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3F97" w:rsidRDefault="003E3F97" w:rsidP="003E3F97">
      <w:pPr>
        <w:jc w:val="center"/>
        <w:rPr>
          <w:b/>
          <w:sz w:val="28"/>
        </w:rPr>
      </w:pPr>
      <w:r w:rsidRPr="003E3F97">
        <w:rPr>
          <w:b/>
          <w:sz w:val="28"/>
        </w:rPr>
        <w:t>[UNCLOS TRANSLATION</w:t>
      </w:r>
      <w:r>
        <w:rPr>
          <w:b/>
          <w:sz w:val="28"/>
        </w:rPr>
        <w:t xml:space="preserve"> </w:t>
      </w:r>
      <w:r w:rsidRPr="003E3F97">
        <w:rPr>
          <w:b/>
          <w:sz w:val="28"/>
        </w:rPr>
        <w:t>– WORKING DRAFT]</w:t>
      </w:r>
      <w:r w:rsidR="003C107C">
        <w:rPr>
          <w:b/>
          <w:sz w:val="28"/>
        </w:rPr>
        <w:t xml:space="preserve"> Nov. 2</w:t>
      </w:r>
      <w:r w:rsidR="005C5991">
        <w:rPr>
          <w:b/>
          <w:sz w:val="28"/>
        </w:rPr>
        <w:t>, 2014 version</w:t>
      </w:r>
    </w:p>
    <w:p w:rsidR="000375A1" w:rsidRDefault="000375A1" w:rsidP="003E3F97">
      <w:pPr>
        <w:jc w:val="center"/>
        <w:rPr>
          <w:b/>
          <w:sz w:val="28"/>
        </w:rPr>
      </w:pPr>
    </w:p>
    <w:p w:rsidR="000375A1" w:rsidRDefault="000375A1" w:rsidP="003E3F97">
      <w:pPr>
        <w:jc w:val="center"/>
        <w:rPr>
          <w:b/>
          <w:sz w:val="28"/>
        </w:rPr>
      </w:pPr>
    </w:p>
    <w:p w:rsidR="000375A1" w:rsidRDefault="000375A1" w:rsidP="000375A1">
      <w:pPr>
        <w:jc w:val="both"/>
        <w:rPr>
          <w:sz w:val="28"/>
        </w:rPr>
      </w:pPr>
      <w:r>
        <w:rPr>
          <w:sz w:val="28"/>
        </w:rPr>
        <w:t>Các từ Latin dùng trong UNCLOS</w:t>
      </w:r>
    </w:p>
    <w:p w:rsidR="000375A1" w:rsidRDefault="000375A1" w:rsidP="000375A1">
      <w:pPr>
        <w:jc w:val="both"/>
        <w:rPr>
          <w:sz w:val="28"/>
        </w:rPr>
      </w:pPr>
    </w:p>
    <w:p w:rsidR="000375A1" w:rsidRDefault="000375A1" w:rsidP="000375A1">
      <w:pPr>
        <w:jc w:val="both"/>
        <w:rPr>
          <w:sz w:val="28"/>
        </w:rPr>
      </w:pPr>
      <w:r>
        <w:rPr>
          <w:sz w:val="28"/>
        </w:rPr>
        <w:t>Inter alia:  cùng với các điều khác</w:t>
      </w:r>
    </w:p>
    <w:p w:rsidR="000375A1" w:rsidRDefault="000375A1" w:rsidP="000375A1">
      <w:pPr>
        <w:jc w:val="both"/>
        <w:rPr>
          <w:sz w:val="28"/>
        </w:rPr>
      </w:pPr>
      <w:r>
        <w:rPr>
          <w:sz w:val="28"/>
        </w:rPr>
        <w:t>Mutatis mutandis:  thay đổi những điều cần thay đổi</w:t>
      </w:r>
    </w:p>
    <w:p w:rsidR="000375A1" w:rsidRPr="000375A1" w:rsidRDefault="000375A1" w:rsidP="000375A1">
      <w:pPr>
        <w:jc w:val="both"/>
        <w:rPr>
          <w:sz w:val="28"/>
        </w:rPr>
      </w:pPr>
      <w:r>
        <w:rPr>
          <w:sz w:val="28"/>
        </w:rPr>
        <w:t>In situ: tại chỗ</w:t>
      </w:r>
    </w:p>
    <w:p w:rsidR="003E3F97" w:rsidRDefault="003E3F97"/>
    <w:tbl>
      <w:tblPr>
        <w:tblStyle w:val="TableGrid"/>
        <w:tblW w:w="0" w:type="auto"/>
        <w:tblLook w:val="00A0" w:firstRow="1" w:lastRow="0" w:firstColumn="1" w:lastColumn="0" w:noHBand="0" w:noVBand="0"/>
      </w:tblPr>
      <w:tblGrid>
        <w:gridCol w:w="7088"/>
        <w:gridCol w:w="7088"/>
      </w:tblGrid>
      <w:tr w:rsidR="003E3F97">
        <w:tc>
          <w:tcPr>
            <w:tcW w:w="7088" w:type="dxa"/>
          </w:tcPr>
          <w:p w:rsidR="003E3F97" w:rsidRDefault="003E3F97" w:rsidP="003E3F97">
            <w:pPr>
              <w:pStyle w:val="NoSpacing"/>
              <w:jc w:val="center"/>
              <w:rPr>
                <w:b/>
                <w:sz w:val="28"/>
                <w:szCs w:val="28"/>
              </w:rPr>
            </w:pPr>
            <w:r w:rsidRPr="007414D5">
              <w:rPr>
                <w:b/>
                <w:sz w:val="28"/>
                <w:szCs w:val="28"/>
              </w:rPr>
              <w:t xml:space="preserve">UNITED NATIONS CONVENTION </w:t>
            </w:r>
          </w:p>
          <w:p w:rsidR="003E3F97" w:rsidRPr="007414D5" w:rsidRDefault="003E3F97" w:rsidP="003E3F97">
            <w:pPr>
              <w:pStyle w:val="NoSpacing"/>
              <w:jc w:val="center"/>
              <w:rPr>
                <w:b/>
                <w:sz w:val="28"/>
                <w:szCs w:val="28"/>
              </w:rPr>
            </w:pPr>
            <w:r w:rsidRPr="007414D5">
              <w:rPr>
                <w:b/>
                <w:sz w:val="28"/>
                <w:szCs w:val="28"/>
              </w:rPr>
              <w:t>ON THE LAW OF THE SEA</w:t>
            </w:r>
          </w:p>
          <w:p w:rsidR="003E3F97" w:rsidRDefault="003E3F97" w:rsidP="003E3F97"/>
        </w:tc>
        <w:tc>
          <w:tcPr>
            <w:tcW w:w="7088" w:type="dxa"/>
          </w:tcPr>
          <w:p w:rsidR="003E3F97" w:rsidRDefault="003E3F97" w:rsidP="003E3F97">
            <w:pPr>
              <w:jc w:val="center"/>
              <w:rPr>
                <w:b/>
                <w:sz w:val="28"/>
                <w:szCs w:val="28"/>
              </w:rPr>
            </w:pPr>
            <w:r w:rsidRPr="007414D5">
              <w:rPr>
                <w:b/>
                <w:sz w:val="28"/>
                <w:szCs w:val="28"/>
              </w:rPr>
              <w:t>CÔNG ƯỚC LIÊN HỢP QUỐC VỀ LUẬT BIỂN</w:t>
            </w:r>
          </w:p>
          <w:p w:rsidR="003E3F97" w:rsidRPr="007414D5" w:rsidRDefault="003E3F97" w:rsidP="003E3F97">
            <w:pPr>
              <w:jc w:val="center"/>
              <w:rPr>
                <w:b/>
                <w:sz w:val="28"/>
                <w:szCs w:val="28"/>
              </w:rPr>
            </w:pPr>
            <w:r w:rsidRPr="007414D5">
              <w:rPr>
                <w:b/>
                <w:sz w:val="28"/>
                <w:szCs w:val="28"/>
              </w:rPr>
              <w:t>(1982)</w:t>
            </w:r>
          </w:p>
          <w:p w:rsidR="003E3F97" w:rsidRDefault="003E3F97" w:rsidP="003E3F97"/>
        </w:tc>
      </w:tr>
      <w:tr w:rsidR="003E3F97">
        <w:tc>
          <w:tcPr>
            <w:tcW w:w="7088" w:type="dxa"/>
          </w:tcPr>
          <w:p w:rsidR="003E3F97" w:rsidRPr="007414D5" w:rsidRDefault="003E3F97" w:rsidP="003E3F97">
            <w:pPr>
              <w:pStyle w:val="NoSpacing"/>
              <w:jc w:val="center"/>
              <w:rPr>
                <w:b/>
              </w:rPr>
            </w:pPr>
            <w:r w:rsidRPr="007414D5">
              <w:rPr>
                <w:b/>
              </w:rPr>
              <w:t>PREAMBLE</w:t>
            </w:r>
          </w:p>
          <w:p w:rsidR="003E3F97" w:rsidRPr="007414D5" w:rsidRDefault="003E3F97" w:rsidP="003E3F97">
            <w:pPr>
              <w:pStyle w:val="NoSpacing"/>
            </w:pPr>
          </w:p>
          <w:p w:rsidR="003E3F97" w:rsidRDefault="003E3F97" w:rsidP="003E3F97">
            <w:pPr>
              <w:rPr>
                <w:rFonts w:eastAsia="Times New Roman"/>
              </w:rPr>
            </w:pPr>
            <w:r w:rsidRPr="007414D5">
              <w:rPr>
                <w:rFonts w:eastAsia="Times New Roman"/>
                <w:i/>
                <w:iCs/>
              </w:rPr>
              <w:t>The States Parties to this Convention</w:t>
            </w:r>
            <w:r w:rsidRPr="007414D5">
              <w:rPr>
                <w:rFonts w:eastAsia="Times New Roman"/>
              </w:rPr>
              <w:t>,</w:t>
            </w:r>
          </w:p>
          <w:p w:rsidR="003E3F97" w:rsidRPr="007414D5" w:rsidRDefault="003E3F97" w:rsidP="003E3F97">
            <w:pPr>
              <w:rPr>
                <w:rFonts w:eastAsia="Times New Roman"/>
              </w:rPr>
            </w:pPr>
          </w:p>
          <w:p w:rsidR="003E3F97" w:rsidRDefault="003E3F97" w:rsidP="003E3F97">
            <w:pPr>
              <w:rPr>
                <w:rFonts w:eastAsia="Times New Roman"/>
              </w:rPr>
            </w:pPr>
            <w:r w:rsidRPr="007414D5">
              <w:rPr>
                <w:rFonts w:eastAsia="Times New Roman"/>
                <w:i/>
                <w:iCs/>
              </w:rPr>
              <w:t>Prompted</w:t>
            </w:r>
            <w:r w:rsidRPr="007414D5">
              <w:rPr>
                <w:rFonts w:eastAsia="Times New Roman"/>
              </w:rPr>
              <w:t xml:space="preserve"> by the desire to settle, in a spirit of mutual understanding and cooperation, all issues relating to the law of the sea and aware of the historic significance of this Convention as an important contribution to the maintenance of peace, justice and progress for all peoples of the world,</w:t>
            </w:r>
          </w:p>
          <w:p w:rsidR="003E3F97" w:rsidRPr="007414D5" w:rsidRDefault="003E3F97" w:rsidP="003E3F97">
            <w:pPr>
              <w:rPr>
                <w:rFonts w:eastAsia="Times New Roman"/>
              </w:rPr>
            </w:pPr>
          </w:p>
          <w:p w:rsidR="003E3F97" w:rsidRPr="007414D5" w:rsidRDefault="003E3F97" w:rsidP="003E3F97">
            <w:pPr>
              <w:rPr>
                <w:rFonts w:eastAsia="Times New Roman"/>
              </w:rPr>
            </w:pPr>
            <w:r w:rsidRPr="007414D5">
              <w:rPr>
                <w:rFonts w:eastAsia="Times New Roman"/>
                <w:i/>
                <w:iCs/>
              </w:rPr>
              <w:t>Noting</w:t>
            </w:r>
            <w:r w:rsidRPr="007414D5">
              <w:rPr>
                <w:rFonts w:eastAsia="Times New Roman"/>
              </w:rPr>
              <w:t xml:space="preserve"> that developments since the United Nations Conferences on the Law of the Sea held at Geneva in 1958 and 1960 have accentuated the need for a new and generally acceptable Convention on the law of the sea,</w:t>
            </w:r>
          </w:p>
          <w:p w:rsidR="003E3F97" w:rsidRDefault="003E3F97" w:rsidP="003E3F97">
            <w:pPr>
              <w:rPr>
                <w:rFonts w:eastAsia="Times New Roman"/>
                <w:i/>
                <w:noProof/>
              </w:rPr>
            </w:pPr>
          </w:p>
          <w:p w:rsidR="003E3F97" w:rsidRPr="007414D5" w:rsidRDefault="003E3F97" w:rsidP="003E3F97">
            <w:pPr>
              <w:rPr>
                <w:rFonts w:eastAsia="Times New Roman"/>
              </w:rPr>
            </w:pPr>
            <w:r w:rsidRPr="007414D5">
              <w:rPr>
                <w:rFonts w:eastAsia="Times New Roman"/>
                <w:i/>
                <w:iCs/>
              </w:rPr>
              <w:t>Conscious</w:t>
            </w:r>
            <w:r w:rsidRPr="007414D5">
              <w:rPr>
                <w:rFonts w:eastAsia="Times New Roman"/>
              </w:rPr>
              <w:t xml:space="preserve"> that the problems of ocean space are closely interrelated and </w:t>
            </w:r>
            <w:r w:rsidRPr="007414D5">
              <w:rPr>
                <w:rFonts w:eastAsia="Times New Roman"/>
              </w:rPr>
              <w:lastRenderedPageBreak/>
              <w:t>need to be considered as a whole,</w:t>
            </w:r>
          </w:p>
          <w:p w:rsidR="003E3F97" w:rsidRDefault="003E3F97" w:rsidP="003E3F97">
            <w:pPr>
              <w:rPr>
                <w:rFonts w:eastAsia="Times New Roman"/>
                <w:i/>
                <w:noProof/>
              </w:rPr>
            </w:pPr>
          </w:p>
          <w:p w:rsidR="003E3F97" w:rsidRPr="007414D5" w:rsidRDefault="003E3F97" w:rsidP="003E3F97">
            <w:pPr>
              <w:rPr>
                <w:rFonts w:eastAsia="Times New Roman"/>
              </w:rPr>
            </w:pPr>
            <w:r w:rsidRPr="007414D5">
              <w:rPr>
                <w:rFonts w:eastAsia="Times New Roman"/>
                <w:i/>
                <w:iCs/>
              </w:rPr>
              <w:t>Recognizing</w:t>
            </w:r>
            <w:r w:rsidRPr="007414D5">
              <w:rPr>
                <w:rFonts w:eastAsia="Times New Roman"/>
              </w:rPr>
              <w:t xml:space="preserve"> the desirability of establishing through this Convention, with due regard for the sovereignty of all States, a legal order for the seas and oceans which will facilitate international communication, and will promote the peaceful uses of the seas and oceans, the equitable and efficient utilization of their resources, the conservation of their living resources, and the study, protection and preservation of the marine environment,</w:t>
            </w:r>
          </w:p>
          <w:p w:rsidR="003E3F97" w:rsidRDefault="003E3F97" w:rsidP="003E3F97">
            <w:pPr>
              <w:rPr>
                <w:rFonts w:eastAsia="Times New Roman"/>
                <w:i/>
                <w:noProof/>
              </w:rPr>
            </w:pPr>
          </w:p>
          <w:p w:rsidR="003E3F97" w:rsidRPr="007414D5" w:rsidRDefault="003E3F97" w:rsidP="003E3F97">
            <w:pPr>
              <w:rPr>
                <w:rFonts w:eastAsia="Times New Roman"/>
              </w:rPr>
            </w:pPr>
            <w:r w:rsidRPr="007414D5">
              <w:rPr>
                <w:rFonts w:eastAsia="Times New Roman"/>
                <w:i/>
                <w:iCs/>
              </w:rPr>
              <w:t>Bearing in mind</w:t>
            </w:r>
            <w:r w:rsidRPr="007414D5">
              <w:rPr>
                <w:rFonts w:eastAsia="Times New Roman"/>
              </w:rPr>
              <w:t xml:space="preserve"> that the achievement of these goals will contribute to the realization of a just and equitable international economic order which takes into account the interests and needs of mankind as a whole and, in particular, the special interests and needs of developing countries, whether coastal or land-locked,</w:t>
            </w:r>
          </w:p>
          <w:p w:rsidR="003E3F97" w:rsidRDefault="003E3F97" w:rsidP="003E3F97">
            <w:pPr>
              <w:rPr>
                <w:rFonts w:eastAsia="Times New Roman"/>
                <w:i/>
                <w:noProof/>
              </w:rPr>
            </w:pPr>
          </w:p>
          <w:p w:rsidR="003E3F97" w:rsidRPr="007414D5" w:rsidRDefault="003E3F97" w:rsidP="003E3F97">
            <w:pPr>
              <w:rPr>
                <w:rFonts w:eastAsia="Times New Roman"/>
              </w:rPr>
            </w:pPr>
            <w:r w:rsidRPr="007414D5">
              <w:rPr>
                <w:rFonts w:eastAsia="Times New Roman"/>
                <w:i/>
                <w:iCs/>
              </w:rPr>
              <w:t>Desiring</w:t>
            </w:r>
            <w:r w:rsidRPr="007414D5">
              <w:rPr>
                <w:rFonts w:eastAsia="Times New Roman"/>
              </w:rPr>
              <w:t xml:space="preserve"> by this Convention to develop the principles embodied in resolution 2749 (XXV) of 17 December 1970 in which the General Assembly of the United Nations solemnly declared </w:t>
            </w:r>
            <w:r w:rsidRPr="007414D5">
              <w:rPr>
                <w:rFonts w:eastAsia="Times New Roman"/>
                <w:i/>
                <w:iCs/>
              </w:rPr>
              <w:t>inter alia</w:t>
            </w:r>
            <w:r w:rsidRPr="007414D5">
              <w:rPr>
                <w:rFonts w:eastAsia="Times New Roman"/>
              </w:rPr>
              <w:t xml:space="preserve"> that the area of the seabed and ocean floor and the subsoil thereof, beyond the limits of national jurisdiction, as well as its resources, are the common heritage of mankind, the exploration and exploitation of which shall be carried out for the benefit of mankind as a whole, irrespective of the geographical location of States,</w:t>
            </w:r>
          </w:p>
          <w:p w:rsidR="003E3F97" w:rsidRDefault="003E3F97" w:rsidP="003E3F97">
            <w:pPr>
              <w:rPr>
                <w:rFonts w:eastAsia="Times New Roman"/>
                <w:i/>
                <w:noProof/>
              </w:rPr>
            </w:pPr>
          </w:p>
          <w:p w:rsidR="003E3F97" w:rsidRPr="007414D5" w:rsidRDefault="003E3F97" w:rsidP="003E3F97">
            <w:pPr>
              <w:rPr>
                <w:rFonts w:eastAsia="Times New Roman"/>
              </w:rPr>
            </w:pPr>
            <w:r w:rsidRPr="007414D5">
              <w:rPr>
                <w:rFonts w:eastAsia="Times New Roman"/>
                <w:i/>
                <w:iCs/>
              </w:rPr>
              <w:t>Believing</w:t>
            </w:r>
            <w:r w:rsidRPr="007414D5">
              <w:rPr>
                <w:rFonts w:eastAsia="Times New Roman"/>
              </w:rPr>
              <w:t xml:space="preserve"> that the codification and progressive development of the law of the sea achieved in this Convention will contribute to the strengthening of peace, security, cooperation and friendly relations among all nations in conformity with the principles of justice and equal rights and will promote the economic and social advancement of all </w:t>
            </w:r>
            <w:r w:rsidRPr="007414D5">
              <w:rPr>
                <w:rFonts w:eastAsia="Times New Roman"/>
              </w:rPr>
              <w:lastRenderedPageBreak/>
              <w:t>peoples of the world, in accordance with the Purposes and Principles of the United Nations as set forth in the Charter,</w:t>
            </w:r>
          </w:p>
          <w:p w:rsidR="003E3F97" w:rsidRDefault="003E3F97" w:rsidP="003E3F97">
            <w:pPr>
              <w:rPr>
                <w:rFonts w:eastAsia="Times New Roman"/>
                <w:i/>
                <w:noProof/>
              </w:rPr>
            </w:pPr>
          </w:p>
          <w:p w:rsidR="003E3F97" w:rsidRPr="007414D5" w:rsidRDefault="003E3F97" w:rsidP="003E3F97">
            <w:pPr>
              <w:rPr>
                <w:rFonts w:eastAsia="Times New Roman"/>
              </w:rPr>
            </w:pPr>
            <w:r w:rsidRPr="007414D5">
              <w:rPr>
                <w:rFonts w:eastAsia="Times New Roman"/>
                <w:i/>
                <w:iCs/>
              </w:rPr>
              <w:t>Affirming</w:t>
            </w:r>
            <w:r w:rsidRPr="007414D5">
              <w:rPr>
                <w:rFonts w:eastAsia="Times New Roman"/>
              </w:rPr>
              <w:t xml:space="preserve"> that matters not regulated by this Convention continue to be governed by the rules and principles of general international law,</w:t>
            </w:r>
          </w:p>
          <w:p w:rsidR="003E3F97" w:rsidRDefault="003E3F97" w:rsidP="003E3F97">
            <w:pPr>
              <w:rPr>
                <w:rFonts w:eastAsia="Times New Roman"/>
                <w:i/>
                <w:noProof/>
              </w:rPr>
            </w:pPr>
          </w:p>
          <w:p w:rsidR="003E3F97" w:rsidRDefault="003E3F97" w:rsidP="003E3F97">
            <w:pPr>
              <w:rPr>
                <w:rFonts w:eastAsia="Times New Roman"/>
                <w:i/>
                <w:iCs/>
              </w:rPr>
            </w:pPr>
          </w:p>
          <w:p w:rsidR="003E3F97" w:rsidRDefault="003E3F97" w:rsidP="003E3F97">
            <w:r w:rsidRPr="007414D5">
              <w:rPr>
                <w:rFonts w:eastAsia="Times New Roman"/>
                <w:i/>
                <w:iCs/>
              </w:rPr>
              <w:t>Have agreed</w:t>
            </w:r>
            <w:r w:rsidRPr="007414D5">
              <w:rPr>
                <w:rFonts w:eastAsia="Times New Roman"/>
              </w:rPr>
              <w:t xml:space="preserve"> as follows:</w:t>
            </w:r>
          </w:p>
        </w:tc>
        <w:tc>
          <w:tcPr>
            <w:tcW w:w="7088" w:type="dxa"/>
          </w:tcPr>
          <w:p w:rsidR="003E3F97" w:rsidRPr="007414D5" w:rsidRDefault="003E3F97" w:rsidP="003E3F97">
            <w:pPr>
              <w:pStyle w:val="NoSpacing"/>
              <w:jc w:val="center"/>
              <w:rPr>
                <w:b/>
              </w:rPr>
            </w:pPr>
            <w:r w:rsidRPr="007414D5">
              <w:rPr>
                <w:b/>
              </w:rPr>
              <w:lastRenderedPageBreak/>
              <w:t>LỜI MỞ ĐẦU</w:t>
            </w:r>
          </w:p>
          <w:p w:rsidR="00E373A0" w:rsidRDefault="00E373A0" w:rsidP="00E373A0">
            <w:pPr>
              <w:pStyle w:val="NormalWeb"/>
              <w:rPr>
                <w:i/>
                <w:iCs/>
              </w:rPr>
            </w:pPr>
            <w:r>
              <w:rPr>
                <w:i/>
                <w:iCs/>
              </w:rPr>
              <w:t>Các Quốc gia Thành viên của Công ước này,</w:t>
            </w:r>
          </w:p>
          <w:p w:rsidR="00E373A0" w:rsidRDefault="00E373A0" w:rsidP="00E373A0">
            <w:pPr>
              <w:pStyle w:val="NormalWeb"/>
              <w:rPr>
                <w:iCs/>
              </w:rPr>
            </w:pPr>
            <w:r>
              <w:rPr>
                <w:i/>
                <w:iCs/>
              </w:rPr>
              <w:t xml:space="preserve">Thúc đẩy </w:t>
            </w:r>
            <w:r>
              <w:rPr>
                <w:iCs/>
              </w:rPr>
              <w:t>bởi mong muốn giải quyết, trong tinh thần hiểu biết và hợp tác với nhau, mọi vấn đề liên quan đến luật biển, và nhận thức được tầm vóc lịch sử của Công ước này như là một đóng góp quan trọng cho việc bảo tồn hòa bình, công lý và tiến bộ cho mọi dân tộc trên thế giới,</w:t>
            </w:r>
          </w:p>
          <w:p w:rsidR="00E373A0" w:rsidRDefault="00E373A0" w:rsidP="00E373A0">
            <w:pPr>
              <w:pStyle w:val="NormalWeb"/>
              <w:rPr>
                <w:iCs/>
              </w:rPr>
            </w:pPr>
            <w:r w:rsidRPr="00A31A6F">
              <w:rPr>
                <w:i/>
                <w:iCs/>
              </w:rPr>
              <w:t>Nhận thấy</w:t>
            </w:r>
            <w:r>
              <w:rPr>
                <w:i/>
                <w:iCs/>
              </w:rPr>
              <w:t xml:space="preserve"> </w:t>
            </w:r>
            <w:r>
              <w:rPr>
                <w:iCs/>
              </w:rPr>
              <w:t>rằng các diễn biến từ những Hội nghị Liên hợp quốc về Luật biển tại Geneva năm 1958 và 1960 làm nổi bật nhu cầu phải có một Công ước mới về luật biển được chấp nhận chung,</w:t>
            </w:r>
          </w:p>
          <w:p w:rsidR="00E373A0" w:rsidRPr="00483539" w:rsidRDefault="00E373A0" w:rsidP="00E373A0">
            <w:pPr>
              <w:pStyle w:val="NormalWeb"/>
              <w:rPr>
                <w:iCs/>
              </w:rPr>
            </w:pPr>
            <w:r w:rsidRPr="00483539">
              <w:rPr>
                <w:i/>
                <w:iCs/>
              </w:rPr>
              <w:t xml:space="preserve"> Ý thức</w:t>
            </w:r>
            <w:r>
              <w:rPr>
                <w:i/>
                <w:iCs/>
              </w:rPr>
              <w:t xml:space="preserve"> </w:t>
            </w:r>
            <w:r>
              <w:rPr>
                <w:iCs/>
              </w:rPr>
              <w:t>rằng những vấn đề về các vùng biển đều liên quan chặt chẽ với nhau và cần được xem xét như một toàn thể,</w:t>
            </w:r>
          </w:p>
          <w:p w:rsidR="00E373A0" w:rsidRDefault="00E373A0" w:rsidP="00E373A0">
            <w:pPr>
              <w:pStyle w:val="NormalWeb"/>
              <w:rPr>
                <w:iCs/>
              </w:rPr>
            </w:pPr>
            <w:r>
              <w:rPr>
                <w:i/>
                <w:iCs/>
              </w:rPr>
              <w:lastRenderedPageBreak/>
              <w:t>Thừa nhận</w:t>
            </w:r>
            <w:r>
              <w:rPr>
                <w:iCs/>
              </w:rPr>
              <w:t xml:space="preserve"> mong muốn thành lập qu</w:t>
            </w:r>
            <w:r w:rsidR="00870527">
              <w:rPr>
                <w:iCs/>
              </w:rPr>
              <w:t>a Công ước này, với quan tâm chính</w:t>
            </w:r>
            <w:r>
              <w:rPr>
                <w:iCs/>
              </w:rPr>
              <w:t xml:space="preserve"> đáng </w:t>
            </w:r>
            <w:r w:rsidR="00870527">
              <w:rPr>
                <w:iCs/>
              </w:rPr>
              <w:t xml:space="preserve">tới </w:t>
            </w:r>
            <w:r>
              <w:rPr>
                <w:iCs/>
              </w:rPr>
              <w:t>chủ quyền của mọi Quốc gia, một trật tự pháp lý cho các biển và đại dương để làm thuận tiện truyền thông quốc tế, và thúc đẩy cách dùng hòa bìn</w:t>
            </w:r>
            <w:r w:rsidR="00CE2EE9">
              <w:rPr>
                <w:iCs/>
              </w:rPr>
              <w:t>h các biển và đại dương, việc tận</w:t>
            </w:r>
            <w:r>
              <w:rPr>
                <w:iCs/>
              </w:rPr>
              <w:t xml:space="preserve"> dụng công bằng và hiệu quả các tài nguyên, việc bảo tồn các tài nguyên sinh vật, và việc nghiên cứu, bảo vệ và gìn giữ môi trường biển,</w:t>
            </w:r>
          </w:p>
          <w:p w:rsidR="00E373A0" w:rsidRDefault="00E373A0" w:rsidP="00E373A0">
            <w:pPr>
              <w:pStyle w:val="NormalWeb"/>
              <w:rPr>
                <w:iCs/>
              </w:rPr>
            </w:pPr>
            <w:r w:rsidRPr="007B7694">
              <w:rPr>
                <w:i/>
                <w:iCs/>
              </w:rPr>
              <w:t>Ghi nhớ</w:t>
            </w:r>
            <w:r>
              <w:rPr>
                <w:i/>
                <w:iCs/>
              </w:rPr>
              <w:t xml:space="preserve"> </w:t>
            </w:r>
            <w:r>
              <w:rPr>
                <w:iCs/>
              </w:rPr>
              <w:t>rằng đạt được các mục tiêu này sẽ đóng góp vào việc hiện thức hóa một trật tự kinh tế quốc tế công chính và công bình,</w:t>
            </w:r>
            <w:r w:rsidR="007D3F28">
              <w:rPr>
                <w:iCs/>
              </w:rPr>
              <w:t xml:space="preserve"> trong đó có tính đến các </w:t>
            </w:r>
            <w:r>
              <w:rPr>
                <w:iCs/>
              </w:rPr>
              <w:t xml:space="preserve">lợi </w:t>
            </w:r>
            <w:r w:rsidR="007D3F28">
              <w:rPr>
                <w:iCs/>
              </w:rPr>
              <w:t xml:space="preserve">ích </w:t>
            </w:r>
            <w:r>
              <w:rPr>
                <w:iCs/>
              </w:rPr>
              <w:t>và nhu cầu của loài người như một toàn thể và, cách riêng là, các quyền lợi đặc biệt và nhu cầu của các nước đang phát triển, dù ven biển hoặc nội lục,</w:t>
            </w:r>
          </w:p>
          <w:p w:rsidR="00E373A0" w:rsidRPr="00626C7B" w:rsidRDefault="00E373A0" w:rsidP="00E373A0">
            <w:pPr>
              <w:pStyle w:val="NormalWeb"/>
              <w:rPr>
                <w:iCs/>
              </w:rPr>
            </w:pPr>
            <w:r w:rsidRPr="00626C7B">
              <w:rPr>
                <w:i/>
                <w:iCs/>
              </w:rPr>
              <w:t>Mong muốn</w:t>
            </w:r>
            <w:r>
              <w:rPr>
                <w:i/>
                <w:iCs/>
              </w:rPr>
              <w:t xml:space="preserve">, </w:t>
            </w:r>
            <w:r>
              <w:rPr>
                <w:iCs/>
              </w:rPr>
              <w:t xml:space="preserve">bằng Công ước này, phát triển các nguyên tắc bao gồm trong nghị quyết 2749 (XXV) ngày 17 tháng 12 năm 1970 trong đó Đại hội đồng Liên hợp quốc long trọng tuyên bố, </w:t>
            </w:r>
            <w:r w:rsidR="005A1700" w:rsidRPr="005A1700">
              <w:rPr>
                <w:i/>
                <w:iCs/>
              </w:rPr>
              <w:t>inter alia</w:t>
            </w:r>
            <w:r>
              <w:rPr>
                <w:iCs/>
              </w:rPr>
              <w:t>,</w:t>
            </w:r>
            <w:r>
              <w:rPr>
                <w:i/>
                <w:iCs/>
              </w:rPr>
              <w:t xml:space="preserve"> </w:t>
            </w:r>
            <w:r>
              <w:rPr>
                <w:iCs/>
              </w:rPr>
              <w:t>rằng vùng đáy biển và nền đại dương và lòng đất dưới</w:t>
            </w:r>
            <w:r w:rsidR="006C40F6">
              <w:rPr>
                <w:iCs/>
              </w:rPr>
              <w:t xml:space="preserve"> vùng đ</w:t>
            </w:r>
            <w:r w:rsidR="00C54DB1">
              <w:rPr>
                <w:iCs/>
              </w:rPr>
              <w:t xml:space="preserve">ó, bên ngoài </w:t>
            </w:r>
            <w:r w:rsidR="006C40F6">
              <w:rPr>
                <w:iCs/>
              </w:rPr>
              <w:t xml:space="preserve">giới </w:t>
            </w:r>
            <w:r w:rsidR="00C54DB1">
              <w:rPr>
                <w:iCs/>
              </w:rPr>
              <w:t xml:space="preserve">hạn </w:t>
            </w:r>
            <w:r>
              <w:rPr>
                <w:iCs/>
              </w:rPr>
              <w:t>của thẩm quyền tài phán quốc gia, cũng như các tài nguyên trong vùng, là di sản chung của loài người, mà sự thăm dò hoặc khai thác sẽ đư</w:t>
            </w:r>
            <w:r w:rsidR="0083258B">
              <w:rPr>
                <w:iCs/>
              </w:rPr>
              <w:t>ợc thực hiện cho lợi ích của loài</w:t>
            </w:r>
            <w:r>
              <w:rPr>
                <w:iCs/>
              </w:rPr>
              <w:t xml:space="preserve"> người như một toàn thể, bất chấp vị trí địa lý của các Quốc gia</w:t>
            </w:r>
          </w:p>
          <w:p w:rsidR="00E373A0" w:rsidRPr="003450E2" w:rsidRDefault="00E373A0" w:rsidP="00E373A0">
            <w:pPr>
              <w:pStyle w:val="NormalWeb"/>
              <w:rPr>
                <w:iCs/>
              </w:rPr>
            </w:pPr>
            <w:r w:rsidRPr="003450E2">
              <w:rPr>
                <w:i/>
                <w:iCs/>
              </w:rPr>
              <w:t>Tin</w:t>
            </w:r>
            <w:r>
              <w:rPr>
                <w:i/>
                <w:iCs/>
              </w:rPr>
              <w:t xml:space="preserve"> </w:t>
            </w:r>
            <w:r>
              <w:rPr>
                <w:iCs/>
              </w:rPr>
              <w:t>rằng việc thành lập bộ luật và sự phát triển tiến bộ của luật biển đạt được trong Công ước này sẽ góp phần tăng cường hòa bình, an ninh, hợp tác và các quan hệ hữu nghị giữa mọi quốc gia phù hợp với các nguyên tắc công lý và bình quyền và sẽ thúc đẩy sự tiến bộ kinh tế và xã hội của mọi dân tộc trên thế giới, theo đúng các Mục đích và Nguyên Tắc của Liên hợp quốc như đã công bố trong Hiến chương,</w:t>
            </w:r>
          </w:p>
          <w:p w:rsidR="00E373A0" w:rsidRDefault="00E373A0" w:rsidP="00E373A0">
            <w:pPr>
              <w:pStyle w:val="NormalWeb"/>
              <w:rPr>
                <w:iCs/>
              </w:rPr>
            </w:pPr>
            <w:r w:rsidRPr="008F77FE">
              <w:rPr>
                <w:i/>
                <w:iCs/>
              </w:rPr>
              <w:lastRenderedPageBreak/>
              <w:t>Xác nhận</w:t>
            </w:r>
            <w:r>
              <w:rPr>
                <w:iCs/>
              </w:rPr>
              <w:t xml:space="preserve"> rằng những vấn đề không được điều hành bởi Công ước này sẽ tiếp tục được chi phối bởi các quy tắc và nguyên tắc của luật quốc tế tổng quát,</w:t>
            </w:r>
          </w:p>
          <w:p w:rsidR="00E373A0" w:rsidRPr="008F77FE" w:rsidRDefault="00E373A0" w:rsidP="00E373A0">
            <w:pPr>
              <w:pStyle w:val="NormalWeb"/>
              <w:rPr>
                <w:iCs/>
              </w:rPr>
            </w:pPr>
            <w:r w:rsidRPr="00C94DEB">
              <w:rPr>
                <w:i/>
                <w:iCs/>
              </w:rPr>
              <w:t>Đã thỏa thuận</w:t>
            </w:r>
            <w:r>
              <w:rPr>
                <w:iCs/>
              </w:rPr>
              <w:t xml:space="preserve"> như sau: </w:t>
            </w:r>
          </w:p>
          <w:p w:rsidR="003E3F97" w:rsidRPr="003E3F97" w:rsidRDefault="003E3F97" w:rsidP="003E3F97">
            <w:pPr>
              <w:pStyle w:val="NormalWeb"/>
              <w:spacing w:before="0" w:beforeAutospacing="0" w:after="0" w:afterAutospacing="0"/>
              <w:rPr>
                <w:iCs/>
              </w:rPr>
            </w:pPr>
            <w:r w:rsidRPr="007414D5">
              <w:rPr>
                <w:iCs/>
              </w:rPr>
              <w:t xml:space="preserve"> </w:t>
            </w:r>
          </w:p>
        </w:tc>
      </w:tr>
      <w:tr w:rsidR="003E3F97">
        <w:tc>
          <w:tcPr>
            <w:tcW w:w="7088" w:type="dxa"/>
          </w:tcPr>
          <w:p w:rsidR="003E3F97" w:rsidRPr="003E3F97" w:rsidRDefault="003E3F97" w:rsidP="003E3F97">
            <w:pPr>
              <w:jc w:val="center"/>
              <w:rPr>
                <w:b/>
              </w:rPr>
            </w:pPr>
            <w:r w:rsidRPr="003E3F97">
              <w:rPr>
                <w:b/>
              </w:rPr>
              <w:lastRenderedPageBreak/>
              <w:t>PART I</w:t>
            </w:r>
          </w:p>
          <w:p w:rsidR="003E3F97" w:rsidRPr="003E3F97" w:rsidRDefault="003E3F97" w:rsidP="003E3F97">
            <w:pPr>
              <w:jc w:val="center"/>
              <w:rPr>
                <w:b/>
              </w:rPr>
            </w:pPr>
            <w:r w:rsidRPr="003E3F97">
              <w:rPr>
                <w:b/>
              </w:rPr>
              <w:t>INTRODUCTION</w:t>
            </w:r>
          </w:p>
          <w:p w:rsidR="003E3F97" w:rsidRDefault="003E3F97" w:rsidP="003E3F97"/>
        </w:tc>
        <w:tc>
          <w:tcPr>
            <w:tcW w:w="7088" w:type="dxa"/>
          </w:tcPr>
          <w:p w:rsidR="003E3F97" w:rsidRPr="003E3F97" w:rsidRDefault="003E3F97" w:rsidP="003E3F97">
            <w:pPr>
              <w:jc w:val="center"/>
              <w:rPr>
                <w:b/>
              </w:rPr>
            </w:pPr>
            <w:r w:rsidRPr="003E3F97">
              <w:rPr>
                <w:b/>
              </w:rPr>
              <w:t>PHẦN I</w:t>
            </w:r>
          </w:p>
          <w:p w:rsidR="003E3F97" w:rsidRPr="003E3F97" w:rsidRDefault="003E3F97" w:rsidP="003E3F97">
            <w:pPr>
              <w:jc w:val="center"/>
              <w:rPr>
                <w:b/>
              </w:rPr>
            </w:pPr>
            <w:r w:rsidRPr="003E3F97">
              <w:rPr>
                <w:b/>
              </w:rPr>
              <w:t>GIỚI THIỆU</w:t>
            </w:r>
          </w:p>
          <w:p w:rsidR="003E3F97" w:rsidRDefault="003E3F97" w:rsidP="003E3F97"/>
        </w:tc>
      </w:tr>
      <w:tr w:rsidR="003E3F97">
        <w:tc>
          <w:tcPr>
            <w:tcW w:w="7088" w:type="dxa"/>
          </w:tcPr>
          <w:p w:rsidR="003E3F97" w:rsidRPr="00AC0A14" w:rsidRDefault="003E3F97" w:rsidP="003E3F97">
            <w:pPr>
              <w:jc w:val="center"/>
              <w:rPr>
                <w:i/>
              </w:rPr>
            </w:pPr>
            <w:r w:rsidRPr="00AC0A14">
              <w:rPr>
                <w:i/>
              </w:rPr>
              <w:t>Article 1</w:t>
            </w:r>
          </w:p>
          <w:p w:rsidR="003E3F97" w:rsidRPr="00AC0A14" w:rsidRDefault="003E3F97" w:rsidP="003E3F97">
            <w:pPr>
              <w:jc w:val="center"/>
              <w:rPr>
                <w:i/>
              </w:rPr>
            </w:pPr>
            <w:r w:rsidRPr="00AC0A14">
              <w:rPr>
                <w:i/>
              </w:rPr>
              <w:t>Use of terms and scope</w:t>
            </w:r>
          </w:p>
          <w:p w:rsidR="003E3F97" w:rsidRPr="00AC0A14" w:rsidRDefault="003E3F97" w:rsidP="003E3F97">
            <w:pPr>
              <w:rPr>
                <w:i/>
              </w:rPr>
            </w:pPr>
          </w:p>
          <w:p w:rsidR="003E3F97" w:rsidRDefault="003E3F97" w:rsidP="002A4ED9">
            <w:pPr>
              <w:pStyle w:val="ListParagraph"/>
              <w:numPr>
                <w:ilvl w:val="0"/>
                <w:numId w:val="1"/>
              </w:numPr>
            </w:pPr>
            <w:r>
              <w:t>For the purposes of this Convention:</w:t>
            </w:r>
          </w:p>
          <w:p w:rsidR="003E3F97" w:rsidRDefault="003E3F97" w:rsidP="003E3F97"/>
          <w:p w:rsidR="003E3F97" w:rsidRDefault="003E3F97" w:rsidP="002A4ED9">
            <w:pPr>
              <w:pStyle w:val="ListParagraph"/>
              <w:numPr>
                <w:ilvl w:val="0"/>
                <w:numId w:val="2"/>
              </w:numPr>
              <w:ind w:left="851" w:hanging="567"/>
            </w:pPr>
            <w:r>
              <w:t>"Area" means the seabed and oc</w:t>
            </w:r>
            <w:r w:rsidR="00AC0A14">
              <w:t xml:space="preserve">ean floor and subsoil thereof, </w:t>
            </w:r>
            <w:r w:rsidR="006C40F6">
              <w:t>b</w:t>
            </w:r>
            <w:r>
              <w:t>eyond the limits of national jurisdiction;</w:t>
            </w:r>
          </w:p>
          <w:p w:rsidR="003E3F97" w:rsidRDefault="003E3F97" w:rsidP="002A4ED9">
            <w:pPr>
              <w:pStyle w:val="ListParagraph"/>
              <w:numPr>
                <w:ilvl w:val="0"/>
                <w:numId w:val="2"/>
              </w:numPr>
              <w:ind w:left="851" w:hanging="567"/>
            </w:pPr>
            <w:r>
              <w:t>"Authority" means the International Seabed Authority;</w:t>
            </w:r>
          </w:p>
          <w:p w:rsidR="003E3F97" w:rsidRDefault="003E3F97" w:rsidP="002A4ED9">
            <w:pPr>
              <w:pStyle w:val="ListParagraph"/>
              <w:numPr>
                <w:ilvl w:val="0"/>
                <w:numId w:val="2"/>
              </w:numPr>
              <w:ind w:left="851" w:hanging="567"/>
            </w:pPr>
            <w:r>
              <w:t>"activities in the Area" means all activities of exploration for, and exploitation of, the resources of the Area;</w:t>
            </w:r>
          </w:p>
          <w:p w:rsidR="003E3F97" w:rsidRDefault="003E3F97" w:rsidP="002A4ED9">
            <w:pPr>
              <w:pStyle w:val="ListParagraph"/>
              <w:numPr>
                <w:ilvl w:val="0"/>
                <w:numId w:val="2"/>
              </w:numPr>
              <w:ind w:left="851" w:hanging="567"/>
            </w:pPr>
            <w:r>
              <w:t>"pollution of the marine environment" means the introduction by man, directly or indirectly, of substances or energy into the marine environment, including estuaries, which results or is likely to result in such deleterious effects as harm to living resources and marine life, hazards to human health, hindrance to marine activities, including fishing and other legitimate uses of the sea, impairment of quality for use of sea water and reduction of amenities;</w:t>
            </w:r>
          </w:p>
          <w:p w:rsidR="003E3F97" w:rsidRDefault="003E3F97" w:rsidP="002A4ED9">
            <w:pPr>
              <w:pStyle w:val="ListParagraph"/>
              <w:numPr>
                <w:ilvl w:val="0"/>
                <w:numId w:val="2"/>
              </w:numPr>
              <w:ind w:left="851" w:hanging="567"/>
            </w:pPr>
            <w:r>
              <w:lastRenderedPageBreak/>
              <w:t>(a) "dumping" means:</w:t>
            </w:r>
          </w:p>
          <w:p w:rsidR="003E3F97" w:rsidRDefault="00AC0A14" w:rsidP="003E3F97">
            <w:r>
              <w:t xml:space="preserve">          </w:t>
            </w:r>
            <w:r w:rsidR="00446893">
              <w:t xml:space="preserve">         </w:t>
            </w:r>
            <w:r w:rsidR="003E3F97">
              <w:t>(i) any deliberate disposal</w:t>
            </w:r>
            <w:r w:rsidR="00446893">
              <w:t xml:space="preserve"> of wastes or other matter from </w:t>
            </w:r>
            <w:r w:rsidR="003E3F97">
              <w:t>vessels, aircraft, platforms or other man-made structures at sea;</w:t>
            </w:r>
          </w:p>
          <w:p w:rsidR="003E3F97" w:rsidRDefault="003E3F97" w:rsidP="003E3F97">
            <w:r>
              <w:t>(ii) any deliberate disposal of vessels, aircraft, platforms or other man-made structures at sea;</w:t>
            </w:r>
          </w:p>
          <w:p w:rsidR="003E3F97" w:rsidRDefault="003E3F97" w:rsidP="003E3F97">
            <w:r>
              <w:t>(b) "dumping" does not include:</w:t>
            </w:r>
          </w:p>
          <w:p w:rsidR="003E3F97" w:rsidRDefault="003E3F97" w:rsidP="003E3F97">
            <w:r>
              <w:t>(i) the disposal of wastes or other matter incidental to, or derived from the normal operations of vessels, aircraft, platforms or other man-made structures at sea and their equipment, other than wastes or other matter transported by or to vessels, aircraft, platforms or other man-made structures at sea, operating for the purpose of disposal of such matter or derived from the treatment of such wastes or other matter on such vessels, aircraft, platforms or structures;</w:t>
            </w:r>
          </w:p>
          <w:p w:rsidR="00446893" w:rsidRDefault="00446893" w:rsidP="003E3F97"/>
          <w:p w:rsidR="003E3F97" w:rsidRDefault="003E3F97" w:rsidP="003E3F97">
            <w:r>
              <w:t xml:space="preserve">(ii) </w:t>
            </w:r>
            <w:proofErr w:type="gramStart"/>
            <w:r>
              <w:t>placement</w:t>
            </w:r>
            <w:proofErr w:type="gramEnd"/>
            <w:r>
              <w:t xml:space="preserve"> of matter for a purpose other than the mere disposal thereof, provided that such placement is not contrary to the aims of this Convention.</w:t>
            </w:r>
          </w:p>
          <w:p w:rsidR="003E3F97" w:rsidRDefault="003E3F97" w:rsidP="003E3F97"/>
          <w:p w:rsidR="00F8759A" w:rsidRDefault="003E3F97" w:rsidP="003E3F97">
            <w:r>
              <w:t>2. (1) "States Parties" means States which have consented to be bound by this Convention and for which this Convention is in force.</w:t>
            </w:r>
          </w:p>
          <w:p w:rsidR="00446893" w:rsidRDefault="00446893" w:rsidP="003E3F97"/>
          <w:p w:rsidR="00F8759A" w:rsidRDefault="00F8759A" w:rsidP="003E3F97"/>
          <w:p w:rsidR="003E3F97" w:rsidRDefault="003E3F97" w:rsidP="003E3F97">
            <w:r>
              <w:t>(2) This Convention applies mutatis mutandis to the entities referred to in article 305, paragraph l(b), (c), (d), (e) and (f), which become Parties to this Convention in accordance with the conditions relevant to each, and to that extent "States Parties" refers to those entities.</w:t>
            </w:r>
          </w:p>
          <w:p w:rsidR="003E3F97" w:rsidRDefault="003E3F97" w:rsidP="003E3F97"/>
        </w:tc>
        <w:tc>
          <w:tcPr>
            <w:tcW w:w="7088" w:type="dxa"/>
          </w:tcPr>
          <w:p w:rsidR="00E373A0" w:rsidRPr="00E373A0" w:rsidRDefault="00E373A0" w:rsidP="00E373A0">
            <w:pPr>
              <w:pStyle w:val="NoSpacing"/>
              <w:jc w:val="center"/>
              <w:rPr>
                <w:i/>
              </w:rPr>
            </w:pPr>
            <w:r w:rsidRPr="00E373A0">
              <w:rPr>
                <w:i/>
              </w:rPr>
              <w:lastRenderedPageBreak/>
              <w:t>Điều 1</w:t>
            </w:r>
          </w:p>
          <w:p w:rsidR="001C297F" w:rsidRDefault="00E373A0" w:rsidP="001C297F">
            <w:pPr>
              <w:pStyle w:val="NoSpacing"/>
              <w:jc w:val="center"/>
              <w:rPr>
                <w:i/>
              </w:rPr>
            </w:pPr>
            <w:r w:rsidRPr="00E373A0">
              <w:rPr>
                <w:i/>
              </w:rPr>
              <w:t>Sử dùng từ và phạm vi</w:t>
            </w:r>
          </w:p>
          <w:p w:rsidR="001C297F" w:rsidRDefault="001C297F" w:rsidP="001C297F">
            <w:pPr>
              <w:pStyle w:val="NoSpacing"/>
              <w:jc w:val="center"/>
              <w:rPr>
                <w:i/>
              </w:rPr>
            </w:pPr>
          </w:p>
          <w:p w:rsidR="001C297F" w:rsidRPr="001C297F" w:rsidRDefault="001C297F" w:rsidP="002A4ED9">
            <w:pPr>
              <w:pStyle w:val="NoSpacing"/>
              <w:numPr>
                <w:ilvl w:val="0"/>
                <w:numId w:val="4"/>
              </w:numPr>
              <w:ind w:left="22" w:firstLine="0"/>
            </w:pPr>
            <w:r w:rsidRPr="001C297F">
              <w:t>Cho các mục đích của Công ước này:</w:t>
            </w:r>
          </w:p>
          <w:p w:rsidR="001C297F" w:rsidRPr="001C297F" w:rsidRDefault="001C297F" w:rsidP="001C297F"/>
          <w:p w:rsidR="001C297F" w:rsidRPr="001C297F" w:rsidRDefault="001C297F" w:rsidP="002A4ED9">
            <w:pPr>
              <w:numPr>
                <w:ilvl w:val="0"/>
                <w:numId w:val="3"/>
              </w:numPr>
              <w:ind w:left="360"/>
            </w:pPr>
            <w:r w:rsidRPr="001C297F">
              <w:t xml:space="preserve"> “Vùng” nghĩa là đáy biển và nền đại dương và lòng đất dướ</w:t>
            </w:r>
            <w:r w:rsidR="00C54DB1">
              <w:t xml:space="preserve">i đó, bên ngoài </w:t>
            </w:r>
            <w:r w:rsidR="004D2DA3">
              <w:t>ranh giới</w:t>
            </w:r>
            <w:r w:rsidR="00C54DB1">
              <w:t xml:space="preserve"> </w:t>
            </w:r>
            <w:r w:rsidRPr="001C297F">
              <w:t xml:space="preserve">của thẩm quyền tài phán quốc gia; </w:t>
            </w:r>
          </w:p>
          <w:p w:rsidR="001C297F" w:rsidRPr="001C297F" w:rsidRDefault="001C297F" w:rsidP="002A4ED9">
            <w:pPr>
              <w:numPr>
                <w:ilvl w:val="0"/>
                <w:numId w:val="3"/>
              </w:numPr>
              <w:ind w:left="360"/>
            </w:pPr>
            <w:r w:rsidRPr="001C297F">
              <w:t>“Thẩ</w:t>
            </w:r>
            <w:r w:rsidR="008E6666">
              <w:t>m Q</w:t>
            </w:r>
            <w:r w:rsidRPr="001C297F">
              <w:t>uyền” nghĩa là “Thẩm quyề</w:t>
            </w:r>
            <w:r w:rsidR="00200001">
              <w:t>n Đáy b</w:t>
            </w:r>
            <w:r w:rsidRPr="001C297F">
              <w:t>iển</w:t>
            </w:r>
            <w:r w:rsidR="00200001">
              <w:t xml:space="preserve"> Quốc tế</w:t>
            </w:r>
            <w:r w:rsidRPr="001C297F">
              <w:t>”;</w:t>
            </w:r>
          </w:p>
          <w:p w:rsidR="001C297F" w:rsidRPr="001C297F" w:rsidRDefault="001C297F" w:rsidP="002A4ED9">
            <w:pPr>
              <w:numPr>
                <w:ilvl w:val="0"/>
                <w:numId w:val="3"/>
              </w:numPr>
              <w:ind w:left="360"/>
            </w:pPr>
            <w:r w:rsidRPr="001C297F">
              <w:t>“các hoạt động trong Vùng” nghĩa là tất cả mọi hoạt động thăm dò và khai  thác các tài nguyên của Vùng;</w:t>
            </w:r>
          </w:p>
          <w:p w:rsidR="001C297F" w:rsidRPr="001C297F" w:rsidRDefault="001C297F" w:rsidP="002A4ED9">
            <w:pPr>
              <w:numPr>
                <w:ilvl w:val="0"/>
                <w:numId w:val="3"/>
              </w:numPr>
              <w:ind w:left="360"/>
            </w:pPr>
            <w:r w:rsidRPr="001C297F">
              <w:t>“Ô nhiễm môi trường biển” nghĩa là việc con người, trực tiếp hoặc gián tiếp, đưa vào môi trường biển, kể cả các cửa sông,  các chất liệu và năng lượng sinh ra hoặc rất có thể sinh ra những hậu quả tai hại như gây hại cho các tài nguyên sinh vật và sinh thái biển, nguy hiểm cho sức khỏe con người, trở ngại cho các hoạt động biển, kể cả việc đánh bắt thủy sản và các cách sử dụng biển chính đáng khác, làm suy yếu phẩm chất để sử dụng nước biển và giảm thiểu mỹ quan và các tiện nghi của biển;</w:t>
            </w:r>
          </w:p>
          <w:p w:rsidR="001C297F" w:rsidRPr="001C297F" w:rsidRDefault="001C297F" w:rsidP="001C297F">
            <w:r w:rsidRPr="001C297F">
              <w:lastRenderedPageBreak/>
              <w:t>5.  (a) “đổ thải” nghĩa là:</w:t>
            </w:r>
          </w:p>
          <w:p w:rsidR="001C297F" w:rsidRPr="001C297F" w:rsidRDefault="001C297F" w:rsidP="001C297F">
            <w:pPr>
              <w:ind w:left="360"/>
            </w:pPr>
            <w:r w:rsidRPr="001C297F">
              <w:t xml:space="preserve">(i)  mọi sự cố ý vứt bỏ các chất thải hoặc các chất khác từ tàu thuyền, </w:t>
            </w:r>
            <w:r w:rsidR="005E70AD">
              <w:t>máy bay</w:t>
            </w:r>
            <w:r w:rsidRPr="001C297F">
              <w:t>, giàn nổi hoặc các kiến trúc nhân tạo khác ở biển;</w:t>
            </w:r>
          </w:p>
          <w:p w:rsidR="001C297F" w:rsidRPr="001C297F" w:rsidRDefault="001C297F" w:rsidP="001C297F">
            <w:pPr>
              <w:ind w:left="360"/>
            </w:pPr>
            <w:r w:rsidRPr="001C297F">
              <w:t xml:space="preserve">(ii) mọi sự cố ý vứt bỏ tàu thuyền, </w:t>
            </w:r>
            <w:r w:rsidR="005E70AD">
              <w:t>máy bay</w:t>
            </w:r>
            <w:r w:rsidRPr="001C297F">
              <w:t>, giàn nổi hoặc các kiến trúc nhân tạo khác ở biển;</w:t>
            </w:r>
          </w:p>
          <w:p w:rsidR="001C297F" w:rsidRPr="001C297F" w:rsidRDefault="001C297F" w:rsidP="001C297F">
            <w:r w:rsidRPr="001C297F">
              <w:t xml:space="preserve">     (b) “đổ thải” không bao gồm:</w:t>
            </w:r>
          </w:p>
          <w:p w:rsidR="001C297F" w:rsidRPr="001C297F" w:rsidRDefault="001C297F" w:rsidP="001C297F">
            <w:pPr>
              <w:ind w:left="360"/>
            </w:pPr>
            <w:r w:rsidRPr="001C297F">
              <w:t xml:space="preserve">(i)  sự vứt bỏ các chất thải hoặc các chất khác là một phần tự nhiên của, hoặc phát sinh từ, các hoạt động thông thường của tàu thuyền, </w:t>
            </w:r>
            <w:r w:rsidR="005E70AD">
              <w:t>máy bay</w:t>
            </w:r>
            <w:r w:rsidRPr="001C297F">
              <w:t xml:space="preserve">, giàn  nổi hoặc các kiến trúc nhân tạo khác ở biển và các thiết bị của chúng, khác với các thất thải và các chất khác được chở bởi hoặc chở đến tàu thuyền, </w:t>
            </w:r>
            <w:r w:rsidR="005E70AD">
              <w:t>máy bay</w:t>
            </w:r>
            <w:r w:rsidRPr="001C297F">
              <w:t xml:space="preserve">, giàn nổi  hoặc các kiến trúc nhân tạo ở biển, hoạt động với mục đích vứt bỏ các chất đó hoặc các chất phát sinh từ sự xử lý các chất thải hoặc các chất khác đó trên tàu thuyền, </w:t>
            </w:r>
            <w:r w:rsidR="005E70AD">
              <w:t>máy bay</w:t>
            </w:r>
            <w:r w:rsidRPr="001C297F">
              <w:t xml:space="preserve">, giàn nổi hoặc các kiến trúc đó; </w:t>
            </w:r>
          </w:p>
          <w:p w:rsidR="001C297F" w:rsidRPr="001C297F" w:rsidRDefault="001C297F" w:rsidP="001C297F">
            <w:pPr>
              <w:ind w:left="360"/>
            </w:pPr>
            <w:r w:rsidRPr="001C297F">
              <w:t xml:space="preserve">(ii) </w:t>
            </w:r>
            <w:proofErr w:type="gramStart"/>
            <w:r w:rsidRPr="001C297F">
              <w:t>việc</w:t>
            </w:r>
            <w:proofErr w:type="gramEnd"/>
            <w:r w:rsidRPr="001C297F">
              <w:t xml:space="preserve"> đặt để các chất cho một mục đích khác với thuần túy vứt bỏ chúng, với điều kiện việc đặt để đó không trái với các mục tiêu của Công ước này.  </w:t>
            </w:r>
          </w:p>
          <w:p w:rsidR="001C297F" w:rsidRPr="001C297F" w:rsidRDefault="001C297F" w:rsidP="001C297F">
            <w:pPr>
              <w:rPr>
                <w:rFonts w:eastAsia="Times New Roman"/>
                <w:bCs/>
              </w:rPr>
            </w:pPr>
          </w:p>
          <w:p w:rsidR="001C297F" w:rsidRPr="001C297F" w:rsidRDefault="001C297F" w:rsidP="001C297F">
            <w:pPr>
              <w:rPr>
                <w:rFonts w:eastAsia="Times New Roman"/>
                <w:bCs/>
              </w:rPr>
            </w:pPr>
            <w:r w:rsidRPr="001C297F">
              <w:rPr>
                <w:rFonts w:eastAsia="Times New Roman"/>
                <w:bCs/>
              </w:rPr>
              <w:t>2.  (1</w:t>
            </w:r>
            <w:proofErr w:type="gramStart"/>
            <w:r w:rsidRPr="001C297F">
              <w:rPr>
                <w:rFonts w:eastAsia="Times New Roman"/>
                <w:bCs/>
              </w:rPr>
              <w:t>)  “</w:t>
            </w:r>
            <w:proofErr w:type="gramEnd"/>
            <w:r w:rsidRPr="001C297F">
              <w:rPr>
                <w:rFonts w:eastAsia="Times New Roman"/>
                <w:bCs/>
              </w:rPr>
              <w:t>Các Quốc gia Thành viên” nghĩa là những Quốc gia đã chấp nhận chịu ràng buộc của Công Công ước này và Công ước này có hiệu lực đối với các Quốc gia đó.</w:t>
            </w:r>
          </w:p>
          <w:p w:rsidR="001C297F" w:rsidRPr="001C297F" w:rsidRDefault="001C297F" w:rsidP="001C297F">
            <w:pPr>
              <w:rPr>
                <w:rFonts w:eastAsia="Times New Roman"/>
                <w:bCs/>
              </w:rPr>
            </w:pPr>
          </w:p>
          <w:p w:rsidR="001C297F" w:rsidRPr="001C297F" w:rsidRDefault="001C297F" w:rsidP="001C297F">
            <w:pPr>
              <w:rPr>
                <w:rFonts w:eastAsia="Times New Roman"/>
                <w:bCs/>
              </w:rPr>
            </w:pPr>
            <w:r w:rsidRPr="001C297F">
              <w:rPr>
                <w:rFonts w:eastAsia="Times New Roman"/>
                <w:bCs/>
              </w:rPr>
              <w:t xml:space="preserve">      (2) Công ước này áp dụng </w:t>
            </w:r>
            <w:r w:rsidRPr="001C297F">
              <w:rPr>
                <w:rFonts w:eastAsia="Times New Roman"/>
                <w:bCs/>
                <w:i/>
              </w:rPr>
              <w:t>mutatis mutandis</w:t>
            </w:r>
            <w:r w:rsidR="00475979">
              <w:rPr>
                <w:rFonts w:eastAsia="Times New Roman"/>
                <w:bCs/>
              </w:rPr>
              <w:t xml:space="preserve"> cho các thực thể đề cập</w:t>
            </w:r>
            <w:r w:rsidRPr="001C297F">
              <w:rPr>
                <w:rFonts w:eastAsia="Times New Roman"/>
                <w:bCs/>
              </w:rPr>
              <w:t xml:space="preserve"> đến trong Điều 305, đoạn 1(b), (c), (d), (e) và (f), đã trở thành Thành viên của Công ước này theo đúng các điều kiện liên quan đến từng thực thể, và trong giới hạn đó “Quốc gia Thành viên” chỉ các thực thể này.</w:t>
            </w:r>
          </w:p>
          <w:p w:rsidR="00E373A0" w:rsidRPr="007E0973" w:rsidRDefault="00E373A0" w:rsidP="00E373A0">
            <w:pPr>
              <w:pStyle w:val="ListParagraph"/>
              <w:tabs>
                <w:tab w:val="left" w:pos="90"/>
              </w:tabs>
              <w:spacing w:before="100" w:beforeAutospacing="1" w:after="100" w:afterAutospacing="1"/>
              <w:ind w:left="0"/>
              <w:outlineLvl w:val="3"/>
              <w:rPr>
                <w:rFonts w:eastAsia="Times New Roman"/>
                <w:bCs/>
              </w:rPr>
            </w:pPr>
          </w:p>
          <w:p w:rsidR="003E3F97" w:rsidRDefault="003E3F97" w:rsidP="003E3F97"/>
        </w:tc>
      </w:tr>
      <w:tr w:rsidR="003E3F97" w:rsidRPr="00F8759A">
        <w:tc>
          <w:tcPr>
            <w:tcW w:w="7088" w:type="dxa"/>
          </w:tcPr>
          <w:p w:rsidR="003E3F97" w:rsidRPr="00F8759A" w:rsidRDefault="003E3F97" w:rsidP="00F8759A">
            <w:pPr>
              <w:jc w:val="center"/>
              <w:outlineLvl w:val="3"/>
              <w:rPr>
                <w:rFonts w:eastAsia="Times New Roman"/>
                <w:b/>
                <w:bCs/>
                <w:sz w:val="27"/>
                <w:szCs w:val="27"/>
              </w:rPr>
            </w:pPr>
            <w:r w:rsidRPr="00F8759A">
              <w:rPr>
                <w:rFonts w:eastAsia="Times New Roman"/>
                <w:b/>
                <w:bCs/>
                <w:sz w:val="27"/>
                <w:szCs w:val="27"/>
              </w:rPr>
              <w:lastRenderedPageBreak/>
              <w:t>PART II</w:t>
            </w:r>
          </w:p>
          <w:p w:rsidR="003E3F97" w:rsidRPr="00F8759A" w:rsidRDefault="003E3F97" w:rsidP="00F8759A">
            <w:pPr>
              <w:jc w:val="center"/>
              <w:outlineLvl w:val="3"/>
              <w:rPr>
                <w:rFonts w:eastAsia="Times New Roman"/>
                <w:b/>
                <w:bCs/>
                <w:sz w:val="27"/>
                <w:szCs w:val="27"/>
              </w:rPr>
            </w:pPr>
            <w:r w:rsidRPr="00F8759A">
              <w:rPr>
                <w:rFonts w:eastAsia="Times New Roman"/>
                <w:b/>
                <w:bCs/>
                <w:sz w:val="27"/>
                <w:szCs w:val="27"/>
              </w:rPr>
              <w:t>TERRITORIAL SEA AND CONTIGUOUS ZONE</w:t>
            </w:r>
          </w:p>
        </w:tc>
        <w:tc>
          <w:tcPr>
            <w:tcW w:w="7088" w:type="dxa"/>
          </w:tcPr>
          <w:p w:rsidR="003E3F97" w:rsidRPr="00F8759A" w:rsidRDefault="003E3F97" w:rsidP="00F8759A">
            <w:pPr>
              <w:jc w:val="center"/>
              <w:rPr>
                <w:b/>
              </w:rPr>
            </w:pPr>
            <w:r w:rsidRPr="00F8759A">
              <w:rPr>
                <w:b/>
              </w:rPr>
              <w:t>PHẦN II</w:t>
            </w:r>
          </w:p>
          <w:p w:rsidR="003E3F97" w:rsidRPr="00F8759A" w:rsidRDefault="003E3F97" w:rsidP="00F8759A">
            <w:pPr>
              <w:jc w:val="center"/>
              <w:rPr>
                <w:b/>
              </w:rPr>
            </w:pPr>
            <w:r w:rsidRPr="00F8759A">
              <w:rPr>
                <w:b/>
              </w:rPr>
              <w:t>LÃNH HẢI VÀ VÙNG TIẾP GIÁP</w:t>
            </w:r>
          </w:p>
          <w:p w:rsidR="003E3F97" w:rsidRPr="00F8759A" w:rsidRDefault="003E3F97" w:rsidP="00F8759A">
            <w:pPr>
              <w:jc w:val="center"/>
              <w:rPr>
                <w:b/>
              </w:rPr>
            </w:pPr>
          </w:p>
        </w:tc>
      </w:tr>
      <w:tr w:rsidR="003E3F97" w:rsidRPr="00F8759A">
        <w:tc>
          <w:tcPr>
            <w:tcW w:w="7088" w:type="dxa"/>
          </w:tcPr>
          <w:p w:rsidR="00F8759A" w:rsidRDefault="003E3F97" w:rsidP="00F8759A">
            <w:pPr>
              <w:jc w:val="center"/>
              <w:rPr>
                <w:b/>
              </w:rPr>
            </w:pPr>
            <w:r w:rsidRPr="00F8759A">
              <w:rPr>
                <w:b/>
              </w:rPr>
              <w:t>SECTION 1. GENERAL PROVISIONS</w:t>
            </w:r>
          </w:p>
          <w:p w:rsidR="003E3F97" w:rsidRPr="00F8759A" w:rsidRDefault="003E3F97" w:rsidP="00F8759A">
            <w:pPr>
              <w:jc w:val="center"/>
              <w:rPr>
                <w:b/>
              </w:rPr>
            </w:pPr>
          </w:p>
        </w:tc>
        <w:tc>
          <w:tcPr>
            <w:tcW w:w="7088" w:type="dxa"/>
          </w:tcPr>
          <w:p w:rsidR="003E3F97" w:rsidRPr="00F8759A" w:rsidRDefault="003E3F97" w:rsidP="00F8759A">
            <w:pPr>
              <w:jc w:val="center"/>
              <w:rPr>
                <w:b/>
              </w:rPr>
            </w:pPr>
            <w:r w:rsidRPr="00F8759A">
              <w:rPr>
                <w:b/>
              </w:rPr>
              <w:t>MỤ</w:t>
            </w:r>
            <w:r w:rsidR="00DB0068">
              <w:rPr>
                <w:b/>
              </w:rPr>
              <w:t>C 1. CÁC ĐIỀU KHOẢN</w:t>
            </w:r>
            <w:r w:rsidRPr="00F8759A">
              <w:rPr>
                <w:b/>
              </w:rPr>
              <w:t xml:space="preserve"> CHUNG</w:t>
            </w:r>
          </w:p>
        </w:tc>
      </w:tr>
      <w:tr w:rsidR="003E3F97">
        <w:tc>
          <w:tcPr>
            <w:tcW w:w="7088" w:type="dxa"/>
          </w:tcPr>
          <w:p w:rsidR="001C297F" w:rsidRDefault="001C297F" w:rsidP="00F8759A">
            <w:pPr>
              <w:jc w:val="center"/>
              <w:rPr>
                <w:rFonts w:eastAsia="Times New Roman"/>
                <w:i/>
                <w:iCs/>
              </w:rPr>
            </w:pPr>
          </w:p>
          <w:p w:rsidR="003E3F97" w:rsidRPr="007414D5" w:rsidRDefault="003E3F97" w:rsidP="00F8759A">
            <w:pPr>
              <w:jc w:val="center"/>
              <w:rPr>
                <w:rFonts w:eastAsia="Times New Roman"/>
                <w:i/>
                <w:iCs/>
              </w:rPr>
            </w:pPr>
            <w:r w:rsidRPr="007414D5">
              <w:rPr>
                <w:rFonts w:eastAsia="Times New Roman"/>
                <w:i/>
                <w:iCs/>
              </w:rPr>
              <w:t>Article</w:t>
            </w:r>
            <w:r w:rsidR="00446893">
              <w:rPr>
                <w:rFonts w:eastAsia="Times New Roman"/>
                <w:i/>
                <w:iCs/>
              </w:rPr>
              <w:t xml:space="preserve"> </w:t>
            </w:r>
            <w:r w:rsidRPr="007414D5">
              <w:rPr>
                <w:rFonts w:eastAsia="Times New Roman"/>
                <w:i/>
                <w:iCs/>
              </w:rPr>
              <w:t>2</w:t>
            </w:r>
          </w:p>
          <w:p w:rsidR="003E3F97" w:rsidRPr="007414D5" w:rsidRDefault="003E3F97" w:rsidP="00F8759A">
            <w:pPr>
              <w:jc w:val="center"/>
              <w:rPr>
                <w:rFonts w:eastAsia="Times New Roman"/>
                <w:i/>
                <w:iCs/>
              </w:rPr>
            </w:pPr>
            <w:r w:rsidRPr="007414D5">
              <w:rPr>
                <w:rFonts w:eastAsia="Times New Roman"/>
                <w:i/>
                <w:iCs/>
              </w:rPr>
              <w:t>Legal status of the territorial sea, of the air space over the territorial sea and of its bed and subsoil</w:t>
            </w:r>
          </w:p>
          <w:p w:rsidR="00F8759A" w:rsidRDefault="00F8759A" w:rsidP="00F8759A">
            <w:pPr>
              <w:rPr>
                <w:rFonts w:eastAsia="Times New Roman"/>
              </w:rPr>
            </w:pPr>
          </w:p>
          <w:p w:rsidR="003E3F97" w:rsidRPr="007414D5" w:rsidRDefault="003E3F97" w:rsidP="00F8759A">
            <w:pPr>
              <w:rPr>
                <w:rFonts w:eastAsia="Times New Roman"/>
              </w:rPr>
            </w:pPr>
            <w:r w:rsidRPr="007414D5">
              <w:rPr>
                <w:rFonts w:eastAsia="Times New Roman"/>
              </w:rPr>
              <w:t>1. The sovereignty of a coastal State extends, beyond its land territory and internal waters and, in the case of an archipelagic State, its archipelagic waters, to an adjacent belt of sea, described as the territorial sea.</w:t>
            </w:r>
          </w:p>
          <w:p w:rsidR="00F8759A" w:rsidRDefault="00F8759A" w:rsidP="00F8759A">
            <w:pPr>
              <w:rPr>
                <w:rFonts w:eastAsia="Times New Roman"/>
              </w:rPr>
            </w:pPr>
          </w:p>
          <w:p w:rsidR="003E3F97" w:rsidRPr="007414D5" w:rsidRDefault="003E3F97" w:rsidP="00F8759A">
            <w:pPr>
              <w:rPr>
                <w:rFonts w:eastAsia="Times New Roman"/>
              </w:rPr>
            </w:pPr>
            <w:r w:rsidRPr="007414D5">
              <w:rPr>
                <w:rFonts w:eastAsia="Times New Roman"/>
              </w:rPr>
              <w:t>2. This sovereignty extends to the air space over the territorial sea as well as to its bed and subsoil.</w:t>
            </w:r>
          </w:p>
          <w:p w:rsidR="00F8759A" w:rsidRDefault="00F8759A" w:rsidP="00F8759A"/>
          <w:p w:rsidR="003E3F97" w:rsidRDefault="003E3F97" w:rsidP="00F8759A">
            <w:r w:rsidRPr="007414D5">
              <w:t>3. The sovereignty over the territorial sea is exercised subject to this Convention and to other rules of international law.</w:t>
            </w:r>
          </w:p>
        </w:tc>
        <w:tc>
          <w:tcPr>
            <w:tcW w:w="7088" w:type="dxa"/>
          </w:tcPr>
          <w:p w:rsidR="001C297F" w:rsidRDefault="001C297F" w:rsidP="00F8759A">
            <w:pPr>
              <w:jc w:val="center"/>
              <w:rPr>
                <w:i/>
              </w:rPr>
            </w:pPr>
          </w:p>
          <w:p w:rsidR="002B6CBA" w:rsidRPr="002B6CBA" w:rsidRDefault="002B6CBA" w:rsidP="002B6CBA">
            <w:pPr>
              <w:pStyle w:val="NoSpacing"/>
              <w:jc w:val="center"/>
              <w:rPr>
                <w:i/>
              </w:rPr>
            </w:pPr>
            <w:r w:rsidRPr="002B6CBA">
              <w:rPr>
                <w:i/>
              </w:rPr>
              <w:t>Điều 2</w:t>
            </w:r>
          </w:p>
          <w:p w:rsidR="002B6CBA" w:rsidRPr="002B6CBA" w:rsidRDefault="002B6CBA" w:rsidP="002B6CBA">
            <w:pPr>
              <w:pStyle w:val="NoSpacing"/>
              <w:jc w:val="center"/>
              <w:rPr>
                <w:i/>
              </w:rPr>
            </w:pPr>
            <w:r w:rsidRPr="002B6CBA">
              <w:rPr>
                <w:i/>
              </w:rPr>
              <w:t>Tình trạng pháp lý của lãnh hải, không gian bên trên lãnh hải và đáy và lòng đất bên dưới lãnh hải</w:t>
            </w:r>
          </w:p>
          <w:p w:rsidR="002B6CBA" w:rsidRPr="002B6CBA" w:rsidRDefault="002B6CBA" w:rsidP="002B6CBA"/>
          <w:p w:rsidR="002B6CBA" w:rsidRPr="002B6CBA" w:rsidRDefault="002B6CBA" w:rsidP="002A4ED9">
            <w:pPr>
              <w:numPr>
                <w:ilvl w:val="0"/>
                <w:numId w:val="19"/>
              </w:numPr>
              <w:ind w:left="0" w:firstLine="0"/>
              <w:contextualSpacing/>
            </w:pPr>
            <w:r w:rsidRPr="002B6CBA">
              <w:t xml:space="preserve">Chủ quyền của một Quốc gia ven biển mở rộng, vượt quá lãnh thổ và nội thủy và, trong trường hợp của Quốc gia quần đảo, </w:t>
            </w:r>
            <w:r w:rsidR="00F9046B">
              <w:t xml:space="preserve">vượt quá </w:t>
            </w:r>
            <w:r w:rsidRPr="002B6CBA">
              <w:t>lãnh thủy quần đảo, đến một vành đai kề sát, gọi là lãnh hải.</w:t>
            </w:r>
          </w:p>
          <w:p w:rsidR="002B6CBA" w:rsidRDefault="002B6CBA" w:rsidP="002B6CBA">
            <w:pPr>
              <w:contextualSpacing/>
            </w:pPr>
          </w:p>
          <w:p w:rsidR="002B6CBA" w:rsidRPr="002B6CBA" w:rsidRDefault="002B6CBA" w:rsidP="002A4ED9">
            <w:pPr>
              <w:numPr>
                <w:ilvl w:val="0"/>
                <w:numId w:val="19"/>
              </w:numPr>
              <w:ind w:left="0" w:firstLine="0"/>
              <w:contextualSpacing/>
            </w:pPr>
            <w:r w:rsidRPr="002B6CBA">
              <w:t>Chủ quyền mở rộng tới không gian bên trên lãnh hải cũng như xuống đáy và lòng đất bên dưới lãnh hải.</w:t>
            </w:r>
          </w:p>
          <w:p w:rsidR="002B6CBA" w:rsidRPr="002B6CBA" w:rsidRDefault="002B6CBA" w:rsidP="002B6CBA">
            <w:pPr>
              <w:contextualSpacing/>
            </w:pPr>
          </w:p>
          <w:p w:rsidR="002B6CBA" w:rsidRPr="002B6CBA" w:rsidRDefault="002B6CBA" w:rsidP="002A4ED9">
            <w:pPr>
              <w:numPr>
                <w:ilvl w:val="0"/>
                <w:numId w:val="19"/>
              </w:numPr>
              <w:ind w:left="0" w:firstLine="0"/>
              <w:contextualSpacing/>
            </w:pPr>
            <w:r w:rsidRPr="002B6CBA">
              <w:t>Chủ quyền trên lãnh hải đượ</w:t>
            </w:r>
            <w:r w:rsidR="0093078F">
              <w:t>c thực thi</w:t>
            </w:r>
            <w:r w:rsidR="00145260">
              <w:t xml:space="preserve"> căn cứ </w:t>
            </w:r>
            <w:proofErr w:type="gramStart"/>
            <w:r w:rsidR="00145260">
              <w:t>theo</w:t>
            </w:r>
            <w:proofErr w:type="gramEnd"/>
            <w:r w:rsidR="00145260">
              <w:t xml:space="preserve"> </w:t>
            </w:r>
            <w:r w:rsidRPr="002B6CBA">
              <w:t>Công ước này và các quy tắc của luật pháp quốc tế.</w:t>
            </w:r>
          </w:p>
          <w:p w:rsidR="00576B97" w:rsidRPr="00576B97" w:rsidRDefault="00576B97" w:rsidP="00576B97"/>
          <w:p w:rsidR="003E3F97" w:rsidRDefault="003E3F97" w:rsidP="003E3F97"/>
        </w:tc>
      </w:tr>
      <w:tr w:rsidR="003E3F97" w:rsidRPr="00F8759A">
        <w:tc>
          <w:tcPr>
            <w:tcW w:w="7088" w:type="dxa"/>
          </w:tcPr>
          <w:p w:rsidR="00F8759A" w:rsidRDefault="003E3F97" w:rsidP="00F8759A">
            <w:pPr>
              <w:jc w:val="center"/>
              <w:rPr>
                <w:b/>
              </w:rPr>
            </w:pPr>
            <w:r w:rsidRPr="00F8759A">
              <w:rPr>
                <w:b/>
              </w:rPr>
              <w:t>SECTION 2. LIMITS OF THE TERRITORIAL SEA</w:t>
            </w:r>
          </w:p>
          <w:p w:rsidR="003E3F97" w:rsidRPr="00F8759A" w:rsidRDefault="003E3F97" w:rsidP="00F8759A">
            <w:pPr>
              <w:jc w:val="center"/>
              <w:rPr>
                <w:b/>
              </w:rPr>
            </w:pPr>
          </w:p>
        </w:tc>
        <w:tc>
          <w:tcPr>
            <w:tcW w:w="7088" w:type="dxa"/>
          </w:tcPr>
          <w:p w:rsidR="003E3F97" w:rsidRPr="00F8759A" w:rsidRDefault="003E3F97" w:rsidP="00C54DB1">
            <w:pPr>
              <w:jc w:val="center"/>
              <w:rPr>
                <w:b/>
              </w:rPr>
            </w:pPr>
            <w:r w:rsidRPr="00F8759A">
              <w:rPr>
                <w:b/>
              </w:rPr>
              <w:t xml:space="preserve">MỤC 2.  </w:t>
            </w:r>
            <w:r w:rsidR="004D2DA3">
              <w:rPr>
                <w:b/>
              </w:rPr>
              <w:t>RANH GIỚI</w:t>
            </w:r>
            <w:r w:rsidR="00C54DB1">
              <w:rPr>
                <w:b/>
              </w:rPr>
              <w:t xml:space="preserve"> </w:t>
            </w:r>
            <w:r w:rsidRPr="00F8759A">
              <w:rPr>
                <w:b/>
              </w:rPr>
              <w:t>CỦA LÃNH HẢI</w:t>
            </w:r>
          </w:p>
        </w:tc>
      </w:tr>
      <w:tr w:rsidR="003E3F97">
        <w:tc>
          <w:tcPr>
            <w:tcW w:w="7088" w:type="dxa"/>
          </w:tcPr>
          <w:p w:rsidR="003E3F97" w:rsidRPr="00F8759A" w:rsidRDefault="003E3F97" w:rsidP="00F8759A">
            <w:pPr>
              <w:jc w:val="center"/>
              <w:rPr>
                <w:i/>
              </w:rPr>
            </w:pPr>
            <w:r w:rsidRPr="00F8759A">
              <w:rPr>
                <w:i/>
              </w:rPr>
              <w:t>Article 3</w:t>
            </w:r>
          </w:p>
          <w:p w:rsidR="003E3F97" w:rsidRPr="00F8759A" w:rsidRDefault="003E3F97" w:rsidP="00F8759A">
            <w:pPr>
              <w:jc w:val="center"/>
              <w:rPr>
                <w:i/>
              </w:rPr>
            </w:pPr>
            <w:r w:rsidRPr="00F8759A">
              <w:rPr>
                <w:i/>
              </w:rPr>
              <w:t>Breadth of the territorial sea</w:t>
            </w:r>
          </w:p>
          <w:p w:rsidR="00F8759A" w:rsidRDefault="00F8759A" w:rsidP="003E3F97"/>
          <w:p w:rsidR="003E3F97" w:rsidRDefault="003E3F97" w:rsidP="003E3F97">
            <w:r>
              <w:t>Every State has the right to establish the breadth of its territorial sea up to a limit not exceeding 12 nautical miles, measured from baselines determined in accordance with this Convention.</w:t>
            </w:r>
          </w:p>
          <w:p w:rsidR="003E3F97" w:rsidRDefault="003E3F97" w:rsidP="003E3F97"/>
        </w:tc>
        <w:tc>
          <w:tcPr>
            <w:tcW w:w="7088" w:type="dxa"/>
          </w:tcPr>
          <w:p w:rsidR="003E3F97" w:rsidRPr="00F8759A" w:rsidRDefault="003E3F97" w:rsidP="00F8759A">
            <w:pPr>
              <w:jc w:val="center"/>
              <w:rPr>
                <w:i/>
              </w:rPr>
            </w:pPr>
            <w:r w:rsidRPr="00F8759A">
              <w:rPr>
                <w:i/>
              </w:rPr>
              <w:lastRenderedPageBreak/>
              <w:t>Điều 3</w:t>
            </w:r>
          </w:p>
          <w:p w:rsidR="003E3F97" w:rsidRPr="00F8759A" w:rsidRDefault="003E3F97" w:rsidP="00F8759A">
            <w:pPr>
              <w:jc w:val="center"/>
              <w:rPr>
                <w:i/>
              </w:rPr>
            </w:pPr>
            <w:r w:rsidRPr="00F8759A">
              <w:rPr>
                <w:i/>
              </w:rPr>
              <w:t>Bề rộng của lãnh hải</w:t>
            </w:r>
          </w:p>
          <w:p w:rsidR="003E3F97" w:rsidRDefault="003E3F97" w:rsidP="003E3F97"/>
          <w:p w:rsidR="003E3F97" w:rsidRDefault="003E3F97" w:rsidP="003E3F97">
            <w:r>
              <w:t>Mỗi Quốc gia có quyền thiết lập bề rộng của lãnh hải của mình đến một giới hạn  không quá 12 hải lý, đo từ những đường cơ sở đã được ấn định theo đúng Công ước này.</w:t>
            </w:r>
          </w:p>
          <w:p w:rsidR="003E3F97" w:rsidRDefault="003E3F97" w:rsidP="003E3F97"/>
        </w:tc>
      </w:tr>
      <w:tr w:rsidR="003E3F97">
        <w:tc>
          <w:tcPr>
            <w:tcW w:w="7088" w:type="dxa"/>
          </w:tcPr>
          <w:p w:rsidR="003E3F97" w:rsidRPr="00F8759A" w:rsidRDefault="003E3F97" w:rsidP="00F8759A">
            <w:pPr>
              <w:jc w:val="center"/>
              <w:rPr>
                <w:i/>
              </w:rPr>
            </w:pPr>
            <w:r w:rsidRPr="00F8759A">
              <w:rPr>
                <w:i/>
              </w:rPr>
              <w:lastRenderedPageBreak/>
              <w:t>Article 4</w:t>
            </w:r>
          </w:p>
          <w:p w:rsidR="003E3F97" w:rsidRPr="00F8759A" w:rsidRDefault="003E3F97" w:rsidP="00F8759A">
            <w:pPr>
              <w:jc w:val="center"/>
              <w:rPr>
                <w:i/>
              </w:rPr>
            </w:pPr>
            <w:r w:rsidRPr="00F8759A">
              <w:rPr>
                <w:i/>
              </w:rPr>
              <w:t>Outer limit of the territorial sea</w:t>
            </w:r>
          </w:p>
          <w:p w:rsidR="00F8759A" w:rsidRDefault="00F8759A" w:rsidP="003E3F97"/>
          <w:p w:rsidR="003E3F97" w:rsidRDefault="003E3F97" w:rsidP="003E3F97">
            <w:r>
              <w:t>The outer limit of the territorial sea is the line every point of which is at a distance from the nearest point of the baseline equal to the breadth of the territorial sea.</w:t>
            </w:r>
          </w:p>
          <w:p w:rsidR="003E3F97" w:rsidRDefault="003E3F97" w:rsidP="003E3F97"/>
        </w:tc>
        <w:tc>
          <w:tcPr>
            <w:tcW w:w="7088" w:type="dxa"/>
          </w:tcPr>
          <w:p w:rsidR="003E3F97" w:rsidRPr="007414D5" w:rsidRDefault="003E3F97" w:rsidP="00F8759A">
            <w:pPr>
              <w:jc w:val="center"/>
              <w:rPr>
                <w:i/>
              </w:rPr>
            </w:pPr>
            <w:r w:rsidRPr="007414D5">
              <w:rPr>
                <w:i/>
              </w:rPr>
              <w:t>Điều 4</w:t>
            </w:r>
          </w:p>
          <w:p w:rsidR="003E3F97" w:rsidRPr="007414D5" w:rsidRDefault="004D2DA3" w:rsidP="003E3F97">
            <w:pPr>
              <w:jc w:val="center"/>
              <w:rPr>
                <w:i/>
              </w:rPr>
            </w:pPr>
            <w:r>
              <w:rPr>
                <w:i/>
              </w:rPr>
              <w:t>Ranh giới</w:t>
            </w:r>
            <w:r w:rsidR="003E3F97" w:rsidRPr="007414D5">
              <w:rPr>
                <w:i/>
              </w:rPr>
              <w:t xml:space="preserve"> </w:t>
            </w:r>
            <w:r>
              <w:rPr>
                <w:i/>
              </w:rPr>
              <w:t>ngoài</w:t>
            </w:r>
            <w:r w:rsidR="003E3F97" w:rsidRPr="007414D5">
              <w:rPr>
                <w:i/>
              </w:rPr>
              <w:t xml:space="preserve"> của lãnh hải</w:t>
            </w:r>
          </w:p>
          <w:p w:rsidR="003E3F97" w:rsidRPr="007414D5" w:rsidRDefault="003E3F97" w:rsidP="003E3F97">
            <w:pPr>
              <w:jc w:val="center"/>
              <w:rPr>
                <w:i/>
              </w:rPr>
            </w:pPr>
          </w:p>
          <w:p w:rsidR="003E3F97" w:rsidRPr="007414D5" w:rsidRDefault="004D2DA3" w:rsidP="003E3F97">
            <w:r>
              <w:t>Ranh giới</w:t>
            </w:r>
            <w:r w:rsidR="003E3F97" w:rsidRPr="007414D5">
              <w:t xml:space="preserve"> </w:t>
            </w:r>
            <w:r>
              <w:t>ngoài</w:t>
            </w:r>
            <w:r w:rsidR="003E3F97" w:rsidRPr="007414D5">
              <w:t xml:space="preserve"> của lãnh hải là đường mà mỗi điểm trên đường đó cách điểm gần nhất trên đường cơ sở một khoảng cách bằng bề rộng của lãnh hải.</w:t>
            </w:r>
          </w:p>
          <w:p w:rsidR="003E3F97" w:rsidRDefault="003E3F97" w:rsidP="003E3F97"/>
        </w:tc>
      </w:tr>
      <w:tr w:rsidR="003E3F97">
        <w:tc>
          <w:tcPr>
            <w:tcW w:w="7088" w:type="dxa"/>
          </w:tcPr>
          <w:p w:rsidR="003E3F97" w:rsidRPr="00F8759A" w:rsidRDefault="003E3F97" w:rsidP="00F8759A">
            <w:pPr>
              <w:jc w:val="center"/>
              <w:rPr>
                <w:i/>
              </w:rPr>
            </w:pPr>
            <w:r w:rsidRPr="00F8759A">
              <w:rPr>
                <w:i/>
              </w:rPr>
              <w:t>Article</w:t>
            </w:r>
            <w:r w:rsidR="00446893">
              <w:rPr>
                <w:i/>
              </w:rPr>
              <w:t xml:space="preserve"> </w:t>
            </w:r>
            <w:r w:rsidRPr="00F8759A">
              <w:rPr>
                <w:i/>
              </w:rPr>
              <w:t>5</w:t>
            </w:r>
          </w:p>
          <w:p w:rsidR="003E3F97" w:rsidRPr="00F8759A" w:rsidRDefault="003E3F97" w:rsidP="00F8759A">
            <w:pPr>
              <w:jc w:val="center"/>
              <w:rPr>
                <w:i/>
              </w:rPr>
            </w:pPr>
            <w:r w:rsidRPr="00F8759A">
              <w:rPr>
                <w:i/>
              </w:rPr>
              <w:t>Normal baseline</w:t>
            </w:r>
          </w:p>
          <w:p w:rsidR="00F8759A" w:rsidRDefault="00F8759A" w:rsidP="003E3F97"/>
          <w:p w:rsidR="003E3F97" w:rsidRDefault="003E3F97" w:rsidP="003E3F97">
            <w:r>
              <w:t>Except where otherwise provided in this Convention, the normal baseline for measuring the breadth of the territorial sea is the low-water line along the coast as marked on large-scale charts officially recognized by the coastal State.</w:t>
            </w:r>
          </w:p>
          <w:p w:rsidR="003E3F97" w:rsidRDefault="003E3F97" w:rsidP="003E3F97"/>
        </w:tc>
        <w:tc>
          <w:tcPr>
            <w:tcW w:w="7088" w:type="dxa"/>
          </w:tcPr>
          <w:p w:rsidR="003E3F97" w:rsidRPr="00F8759A" w:rsidRDefault="003E3F97" w:rsidP="00F8759A">
            <w:pPr>
              <w:jc w:val="center"/>
              <w:rPr>
                <w:i/>
              </w:rPr>
            </w:pPr>
            <w:r w:rsidRPr="00F8759A">
              <w:rPr>
                <w:i/>
              </w:rPr>
              <w:t>Điề</w:t>
            </w:r>
            <w:r w:rsidR="00F8759A" w:rsidRPr="00F8759A">
              <w:rPr>
                <w:i/>
              </w:rPr>
              <w:t>u 5</w:t>
            </w:r>
          </w:p>
          <w:p w:rsidR="003E3F97" w:rsidRPr="00F8759A" w:rsidRDefault="003E3F97" w:rsidP="00F8759A">
            <w:pPr>
              <w:jc w:val="center"/>
              <w:rPr>
                <w:i/>
              </w:rPr>
            </w:pPr>
            <w:r w:rsidRPr="00F8759A">
              <w:rPr>
                <w:i/>
              </w:rPr>
              <w:t>Đường cơ sở thông thường</w:t>
            </w:r>
          </w:p>
          <w:p w:rsidR="003E3F97" w:rsidRDefault="003E3F97" w:rsidP="003E3F97"/>
          <w:p w:rsidR="003E3F97" w:rsidRPr="0000672E" w:rsidRDefault="003E3F97" w:rsidP="003E3F97">
            <w:r w:rsidRPr="0000672E">
              <w:t>Trừ những nơi được quy định khác trong Công ước này, đường cơ sở thông thường để đo bề rộng của lãnh hải là đường nước triều thấp dọc bờ biển, như được đánh dấu trên các bản đồ tỉ lệ lớn đã được Quốc gia ven biển công nhận.</w:t>
            </w:r>
          </w:p>
          <w:p w:rsidR="003E3F97" w:rsidRDefault="003E3F97" w:rsidP="003E3F97"/>
        </w:tc>
      </w:tr>
      <w:tr w:rsidR="003E3F97">
        <w:tc>
          <w:tcPr>
            <w:tcW w:w="7088" w:type="dxa"/>
          </w:tcPr>
          <w:p w:rsidR="003E3F97" w:rsidRPr="00F8759A" w:rsidRDefault="003E3F97" w:rsidP="00F8759A">
            <w:pPr>
              <w:jc w:val="center"/>
              <w:rPr>
                <w:i/>
              </w:rPr>
            </w:pPr>
            <w:r w:rsidRPr="00F8759A">
              <w:rPr>
                <w:i/>
              </w:rPr>
              <w:t>Article</w:t>
            </w:r>
            <w:r w:rsidR="00446893">
              <w:rPr>
                <w:i/>
              </w:rPr>
              <w:t xml:space="preserve"> </w:t>
            </w:r>
            <w:r w:rsidRPr="00F8759A">
              <w:rPr>
                <w:i/>
              </w:rPr>
              <w:t>6</w:t>
            </w:r>
          </w:p>
          <w:p w:rsidR="003E3F97" w:rsidRPr="00F8759A" w:rsidRDefault="003E3F97" w:rsidP="00F8759A">
            <w:pPr>
              <w:jc w:val="center"/>
              <w:rPr>
                <w:i/>
              </w:rPr>
            </w:pPr>
            <w:r w:rsidRPr="00F8759A">
              <w:rPr>
                <w:i/>
              </w:rPr>
              <w:t>Reefs</w:t>
            </w:r>
          </w:p>
          <w:p w:rsidR="00F8759A" w:rsidRDefault="00F8759A" w:rsidP="003E3F97"/>
          <w:p w:rsidR="003E3F97" w:rsidRDefault="00F8759A" w:rsidP="003E3F97">
            <w:r>
              <w:t>I</w:t>
            </w:r>
            <w:r w:rsidR="003E3F97">
              <w:t>n the case of islands situated on atolls or of islands having fringing reefs, the baseline for measuring the breadth of the territorial sea is the seaward low-water line of the reef, as shown by the appropriate symbol on charts officially recognized by the coastal State.</w:t>
            </w:r>
          </w:p>
          <w:p w:rsidR="003E3F97" w:rsidRDefault="003E3F97" w:rsidP="003E3F97"/>
        </w:tc>
        <w:tc>
          <w:tcPr>
            <w:tcW w:w="7088" w:type="dxa"/>
          </w:tcPr>
          <w:p w:rsidR="003E3F97" w:rsidRPr="00F8759A" w:rsidRDefault="003E3F97" w:rsidP="00F8759A">
            <w:pPr>
              <w:jc w:val="center"/>
              <w:rPr>
                <w:i/>
              </w:rPr>
            </w:pPr>
            <w:r w:rsidRPr="00F8759A">
              <w:rPr>
                <w:i/>
              </w:rPr>
              <w:t>Điề</w:t>
            </w:r>
            <w:r w:rsidR="00F8759A" w:rsidRPr="00F8759A">
              <w:rPr>
                <w:i/>
              </w:rPr>
              <w:t>u 6</w:t>
            </w:r>
          </w:p>
          <w:p w:rsidR="003E3F97" w:rsidRPr="00F8759A" w:rsidRDefault="003E3F97" w:rsidP="00F8759A">
            <w:pPr>
              <w:jc w:val="center"/>
              <w:rPr>
                <w:i/>
              </w:rPr>
            </w:pPr>
            <w:r w:rsidRPr="00F8759A">
              <w:rPr>
                <w:i/>
              </w:rPr>
              <w:t>Rạn</w:t>
            </w:r>
          </w:p>
          <w:p w:rsidR="003E3F97" w:rsidRDefault="003E3F97" w:rsidP="003E3F97"/>
          <w:p w:rsidR="003E3F97" w:rsidRDefault="003E3F97" w:rsidP="003E3F97">
            <w:r>
              <w:t>Trong trường hợp các đảo đứng trên các vòng rạn hoặc các đảo có các rạn xung quanh, đường cơ sở để đo bề rộng của lãnh hải là đường triều thấ</w:t>
            </w:r>
            <w:r w:rsidR="00FD6EE3">
              <w:t>p ở phía</w:t>
            </w:r>
            <w:r>
              <w:t xml:space="preserve"> </w:t>
            </w:r>
            <w:r w:rsidR="007E6A1E">
              <w:t>biển</w:t>
            </w:r>
            <w:r>
              <w:t xml:space="preserve"> của rạn, như được trình bày bằng biểu tượng thích hợp trên các bản đồ được Quốc gia ven biển chính thức công nhận.</w:t>
            </w:r>
          </w:p>
          <w:p w:rsidR="003E3F97" w:rsidRDefault="003E3F97" w:rsidP="003E3F97"/>
        </w:tc>
      </w:tr>
      <w:tr w:rsidR="003E3F97">
        <w:tc>
          <w:tcPr>
            <w:tcW w:w="7088" w:type="dxa"/>
          </w:tcPr>
          <w:p w:rsidR="003E3F97" w:rsidRPr="00F8759A" w:rsidRDefault="003E3F97" w:rsidP="00F8759A">
            <w:pPr>
              <w:jc w:val="center"/>
              <w:rPr>
                <w:i/>
              </w:rPr>
            </w:pPr>
            <w:r w:rsidRPr="00F8759A">
              <w:rPr>
                <w:i/>
              </w:rPr>
              <w:t>Article</w:t>
            </w:r>
            <w:r w:rsidR="00446893">
              <w:rPr>
                <w:i/>
              </w:rPr>
              <w:t xml:space="preserve"> </w:t>
            </w:r>
            <w:r w:rsidRPr="00F8759A">
              <w:rPr>
                <w:i/>
              </w:rPr>
              <w:t>7</w:t>
            </w:r>
          </w:p>
          <w:p w:rsidR="003E3F97" w:rsidRPr="00F8759A" w:rsidRDefault="003E3F97" w:rsidP="00F8759A">
            <w:pPr>
              <w:jc w:val="center"/>
              <w:rPr>
                <w:i/>
              </w:rPr>
            </w:pPr>
            <w:r w:rsidRPr="00F8759A">
              <w:rPr>
                <w:i/>
              </w:rPr>
              <w:lastRenderedPageBreak/>
              <w:t>Straight baselines</w:t>
            </w:r>
          </w:p>
          <w:p w:rsidR="00F8759A" w:rsidRDefault="00F8759A" w:rsidP="003E3F97"/>
          <w:p w:rsidR="003E3F97" w:rsidRDefault="003E3F97" w:rsidP="007E6A1E">
            <w:pPr>
              <w:pStyle w:val="NoSpacing"/>
            </w:pPr>
            <w:r>
              <w:t>1. In localities where the coastline is deeply indented and cut into, or if there is a fringe of islands along the coast in its immediate vicinity, the method of straight baselines joining appropriate points may be employed in drawing the baseline from which the breadth of the territorial sea is measured.</w:t>
            </w:r>
          </w:p>
          <w:p w:rsidR="007E6A1E" w:rsidRDefault="007E6A1E" w:rsidP="007E6A1E">
            <w:pPr>
              <w:pStyle w:val="NoSpacing"/>
            </w:pPr>
          </w:p>
          <w:p w:rsidR="003E3F97" w:rsidRDefault="003E3F97" w:rsidP="007E6A1E">
            <w:pPr>
              <w:pStyle w:val="NoSpacing"/>
            </w:pPr>
            <w:r>
              <w:t>2. Where because of the presence of a delta and other natural conditions the coastline is highly unstable, the appropriate points may be selected along the furthest seaward extent of the low-water line and, notwithstanding subsequent regression of the low-water line, the straight baselines shall remain effective until changed by the coastal State in accordance with this Convention.</w:t>
            </w:r>
          </w:p>
          <w:p w:rsidR="00F8759A" w:rsidRDefault="00F8759A" w:rsidP="003E3F97"/>
          <w:p w:rsidR="007E6A1E" w:rsidRDefault="007E6A1E" w:rsidP="003E3F97"/>
          <w:p w:rsidR="003E3F97" w:rsidRDefault="003E3F97" w:rsidP="003E3F97">
            <w:r>
              <w:t>3. The drawing of straight baselines must not depart to any appreciable extent from the general direction of the coast, and the sea areas lying within the lines must be sufficiently closely linked to the land domain to be subject to the regime of internal waters.</w:t>
            </w:r>
          </w:p>
          <w:p w:rsidR="00F8759A" w:rsidRDefault="00F8759A" w:rsidP="003E3F97"/>
          <w:p w:rsidR="003E3F97" w:rsidRDefault="003E3F97" w:rsidP="003E3F97">
            <w:r>
              <w:t>4. Straight baselines shall not be drawn to and from low-tide elevations, unless lighthouses or similar installations which are permanently above sea level have been built on them or except in instances where the drawing of baselines to and from such elevations has received general international recognition.</w:t>
            </w:r>
          </w:p>
          <w:p w:rsidR="003E3F97" w:rsidRDefault="003E3F97" w:rsidP="003E3F97"/>
          <w:p w:rsidR="003E3F97" w:rsidRDefault="003E3F97" w:rsidP="003E3F97">
            <w:r>
              <w:t xml:space="preserve">5. Where the method of straight baselines is applicable under paragraph 1, account may be taken, in determining particular baselines, of economic interests peculiar to the region concerned, the reality and </w:t>
            </w:r>
            <w:r>
              <w:lastRenderedPageBreak/>
              <w:t>the importance of which are clearly evidenced by long usage.</w:t>
            </w:r>
          </w:p>
          <w:p w:rsidR="00F8759A" w:rsidRDefault="00F8759A" w:rsidP="003E3F97"/>
          <w:p w:rsidR="00F8759A" w:rsidRDefault="00F8759A" w:rsidP="003E3F97"/>
          <w:p w:rsidR="003E3F97" w:rsidRDefault="003E3F97" w:rsidP="003E3F97">
            <w:r>
              <w:t>6. The system of straight baselines may not be applied by a State in such a manner as to cut off the territorial sea of another State from the high seas or an exclusive economic zone.</w:t>
            </w:r>
          </w:p>
          <w:p w:rsidR="003E3F97" w:rsidRDefault="003E3F97" w:rsidP="003E3F97"/>
        </w:tc>
        <w:tc>
          <w:tcPr>
            <w:tcW w:w="7088" w:type="dxa"/>
          </w:tcPr>
          <w:p w:rsidR="00093CA3" w:rsidRPr="00F8759A" w:rsidRDefault="00093CA3" w:rsidP="00F8759A">
            <w:pPr>
              <w:jc w:val="center"/>
              <w:rPr>
                <w:i/>
              </w:rPr>
            </w:pPr>
            <w:r w:rsidRPr="00F8759A">
              <w:rPr>
                <w:i/>
              </w:rPr>
              <w:lastRenderedPageBreak/>
              <w:t>Điề</w:t>
            </w:r>
            <w:r w:rsidR="00F8759A" w:rsidRPr="00F8759A">
              <w:rPr>
                <w:i/>
              </w:rPr>
              <w:t>u 7</w:t>
            </w:r>
          </w:p>
          <w:p w:rsidR="00093CA3" w:rsidRPr="00F8759A" w:rsidRDefault="00093CA3" w:rsidP="00F8759A">
            <w:pPr>
              <w:jc w:val="center"/>
              <w:rPr>
                <w:i/>
              </w:rPr>
            </w:pPr>
            <w:r w:rsidRPr="00F8759A">
              <w:rPr>
                <w:i/>
              </w:rPr>
              <w:lastRenderedPageBreak/>
              <w:t>Các đường cơ sở thẳng</w:t>
            </w:r>
          </w:p>
          <w:p w:rsidR="00093CA3" w:rsidRDefault="00093CA3" w:rsidP="00093CA3"/>
          <w:p w:rsidR="00093CA3" w:rsidRDefault="00093CA3" w:rsidP="007E6A1E">
            <w:pPr>
              <w:pStyle w:val="NoSpacing"/>
            </w:pPr>
            <w:r>
              <w:t>1.</w:t>
            </w:r>
            <w:r w:rsidR="00F8759A">
              <w:t xml:space="preserve"> </w:t>
            </w:r>
            <w:r>
              <w:t>Tại những nơi mà bờ biển bị lõm sâu và cắt vào, hoặc nếu có một chuỗi đảo bên ngoài dọc theo bờ biển trong vùng nước kề cận tức thì, phương pháp các đường cơ sở thẳng nối liền các điểm thích hợp có thể được dùng để vẽ đường cơ sở để từ đó đo bề rộng của lãnh hải.</w:t>
            </w:r>
          </w:p>
          <w:p w:rsidR="00093CA3" w:rsidRDefault="00093CA3" w:rsidP="007E6A1E">
            <w:pPr>
              <w:pStyle w:val="NoSpacing"/>
            </w:pPr>
          </w:p>
          <w:p w:rsidR="00093CA3" w:rsidRDefault="00F8759A" w:rsidP="007E6A1E">
            <w:pPr>
              <w:pStyle w:val="NoSpacing"/>
            </w:pPr>
            <w:r>
              <w:t xml:space="preserve">2. </w:t>
            </w:r>
            <w:r w:rsidR="00093CA3">
              <w:t>Tại các nơi mà đường cơ sở rất không ổn định vì có châu thổ hoặc các điều kiện thiên nhiên khác, các điểm thích hợp có thể được chọn dọc theo đường triều thấp ở tầm vươn ra xa nhất về hướng biển và, dù đường triều thấp trở về vị trí cũ sau này, các đường cơ sở thẳng sẽ vẫn có hiệu lực cho đến khi được Quốc gia ven biển thay đổi theo đúng Công ước này.</w:t>
            </w:r>
          </w:p>
          <w:p w:rsidR="00093CA3" w:rsidRDefault="00093CA3" w:rsidP="00093CA3"/>
          <w:p w:rsidR="00093CA3" w:rsidRDefault="00F8759A" w:rsidP="00093CA3">
            <w:r>
              <w:t xml:space="preserve">3. </w:t>
            </w:r>
            <w:r w:rsidR="00093CA3">
              <w:t>Đường vẽ của các đường cơ sở thẳng không được đi chệ</w:t>
            </w:r>
            <w:r w:rsidR="00A2020D">
              <w:t>ch hình dạng</w:t>
            </w:r>
            <w:r w:rsidR="00093CA3">
              <w:t xml:space="preserve"> chung của bờ biển đến mức có thể nhận rõ, và những vùng biển bên trong các đường cơ sở phải gắn chặt với đất liền đủ để được theo chế độ nội thủy.</w:t>
            </w:r>
          </w:p>
          <w:p w:rsidR="00093CA3" w:rsidRDefault="00093CA3" w:rsidP="00093CA3"/>
          <w:p w:rsidR="00093CA3" w:rsidRDefault="00F8759A" w:rsidP="00093CA3">
            <w:r>
              <w:t xml:space="preserve">4. </w:t>
            </w:r>
            <w:r w:rsidR="00093CA3">
              <w:t xml:space="preserve">Các đường cơ sở thẳng không được vẽ đến hoặc vẽ đi từ các bãi nổi khi triều thấp, trừ khi trên </w:t>
            </w:r>
            <w:r w:rsidR="00CA3AF2">
              <w:t xml:space="preserve">các bãi </w:t>
            </w:r>
            <w:r w:rsidR="00093CA3">
              <w:t>đó đã được xây đèn biển hoặc các hệ thống máy móc tương tự thường trực cao hơn mặt biển, hoặc ngoại trừ những trường hợp đường vẽ của các đường cơ sở vẽ đến hoặc vẽ đi từ các bãi nổi khi triều thấp đã được sự thừa nhận chung của quốc tế.</w:t>
            </w:r>
          </w:p>
          <w:p w:rsidR="00093CA3" w:rsidRDefault="00093CA3" w:rsidP="00093CA3"/>
          <w:p w:rsidR="00093CA3" w:rsidRDefault="00F8759A" w:rsidP="00093CA3">
            <w:r>
              <w:t xml:space="preserve">5. </w:t>
            </w:r>
            <w:r w:rsidR="00093CA3">
              <w:t>Ở nơi mà phương pháp các đường cơ sở thẳng có thể được áp dụng theo đúng Đoạn 1, khi ấn định những đường cơ sở đặc thù, có thể xét đến nhữ</w:t>
            </w:r>
            <w:r w:rsidR="007D3F28">
              <w:t>ng l</w:t>
            </w:r>
            <w:r w:rsidR="00093CA3">
              <w:t xml:space="preserve">ợi </w:t>
            </w:r>
            <w:r w:rsidR="007D3F28">
              <w:t xml:space="preserve">ích </w:t>
            </w:r>
            <w:r w:rsidR="00093CA3">
              <w:t>kinh tế đặc biệt củ</w:t>
            </w:r>
            <w:r w:rsidR="00CF6ECE">
              <w:t>a khu vực</w:t>
            </w:r>
            <w:r w:rsidR="00093CA3">
              <w:t xml:space="preserve"> đó, mà thực tế cũng như sự quan trọng của chúng đã được chứng minh rõ ràng qua tiến trình sử dụng lâu dài.</w:t>
            </w:r>
          </w:p>
          <w:p w:rsidR="00093CA3" w:rsidRDefault="00093CA3" w:rsidP="00093CA3"/>
          <w:p w:rsidR="00093CA3" w:rsidRDefault="00F8759A" w:rsidP="00093CA3">
            <w:r>
              <w:t xml:space="preserve">6. </w:t>
            </w:r>
            <w:r w:rsidR="00093CA3">
              <w:t>Hệ thống các đường cơ sở thẳng không thể được áp dụng bởi một Quố</w:t>
            </w:r>
            <w:r w:rsidR="00FC6B64">
              <w:t xml:space="preserve">c gia theo </w:t>
            </w:r>
            <w:r w:rsidR="00093CA3">
              <w:t xml:space="preserve">cách </w:t>
            </w:r>
            <w:r w:rsidR="00FC6B64">
              <w:t xml:space="preserve">thức </w:t>
            </w:r>
            <w:r w:rsidR="00093CA3">
              <w:t xml:space="preserve">cắt đi lãnh hải của một Quốc gia khác khỏi biển cả hoặc khỏi một vùng độc quyền kinh tế. </w:t>
            </w:r>
          </w:p>
          <w:p w:rsidR="003E3F97" w:rsidRDefault="003E3F97" w:rsidP="00093CA3"/>
        </w:tc>
      </w:tr>
      <w:tr w:rsidR="003E3F97">
        <w:tc>
          <w:tcPr>
            <w:tcW w:w="7088" w:type="dxa"/>
          </w:tcPr>
          <w:p w:rsidR="00093CA3" w:rsidRPr="00861839" w:rsidRDefault="00093CA3" w:rsidP="00861839">
            <w:pPr>
              <w:jc w:val="center"/>
              <w:rPr>
                <w:i/>
              </w:rPr>
            </w:pPr>
            <w:r w:rsidRPr="00861839">
              <w:rPr>
                <w:i/>
              </w:rPr>
              <w:lastRenderedPageBreak/>
              <w:t>Article</w:t>
            </w:r>
            <w:r w:rsidR="00446893">
              <w:rPr>
                <w:i/>
              </w:rPr>
              <w:t xml:space="preserve"> </w:t>
            </w:r>
            <w:r w:rsidRPr="00861839">
              <w:rPr>
                <w:i/>
              </w:rPr>
              <w:t>8</w:t>
            </w:r>
          </w:p>
          <w:p w:rsidR="00093CA3" w:rsidRPr="00861839" w:rsidRDefault="00093CA3" w:rsidP="00861839">
            <w:pPr>
              <w:jc w:val="center"/>
              <w:rPr>
                <w:i/>
              </w:rPr>
            </w:pPr>
            <w:r w:rsidRPr="00861839">
              <w:rPr>
                <w:i/>
              </w:rPr>
              <w:t>Internal waters</w:t>
            </w:r>
          </w:p>
          <w:p w:rsidR="00861839" w:rsidRDefault="00861839" w:rsidP="00093CA3"/>
          <w:p w:rsidR="00093CA3" w:rsidRDefault="00093CA3" w:rsidP="00093CA3">
            <w:r>
              <w:t>1. Except as provided in Part IV, waters on the landward side of the baseline of the territorial sea form part of the internal waters of the State.</w:t>
            </w:r>
          </w:p>
          <w:p w:rsidR="00861839" w:rsidRDefault="00861839" w:rsidP="00093CA3"/>
          <w:p w:rsidR="00093CA3" w:rsidRDefault="00093CA3" w:rsidP="00093CA3">
            <w:r>
              <w:t>2. Where the establishment of a straight baseline in accordance with the method set forth in article 7 has the effect of enclosing as internal waters areas which had not previously been considered as such, a right of innocent passage as provided in this Convention shall exist in those waters.</w:t>
            </w:r>
          </w:p>
          <w:p w:rsidR="003E3F97" w:rsidRDefault="003E3F97" w:rsidP="00093CA3"/>
        </w:tc>
        <w:tc>
          <w:tcPr>
            <w:tcW w:w="7088" w:type="dxa"/>
          </w:tcPr>
          <w:p w:rsidR="00093CA3" w:rsidRPr="00861839" w:rsidRDefault="00093CA3" w:rsidP="00861839">
            <w:pPr>
              <w:jc w:val="center"/>
              <w:rPr>
                <w:i/>
              </w:rPr>
            </w:pPr>
            <w:r w:rsidRPr="00861839">
              <w:rPr>
                <w:i/>
              </w:rPr>
              <w:t>Điề</w:t>
            </w:r>
            <w:r w:rsidR="00861839" w:rsidRPr="00861839">
              <w:rPr>
                <w:i/>
              </w:rPr>
              <w:t>u 8</w:t>
            </w:r>
          </w:p>
          <w:p w:rsidR="00093CA3" w:rsidRPr="00861839" w:rsidRDefault="00093CA3" w:rsidP="00861839">
            <w:pPr>
              <w:jc w:val="center"/>
              <w:rPr>
                <w:i/>
              </w:rPr>
            </w:pPr>
            <w:r w:rsidRPr="00861839">
              <w:rPr>
                <w:i/>
              </w:rPr>
              <w:t>Nội thủy</w:t>
            </w:r>
          </w:p>
          <w:p w:rsidR="00861839" w:rsidRDefault="00861839" w:rsidP="00093CA3"/>
          <w:p w:rsidR="00093CA3" w:rsidRDefault="00861839" w:rsidP="00093CA3">
            <w:r>
              <w:t xml:space="preserve">1. </w:t>
            </w:r>
            <w:r w:rsidR="00093CA3">
              <w:t xml:space="preserve">Ngoại trừ trường hợp được quy định ở Phần IV, các vùng nước </w:t>
            </w:r>
            <w:r w:rsidR="005D1FD2">
              <w:t xml:space="preserve">ở phía </w:t>
            </w:r>
            <w:r w:rsidR="007E6A1E">
              <w:t>đất của</w:t>
            </w:r>
            <w:r w:rsidR="00093CA3">
              <w:t xml:space="preserve"> đường cơ sở của lãnh hải là một phần của nội thủy của Quốc gia.</w:t>
            </w:r>
          </w:p>
          <w:p w:rsidR="00093CA3" w:rsidRDefault="00093CA3" w:rsidP="00093CA3"/>
          <w:p w:rsidR="00093CA3" w:rsidRDefault="00861839" w:rsidP="00093CA3">
            <w:r>
              <w:t xml:space="preserve">2. </w:t>
            </w:r>
            <w:r w:rsidR="00093CA3">
              <w:t>Ở những nơi mà việc thiết lập đường cơ sở thẳng theo phương thức ấn định trong Điều 7 có hậu quả</w:t>
            </w:r>
            <w:r w:rsidR="005A38A3">
              <w:t xml:space="preserve"> gộp vào </w:t>
            </w:r>
            <w:r w:rsidR="00093CA3">
              <w:t xml:space="preserve">nội thủy </w:t>
            </w:r>
            <w:r w:rsidR="005A38A3">
              <w:t xml:space="preserve">những vùng nước </w:t>
            </w:r>
            <w:r w:rsidR="00093CA3">
              <w:t>trước đó không được xem là nội thủy, quyền đi qua vô hại như được quy định trong Công ướ</w:t>
            </w:r>
            <w:r w:rsidR="005A38A3">
              <w:t>c này phải</w:t>
            </w:r>
            <w:r w:rsidR="00093CA3">
              <w:t xml:space="preserve"> có trong những vùng nước đó.</w:t>
            </w:r>
          </w:p>
          <w:p w:rsidR="003E3F97" w:rsidRDefault="003E3F97" w:rsidP="00093CA3"/>
        </w:tc>
      </w:tr>
      <w:tr w:rsidR="003E3F97">
        <w:tc>
          <w:tcPr>
            <w:tcW w:w="7088" w:type="dxa"/>
          </w:tcPr>
          <w:p w:rsidR="00093CA3" w:rsidRPr="007414D5" w:rsidRDefault="00093CA3" w:rsidP="00861839">
            <w:pPr>
              <w:jc w:val="center"/>
              <w:rPr>
                <w:rFonts w:eastAsia="Times New Roman"/>
                <w:i/>
                <w:iCs/>
              </w:rPr>
            </w:pPr>
            <w:r w:rsidRPr="007414D5">
              <w:rPr>
                <w:rFonts w:eastAsia="Times New Roman"/>
                <w:i/>
                <w:iCs/>
              </w:rPr>
              <w:t>Article 9</w:t>
            </w:r>
          </w:p>
          <w:p w:rsidR="00093CA3" w:rsidRPr="007414D5" w:rsidRDefault="00093CA3" w:rsidP="00861839">
            <w:pPr>
              <w:jc w:val="center"/>
              <w:rPr>
                <w:rFonts w:eastAsia="Times New Roman"/>
                <w:i/>
                <w:iCs/>
              </w:rPr>
            </w:pPr>
            <w:r w:rsidRPr="007414D5">
              <w:rPr>
                <w:rFonts w:eastAsia="Times New Roman"/>
                <w:i/>
                <w:iCs/>
              </w:rPr>
              <w:t>Mouths of rivers</w:t>
            </w:r>
          </w:p>
          <w:p w:rsidR="00861839" w:rsidRDefault="00861839" w:rsidP="00861839">
            <w:pPr>
              <w:pStyle w:val="NoSpacing"/>
            </w:pPr>
          </w:p>
          <w:p w:rsidR="00093CA3" w:rsidRPr="007414D5" w:rsidRDefault="00093CA3" w:rsidP="00861839">
            <w:pPr>
              <w:pStyle w:val="NoSpacing"/>
            </w:pPr>
            <w:r w:rsidRPr="007414D5">
              <w:t>If a river flows directly into the sea, the baseline shall be a straight line across the mouth of the river between points on the low-water line of its banks.</w:t>
            </w:r>
          </w:p>
          <w:p w:rsidR="003E3F97" w:rsidRDefault="003E3F97" w:rsidP="003E3F97"/>
        </w:tc>
        <w:tc>
          <w:tcPr>
            <w:tcW w:w="7088" w:type="dxa"/>
          </w:tcPr>
          <w:p w:rsidR="00093CA3" w:rsidRPr="007414D5" w:rsidRDefault="00093CA3" w:rsidP="00861839">
            <w:pPr>
              <w:pStyle w:val="ListParagraph"/>
              <w:ind w:left="0"/>
              <w:jc w:val="center"/>
              <w:rPr>
                <w:i/>
              </w:rPr>
            </w:pPr>
            <w:r w:rsidRPr="007414D5">
              <w:rPr>
                <w:i/>
              </w:rPr>
              <w:t>Điều 9</w:t>
            </w:r>
          </w:p>
          <w:p w:rsidR="00093CA3" w:rsidRPr="007414D5" w:rsidRDefault="00093CA3" w:rsidP="00093CA3">
            <w:pPr>
              <w:pStyle w:val="ListParagraph"/>
              <w:ind w:left="0"/>
              <w:jc w:val="center"/>
              <w:rPr>
                <w:i/>
              </w:rPr>
            </w:pPr>
            <w:r w:rsidRPr="007414D5">
              <w:rPr>
                <w:i/>
              </w:rPr>
              <w:t>Cửa sông</w:t>
            </w:r>
          </w:p>
          <w:p w:rsidR="00093CA3" w:rsidRPr="007414D5" w:rsidRDefault="00093CA3" w:rsidP="00093CA3">
            <w:pPr>
              <w:pStyle w:val="ListParagraph"/>
              <w:ind w:left="0"/>
              <w:jc w:val="center"/>
              <w:rPr>
                <w:i/>
              </w:rPr>
            </w:pPr>
          </w:p>
          <w:p w:rsidR="00093CA3" w:rsidRPr="007414D5" w:rsidRDefault="00093CA3" w:rsidP="00093CA3">
            <w:r w:rsidRPr="007414D5">
              <w:t xml:space="preserve">Nếu một dòng sông chảy trực tiếp vào biển, đường cơ sở sẽ là một đường thẳng đi ngang cửa sông giữa các điểm trên đường nước triều thấp tại hai bờ. </w:t>
            </w:r>
          </w:p>
          <w:p w:rsidR="003E3F97" w:rsidRDefault="003E3F97" w:rsidP="003E3F97"/>
        </w:tc>
      </w:tr>
      <w:tr w:rsidR="003E3F97">
        <w:tc>
          <w:tcPr>
            <w:tcW w:w="7088" w:type="dxa"/>
          </w:tcPr>
          <w:p w:rsidR="00093CA3" w:rsidRPr="00861839" w:rsidRDefault="00093CA3" w:rsidP="00861839">
            <w:pPr>
              <w:jc w:val="center"/>
              <w:rPr>
                <w:i/>
              </w:rPr>
            </w:pPr>
            <w:r w:rsidRPr="00861839">
              <w:rPr>
                <w:i/>
              </w:rPr>
              <w:t>Article</w:t>
            </w:r>
            <w:r w:rsidR="00446893">
              <w:rPr>
                <w:i/>
              </w:rPr>
              <w:t xml:space="preserve"> </w:t>
            </w:r>
            <w:r w:rsidRPr="00861839">
              <w:rPr>
                <w:i/>
              </w:rPr>
              <w:t>10</w:t>
            </w:r>
          </w:p>
          <w:p w:rsidR="00093CA3" w:rsidRPr="00861839" w:rsidRDefault="00093CA3" w:rsidP="00861839">
            <w:pPr>
              <w:jc w:val="center"/>
              <w:rPr>
                <w:i/>
              </w:rPr>
            </w:pPr>
            <w:r w:rsidRPr="00861839">
              <w:rPr>
                <w:i/>
              </w:rPr>
              <w:t>Bays</w:t>
            </w:r>
          </w:p>
          <w:p w:rsidR="00093CA3" w:rsidRPr="00861839" w:rsidRDefault="00093CA3" w:rsidP="00861839">
            <w:pPr>
              <w:jc w:val="center"/>
              <w:rPr>
                <w:i/>
              </w:rPr>
            </w:pPr>
          </w:p>
          <w:p w:rsidR="00093CA3" w:rsidRDefault="00093CA3" w:rsidP="00093CA3">
            <w:r>
              <w:t>1. This article relates only to bays the coasts of which belong to a single State.</w:t>
            </w:r>
          </w:p>
          <w:p w:rsidR="00093CA3" w:rsidRDefault="00093CA3" w:rsidP="00093CA3"/>
          <w:p w:rsidR="00861839" w:rsidRDefault="00093CA3" w:rsidP="00093CA3">
            <w:r>
              <w:t>2. For the purposes of this Convention, a bay is a well-marked indentation whose penetration is in such proportion to the width of its mouth as to contain land-locked waters and constitute more than a mere curvature of the coast. An indentation shall not, however, be regarded as a bay unless its area is as large as, or larger than, that of the semi-circle whose diameter is a line drawn across the mouth of that indentation.</w:t>
            </w:r>
          </w:p>
          <w:p w:rsidR="00093CA3" w:rsidRDefault="00093CA3" w:rsidP="00093CA3"/>
          <w:p w:rsidR="00861839" w:rsidRDefault="00093CA3" w:rsidP="00093CA3">
            <w:r>
              <w:t>3. For the purpose of measurement, the area of an indentation is that lying between the low-water mark around the shore of the indentation and a line joining the low-water mark of its natural entrance points. Where, because of the presence of islands, an indentation has more than one mouth, the semi-circle shall be drawn on a line as long as the sum total of the lengths of the lines across the different mouths. Islands within an indentation shall be included as if they were part of the water area of the indentation.</w:t>
            </w:r>
          </w:p>
          <w:p w:rsidR="00093CA3" w:rsidRDefault="00093CA3" w:rsidP="00093CA3"/>
          <w:p w:rsidR="00861839" w:rsidRDefault="00093CA3" w:rsidP="00093CA3">
            <w:r>
              <w:t>4. If the distance between the low-water marks of the natural entrance points of a bay does not exceed 24 nautical miles, a closing line may be drawn between these two low-water marks, and the waters enclosed thereby shall be considered as internal waters.</w:t>
            </w:r>
          </w:p>
          <w:p w:rsidR="00093CA3" w:rsidRDefault="00093CA3" w:rsidP="00093CA3"/>
          <w:p w:rsidR="00861839" w:rsidRDefault="00093CA3" w:rsidP="00093CA3">
            <w:r>
              <w:t xml:space="preserve">5. Where the distance between the low-water marks of the natural entrance points of a bay exceeds 24 nautical miles, a straight baseline of 24 nautical miles shall be drawn within the bay in such a manner as to enclose the maximum area of water that is possible with a line of </w:t>
            </w:r>
            <w:r>
              <w:lastRenderedPageBreak/>
              <w:t>that length.</w:t>
            </w:r>
          </w:p>
          <w:p w:rsidR="00093CA3" w:rsidRDefault="00093CA3" w:rsidP="00093CA3"/>
          <w:p w:rsidR="00093CA3" w:rsidRDefault="00093CA3" w:rsidP="00093CA3">
            <w:r>
              <w:t xml:space="preserve">6. The foregoing provisions do not apply to so-called "historic" bays, or in any case where the system of straight baselines provided for in article 7 </w:t>
            </w:r>
            <w:proofErr w:type="gramStart"/>
            <w:r>
              <w:t>is</w:t>
            </w:r>
            <w:proofErr w:type="gramEnd"/>
            <w:r>
              <w:t xml:space="preserve"> applied.</w:t>
            </w:r>
          </w:p>
          <w:p w:rsidR="003E3F97" w:rsidRDefault="003E3F97" w:rsidP="00093CA3"/>
        </w:tc>
        <w:tc>
          <w:tcPr>
            <w:tcW w:w="7088" w:type="dxa"/>
          </w:tcPr>
          <w:p w:rsidR="00093CA3" w:rsidRPr="00861839" w:rsidRDefault="00093CA3" w:rsidP="00861839">
            <w:pPr>
              <w:jc w:val="center"/>
              <w:rPr>
                <w:i/>
              </w:rPr>
            </w:pPr>
            <w:r w:rsidRPr="00861839">
              <w:rPr>
                <w:i/>
              </w:rPr>
              <w:lastRenderedPageBreak/>
              <w:t>Điề</w:t>
            </w:r>
            <w:r w:rsidR="00861839" w:rsidRPr="00861839">
              <w:rPr>
                <w:i/>
              </w:rPr>
              <w:t>u 10</w:t>
            </w:r>
          </w:p>
          <w:p w:rsidR="00093CA3" w:rsidRPr="00861839" w:rsidRDefault="00093CA3" w:rsidP="00861839">
            <w:pPr>
              <w:jc w:val="center"/>
              <w:rPr>
                <w:i/>
              </w:rPr>
            </w:pPr>
            <w:r w:rsidRPr="00861839">
              <w:rPr>
                <w:i/>
              </w:rPr>
              <w:t>Vịnh</w:t>
            </w:r>
          </w:p>
          <w:p w:rsidR="00093CA3" w:rsidRDefault="00093CA3" w:rsidP="00093CA3"/>
          <w:p w:rsidR="00093CA3" w:rsidRDefault="00861839" w:rsidP="00093CA3">
            <w:r>
              <w:t xml:space="preserve">1. </w:t>
            </w:r>
            <w:r w:rsidR="00093CA3">
              <w:t>Điề</w:t>
            </w:r>
            <w:r w:rsidR="00CF3AD8">
              <w:t xml:space="preserve">u </w:t>
            </w:r>
            <w:r w:rsidR="00093CA3">
              <w:t>này chỉ liên quan đến những vịnh có bờ vịnh thuộc về một quốc gia duy nhất.</w:t>
            </w:r>
          </w:p>
          <w:p w:rsidR="00093CA3" w:rsidRDefault="00093CA3" w:rsidP="00093CA3"/>
          <w:p w:rsidR="00093CA3" w:rsidRDefault="00861839" w:rsidP="00093CA3">
            <w:r>
              <w:t xml:space="preserve">2. </w:t>
            </w:r>
            <w:r w:rsidR="00093CA3">
              <w:t>Cho những mục đích của Công ước này, vịnh là một vũng lõm rõ rệt mà độ lõm sâu có một tỉ lệ so với chiều rộng của cửa vịnh thế nào để</w:t>
            </w:r>
            <w:r w:rsidR="00F9046B">
              <w:t xml:space="preserve"> có </w:t>
            </w:r>
            <w:r w:rsidR="00093CA3">
              <w:t>vùng nước nội lục, và lõm sâu hơn chỉ là một nét uốn của bờ biển.  Tuy nhiên, một vũng lõm sẽ không được xem là vịnh trừ khi diện tích của vũng lõm đó bằng, hoặc lớn hơn, diện tích của nửa vòng tròn có đường kính là đường vẽ ngang miệng của vũng lõm.</w:t>
            </w:r>
          </w:p>
          <w:p w:rsidR="00861839" w:rsidRDefault="00861839" w:rsidP="00093CA3"/>
          <w:p w:rsidR="00093CA3" w:rsidRDefault="00093CA3" w:rsidP="00093CA3"/>
          <w:p w:rsidR="00093CA3" w:rsidRDefault="00861839" w:rsidP="00093CA3">
            <w:r>
              <w:t xml:space="preserve">3. </w:t>
            </w:r>
            <w:r w:rsidR="00093CA3">
              <w:t>Cho mục đích đo lường, diện tích của một vũng lõm là diện tích nằm giữa ngấn nước triều thấp dọc theo bờ của vũng lõm và một đường thẳng nối liền ngấn nước triều thấp tại các điểm của cửa vào tự nhiên.  Tại các nơi, vì có đảo, một vũng lõm có hơn một miệng, nửa vòng tròn sẽ được vẽ trên một đường dài bằng tổng số chiều dài của những đường đi ngang các miệng.  Các đảo bên trong một vũng lõm sẽ được tính vào như chúng là một phần của diện tích nước của vũng lõm.</w:t>
            </w:r>
          </w:p>
          <w:p w:rsidR="00093CA3" w:rsidRDefault="00093CA3" w:rsidP="00093CA3"/>
          <w:p w:rsidR="00093CA3" w:rsidRDefault="00093CA3" w:rsidP="00093CA3"/>
          <w:p w:rsidR="00093CA3" w:rsidRDefault="00861839" w:rsidP="00093CA3">
            <w:r>
              <w:t xml:space="preserve">4. </w:t>
            </w:r>
            <w:r w:rsidR="00093CA3">
              <w:t xml:space="preserve">Nếu khoảng cách giữa các ngấn nước triều thấp tại các điểm của cửa vào tự nhiên của vịnh không quá 24 hải lý, một đường đóng kín có thể được vẽ giữa hai ngấn nước triều thấp đó, và phần nước đóng kín bên trong sẽ được xem là nội thủy.  </w:t>
            </w:r>
          </w:p>
          <w:p w:rsidR="00093CA3" w:rsidRDefault="00093CA3" w:rsidP="00093CA3"/>
          <w:p w:rsidR="00093CA3" w:rsidRDefault="00861839" w:rsidP="00093CA3">
            <w:r>
              <w:t xml:space="preserve">5. </w:t>
            </w:r>
            <w:r w:rsidR="00093CA3">
              <w:t xml:space="preserve">Ở nơi mà khoảng cách giữa các ngấn nước triều thấp tại các điểm của cửa vào tự nhiên của vịnh dài hơn 24 hải lý, một đường cơ sở 24 hải lý sẽ được vẽ trong vịnh cách nào để giữ lại phía bên trong diện tích tối đa của mặt nước có thể đạt được với một đường có độ dài như </w:t>
            </w:r>
            <w:r w:rsidR="00093CA3">
              <w:lastRenderedPageBreak/>
              <w:t xml:space="preserve">thế.   </w:t>
            </w:r>
          </w:p>
          <w:p w:rsidR="00093CA3" w:rsidRDefault="00093CA3" w:rsidP="00093CA3"/>
          <w:p w:rsidR="00093CA3" w:rsidRDefault="00861839" w:rsidP="00093CA3">
            <w:r>
              <w:t xml:space="preserve">6. </w:t>
            </w:r>
            <w:r w:rsidR="00093CA3">
              <w:t>Các khoản trên đây không áp dụng với các nơi được gọi là vịnh “lịch sử”, hoặc bất kì trường hợp nào mà hệ thống các đường cơ sở thẳng quy định ở Điều 7 được sử dụng.</w:t>
            </w:r>
          </w:p>
          <w:p w:rsidR="003E3F97" w:rsidRDefault="003E3F97" w:rsidP="00093CA3"/>
        </w:tc>
      </w:tr>
      <w:tr w:rsidR="003E3F97">
        <w:tc>
          <w:tcPr>
            <w:tcW w:w="7088" w:type="dxa"/>
          </w:tcPr>
          <w:p w:rsidR="00093CA3" w:rsidRPr="00861839" w:rsidRDefault="00093CA3" w:rsidP="00861839">
            <w:pPr>
              <w:jc w:val="center"/>
              <w:rPr>
                <w:i/>
              </w:rPr>
            </w:pPr>
            <w:r w:rsidRPr="00861839">
              <w:rPr>
                <w:i/>
              </w:rPr>
              <w:lastRenderedPageBreak/>
              <w:t>Article 11</w:t>
            </w:r>
          </w:p>
          <w:p w:rsidR="00093CA3" w:rsidRPr="00861839" w:rsidRDefault="00093CA3" w:rsidP="00861839">
            <w:pPr>
              <w:jc w:val="center"/>
              <w:rPr>
                <w:i/>
              </w:rPr>
            </w:pPr>
            <w:r w:rsidRPr="00861839">
              <w:rPr>
                <w:i/>
              </w:rPr>
              <w:t>Ports</w:t>
            </w:r>
          </w:p>
          <w:p w:rsidR="00861839" w:rsidRDefault="00861839" w:rsidP="00093CA3"/>
          <w:p w:rsidR="003E3F97" w:rsidRDefault="00093CA3" w:rsidP="00093CA3">
            <w:r>
              <w:t>For the purpose of delimiting the territorial sea, the outermost permanent harbour works which form an integral part of the harbour system are regarded as forming part of the coast. Off-shore installations and artificial islands shall not be considered as permanent harbour works.</w:t>
            </w:r>
          </w:p>
        </w:tc>
        <w:tc>
          <w:tcPr>
            <w:tcW w:w="7088" w:type="dxa"/>
          </w:tcPr>
          <w:p w:rsidR="00093CA3" w:rsidRPr="00861839" w:rsidRDefault="00093CA3" w:rsidP="00861839">
            <w:pPr>
              <w:jc w:val="center"/>
              <w:rPr>
                <w:i/>
              </w:rPr>
            </w:pPr>
            <w:r w:rsidRPr="00861839">
              <w:rPr>
                <w:i/>
              </w:rPr>
              <w:t>Điề</w:t>
            </w:r>
            <w:r w:rsidR="00861839" w:rsidRPr="00861839">
              <w:rPr>
                <w:i/>
              </w:rPr>
              <w:t>u 11</w:t>
            </w:r>
          </w:p>
          <w:p w:rsidR="00093CA3" w:rsidRPr="00861839" w:rsidRDefault="00093CA3" w:rsidP="00861839">
            <w:pPr>
              <w:jc w:val="center"/>
              <w:rPr>
                <w:i/>
              </w:rPr>
            </w:pPr>
            <w:r w:rsidRPr="00861839">
              <w:rPr>
                <w:i/>
              </w:rPr>
              <w:t>Cảng</w:t>
            </w:r>
          </w:p>
          <w:p w:rsidR="00093CA3" w:rsidRDefault="00093CA3" w:rsidP="00093CA3"/>
          <w:p w:rsidR="003E3F97" w:rsidRDefault="00093CA3" w:rsidP="00093CA3">
            <w:r>
              <w:t>Cho mục đích ấn định ranh giới lãnh hải, các công trình cảng thường trực ở ngoài cùng nhưng tạo thành một phần của toàn bộ hệ thống cảng được xem là tạo thành một phần của bờ biển.  Các hệ thống máy móc và các đảo nhân tạo bên ngoài bờ sẽ không được xem là công trình cảng thường trực.</w:t>
            </w:r>
          </w:p>
        </w:tc>
      </w:tr>
      <w:tr w:rsidR="003E3F97">
        <w:tc>
          <w:tcPr>
            <w:tcW w:w="7088" w:type="dxa"/>
          </w:tcPr>
          <w:p w:rsidR="00093CA3" w:rsidRPr="007414D5" w:rsidRDefault="00093CA3" w:rsidP="00861839">
            <w:pPr>
              <w:jc w:val="center"/>
              <w:rPr>
                <w:rFonts w:eastAsia="Times New Roman"/>
                <w:i/>
                <w:iCs/>
              </w:rPr>
            </w:pPr>
            <w:r w:rsidRPr="007414D5">
              <w:rPr>
                <w:rFonts w:eastAsia="Times New Roman"/>
                <w:i/>
                <w:iCs/>
              </w:rPr>
              <w:t>Article</w:t>
            </w:r>
            <w:r w:rsidR="00446893">
              <w:rPr>
                <w:rFonts w:eastAsia="Times New Roman"/>
                <w:i/>
                <w:iCs/>
              </w:rPr>
              <w:t xml:space="preserve"> </w:t>
            </w:r>
            <w:r w:rsidRPr="007414D5">
              <w:rPr>
                <w:rFonts w:eastAsia="Times New Roman"/>
                <w:i/>
                <w:iCs/>
              </w:rPr>
              <w:t>12</w:t>
            </w:r>
          </w:p>
          <w:p w:rsidR="00093CA3" w:rsidRPr="007414D5" w:rsidRDefault="00093CA3" w:rsidP="00861839">
            <w:pPr>
              <w:jc w:val="center"/>
              <w:rPr>
                <w:rFonts w:eastAsia="Times New Roman"/>
                <w:i/>
                <w:iCs/>
              </w:rPr>
            </w:pPr>
            <w:r w:rsidRPr="007414D5">
              <w:rPr>
                <w:rFonts w:eastAsia="Times New Roman"/>
                <w:i/>
                <w:iCs/>
              </w:rPr>
              <w:t>Roadsteads</w:t>
            </w:r>
          </w:p>
          <w:p w:rsidR="00861839" w:rsidRDefault="00861839" w:rsidP="00861839">
            <w:pPr>
              <w:rPr>
                <w:rFonts w:eastAsia="Times New Roman"/>
              </w:rPr>
            </w:pPr>
          </w:p>
          <w:p w:rsidR="00093CA3" w:rsidRPr="007414D5" w:rsidRDefault="00093CA3" w:rsidP="00861839">
            <w:pPr>
              <w:rPr>
                <w:rFonts w:eastAsia="Times New Roman"/>
              </w:rPr>
            </w:pPr>
            <w:r w:rsidRPr="007414D5">
              <w:rPr>
                <w:rFonts w:eastAsia="Times New Roman"/>
              </w:rPr>
              <w:t>Roadsteads which are normally used for the loading, unloading and anchoring of ships, and which would otherwise be situated wholly or partly outside the outer limit of the territorial sea, are included in the territorial sea.</w:t>
            </w:r>
          </w:p>
          <w:p w:rsidR="003E3F97" w:rsidRDefault="003E3F97" w:rsidP="003E3F97"/>
        </w:tc>
        <w:tc>
          <w:tcPr>
            <w:tcW w:w="7088" w:type="dxa"/>
          </w:tcPr>
          <w:p w:rsidR="00093CA3" w:rsidRPr="00861839" w:rsidRDefault="00093CA3" w:rsidP="00861839">
            <w:pPr>
              <w:jc w:val="center"/>
              <w:rPr>
                <w:i/>
              </w:rPr>
            </w:pPr>
            <w:r w:rsidRPr="00861839">
              <w:rPr>
                <w:i/>
              </w:rPr>
              <w:t>Điề</w:t>
            </w:r>
            <w:r w:rsidR="00861839" w:rsidRPr="00861839">
              <w:rPr>
                <w:i/>
              </w:rPr>
              <w:t>u 12</w:t>
            </w:r>
          </w:p>
          <w:p w:rsidR="00093CA3" w:rsidRPr="00861839" w:rsidRDefault="00093CA3" w:rsidP="00861839">
            <w:pPr>
              <w:jc w:val="center"/>
              <w:rPr>
                <w:i/>
              </w:rPr>
            </w:pPr>
            <w:r w:rsidRPr="00861839">
              <w:rPr>
                <w:i/>
              </w:rPr>
              <w:t>Vũng tàu</w:t>
            </w:r>
          </w:p>
          <w:p w:rsidR="00093CA3" w:rsidRDefault="00093CA3" w:rsidP="00093CA3"/>
          <w:p w:rsidR="00093CA3" w:rsidRDefault="00093CA3" w:rsidP="00093CA3">
            <w:r>
              <w:t>Các vũng tàu thường xuyên được dùng để bốc dỡ hàng hóa và neo tàu, và bình thường có thể nằm hoàn toàn hoặc một phầ</w:t>
            </w:r>
            <w:r w:rsidR="00F541F3">
              <w:t xml:space="preserve">n </w:t>
            </w:r>
            <w:r>
              <w:t xml:space="preserve">ngoài </w:t>
            </w:r>
            <w:r w:rsidR="004D2DA3">
              <w:t>ranh giới</w:t>
            </w:r>
            <w:r w:rsidR="00F541F3">
              <w:t xml:space="preserve"> </w:t>
            </w:r>
            <w:r w:rsidR="004D2DA3">
              <w:t>ngoài</w:t>
            </w:r>
            <w:r>
              <w:t xml:space="preserve"> của lãnh hải, cũng được bao gồm vào lãnh hải.</w:t>
            </w:r>
          </w:p>
          <w:p w:rsidR="003E3F97" w:rsidRDefault="003E3F97" w:rsidP="00093CA3"/>
        </w:tc>
      </w:tr>
      <w:tr w:rsidR="003E3F97">
        <w:tc>
          <w:tcPr>
            <w:tcW w:w="7088" w:type="dxa"/>
          </w:tcPr>
          <w:p w:rsidR="00093CA3" w:rsidRPr="00861839" w:rsidRDefault="00093CA3" w:rsidP="00861839">
            <w:pPr>
              <w:jc w:val="center"/>
              <w:rPr>
                <w:i/>
              </w:rPr>
            </w:pPr>
            <w:r w:rsidRPr="00861839">
              <w:rPr>
                <w:i/>
              </w:rPr>
              <w:t>Article</w:t>
            </w:r>
            <w:r w:rsidR="00446893">
              <w:rPr>
                <w:i/>
              </w:rPr>
              <w:t xml:space="preserve"> </w:t>
            </w:r>
            <w:r w:rsidRPr="00861839">
              <w:rPr>
                <w:i/>
              </w:rPr>
              <w:t>13</w:t>
            </w:r>
          </w:p>
          <w:p w:rsidR="00093CA3" w:rsidRPr="00861839" w:rsidRDefault="00093CA3" w:rsidP="00861839">
            <w:pPr>
              <w:jc w:val="center"/>
              <w:rPr>
                <w:i/>
              </w:rPr>
            </w:pPr>
            <w:r w:rsidRPr="00861839">
              <w:rPr>
                <w:i/>
              </w:rPr>
              <w:t>Low-tide elevations</w:t>
            </w:r>
          </w:p>
          <w:p w:rsidR="00861839" w:rsidRDefault="00861839" w:rsidP="00093CA3"/>
          <w:p w:rsidR="00093CA3" w:rsidRDefault="00093CA3" w:rsidP="00093CA3">
            <w:r>
              <w:t xml:space="preserve">1. A low-tide elevation is a naturally formed area of land which is surrounded by and above water at low tide but submerged at high tide. Where a low-tide elevation is situated wholly or partly at a distance not exceeding the breadth of the territorial sea from the mainland or an </w:t>
            </w:r>
            <w:r>
              <w:lastRenderedPageBreak/>
              <w:t>island, the low-water line on that elevation may be used as the baseline for measuring the breadth of the territorial sea.</w:t>
            </w:r>
          </w:p>
          <w:p w:rsidR="00861839" w:rsidRDefault="00861839" w:rsidP="00093CA3"/>
          <w:p w:rsidR="00093CA3" w:rsidRDefault="00093CA3" w:rsidP="00093CA3">
            <w:r>
              <w:t>2. Where a low-tide elevation is wholly situated at a distance exceeding the breadth of the territorial sea from the mainland or an island, it has no territorial sea of its own.</w:t>
            </w:r>
          </w:p>
          <w:p w:rsidR="003E3F97" w:rsidRDefault="003E3F97" w:rsidP="00093CA3"/>
        </w:tc>
        <w:tc>
          <w:tcPr>
            <w:tcW w:w="7088" w:type="dxa"/>
          </w:tcPr>
          <w:p w:rsidR="00093CA3" w:rsidRPr="00861839" w:rsidRDefault="00861839" w:rsidP="00861839">
            <w:pPr>
              <w:jc w:val="center"/>
              <w:rPr>
                <w:i/>
              </w:rPr>
            </w:pPr>
            <w:r w:rsidRPr="00861839">
              <w:rPr>
                <w:i/>
              </w:rPr>
              <w:lastRenderedPageBreak/>
              <w:t>Article 13</w:t>
            </w:r>
          </w:p>
          <w:p w:rsidR="00093CA3" w:rsidRPr="00861839" w:rsidRDefault="00093CA3" w:rsidP="00861839">
            <w:pPr>
              <w:jc w:val="center"/>
              <w:rPr>
                <w:i/>
              </w:rPr>
            </w:pPr>
            <w:r w:rsidRPr="00861839">
              <w:rPr>
                <w:i/>
              </w:rPr>
              <w:t>Bãi nổi khi triều thấp</w:t>
            </w:r>
          </w:p>
          <w:p w:rsidR="00093CA3" w:rsidRDefault="00093CA3" w:rsidP="00093CA3"/>
          <w:p w:rsidR="00093CA3" w:rsidRDefault="00861839" w:rsidP="00093CA3">
            <w:r>
              <w:t xml:space="preserve">1. </w:t>
            </w:r>
            <w:r w:rsidR="00093CA3">
              <w:t>Một bãi nổi khi triều thấp là một vùng đất tự nhiên được nước bao quanh và cao hơn mặt nước khi triều thấp, nhưng chìm dưới nước khi triều cao.  Ở</w:t>
            </w:r>
            <w:r w:rsidR="00CA3AF2">
              <w:t xml:space="preserve"> nơi </w:t>
            </w:r>
            <w:r w:rsidR="00093CA3">
              <w:t xml:space="preserve">một bãi nổi khi triều thấp nằm hoàn toàn hoặc một phần tại một khoảng cách không vượt quá bề rộng của lãnh hải tính từ </w:t>
            </w:r>
            <w:r w:rsidR="00093CA3">
              <w:lastRenderedPageBreak/>
              <w:t>lục địa hoặc từ một hòn đảo, đường nước triều thấp trên bãi đó có thể dùng làm đường cơ sở để đo bề rộng của lãnh hải.</w:t>
            </w:r>
          </w:p>
          <w:p w:rsidR="00093CA3" w:rsidRDefault="00093CA3" w:rsidP="00093CA3"/>
          <w:p w:rsidR="00093CA3" w:rsidRDefault="00861839" w:rsidP="00093CA3">
            <w:r>
              <w:t xml:space="preserve">2. </w:t>
            </w:r>
            <w:r w:rsidR="00093CA3">
              <w:t>Ở nơi mà một bãi nổi khi triều thấp nằm hoàn toàn tại một khoảng cách vượt quá bề rộng của lãnh hải tính từ lục địa hoặc từ một hòn đảo, bãi đó không có lãnh hải của chính nó.</w:t>
            </w:r>
          </w:p>
          <w:p w:rsidR="003E3F97" w:rsidRDefault="003E3F97" w:rsidP="00093CA3"/>
        </w:tc>
      </w:tr>
      <w:tr w:rsidR="003E3F97">
        <w:tc>
          <w:tcPr>
            <w:tcW w:w="7088" w:type="dxa"/>
          </w:tcPr>
          <w:p w:rsidR="00093CA3" w:rsidRPr="00861839" w:rsidRDefault="00093CA3" w:rsidP="00861839">
            <w:pPr>
              <w:jc w:val="center"/>
              <w:rPr>
                <w:i/>
              </w:rPr>
            </w:pPr>
            <w:r w:rsidRPr="00861839">
              <w:rPr>
                <w:i/>
              </w:rPr>
              <w:lastRenderedPageBreak/>
              <w:t>Article 14</w:t>
            </w:r>
          </w:p>
          <w:p w:rsidR="00093CA3" w:rsidRDefault="00093CA3" w:rsidP="00861839">
            <w:pPr>
              <w:jc w:val="center"/>
            </w:pPr>
            <w:r w:rsidRPr="00861839">
              <w:rPr>
                <w:i/>
              </w:rPr>
              <w:t>Combination of methods for determining baselines</w:t>
            </w:r>
          </w:p>
          <w:p w:rsidR="00861839" w:rsidRDefault="00861839" w:rsidP="00093CA3"/>
          <w:p w:rsidR="00093CA3" w:rsidRDefault="00093CA3" w:rsidP="00093CA3">
            <w:r>
              <w:t>The coastal State may determine baselines in turn by any of the methods provided for in the foregoing articles to suit different conditions.</w:t>
            </w:r>
          </w:p>
          <w:p w:rsidR="003E3F97" w:rsidRDefault="003E3F97" w:rsidP="00093CA3"/>
        </w:tc>
        <w:tc>
          <w:tcPr>
            <w:tcW w:w="7088" w:type="dxa"/>
          </w:tcPr>
          <w:p w:rsidR="00093CA3" w:rsidRPr="00861839" w:rsidRDefault="00093CA3" w:rsidP="00861839">
            <w:pPr>
              <w:jc w:val="center"/>
              <w:rPr>
                <w:i/>
              </w:rPr>
            </w:pPr>
            <w:r w:rsidRPr="00861839">
              <w:rPr>
                <w:i/>
              </w:rPr>
              <w:t>Article 14</w:t>
            </w:r>
          </w:p>
          <w:p w:rsidR="00093CA3" w:rsidRPr="00861839" w:rsidRDefault="00093CA3" w:rsidP="00861839">
            <w:pPr>
              <w:jc w:val="center"/>
              <w:rPr>
                <w:i/>
              </w:rPr>
            </w:pPr>
            <w:r w:rsidRPr="00861839">
              <w:rPr>
                <w:i/>
              </w:rPr>
              <w:t>Kết hợp các phương pháp ấn định các đường cơ sở</w:t>
            </w:r>
          </w:p>
          <w:p w:rsidR="00093CA3" w:rsidRDefault="00093CA3" w:rsidP="00093CA3"/>
          <w:p w:rsidR="00093CA3" w:rsidRDefault="00093CA3" w:rsidP="00093CA3">
            <w:r>
              <w:t>Quốc gia ven biển có thể luân phiên ấn định các đường cơ sở bằng bất kì phương pháp nào được quy định trong những Điều bên trên để thích hợp với những điều kiện khác nhau.</w:t>
            </w:r>
          </w:p>
          <w:p w:rsidR="003E3F97" w:rsidRDefault="003E3F97" w:rsidP="00093CA3"/>
        </w:tc>
      </w:tr>
      <w:tr w:rsidR="003E3F97">
        <w:tc>
          <w:tcPr>
            <w:tcW w:w="7088" w:type="dxa"/>
          </w:tcPr>
          <w:p w:rsidR="00093CA3" w:rsidRPr="00861839" w:rsidRDefault="00093CA3" w:rsidP="00861839">
            <w:pPr>
              <w:jc w:val="center"/>
              <w:rPr>
                <w:i/>
              </w:rPr>
            </w:pPr>
            <w:r w:rsidRPr="00861839">
              <w:rPr>
                <w:i/>
              </w:rPr>
              <w:t>Article</w:t>
            </w:r>
            <w:r w:rsidR="00446893">
              <w:rPr>
                <w:i/>
              </w:rPr>
              <w:t xml:space="preserve"> </w:t>
            </w:r>
            <w:r w:rsidRPr="00861839">
              <w:rPr>
                <w:i/>
              </w:rPr>
              <w:t>15</w:t>
            </w:r>
          </w:p>
          <w:p w:rsidR="00093CA3" w:rsidRPr="00861839" w:rsidRDefault="00093CA3" w:rsidP="00861839">
            <w:pPr>
              <w:jc w:val="center"/>
              <w:rPr>
                <w:i/>
              </w:rPr>
            </w:pPr>
            <w:r w:rsidRPr="00861839">
              <w:rPr>
                <w:i/>
              </w:rPr>
              <w:t>Delimitation of the territorial sea between States with opposite or adjacent coasts</w:t>
            </w:r>
          </w:p>
          <w:p w:rsidR="00861839" w:rsidRDefault="00861839" w:rsidP="00093CA3"/>
          <w:p w:rsidR="00093CA3" w:rsidRDefault="00093CA3" w:rsidP="00093CA3">
            <w:r>
              <w:t>Where the coasts of two States are opposite or adjacent to each other, neither of the two States is entitled, failing agreement between them to the contrary, to extend its territorial sea beyond the median line every point of which is equidistant from the nearest points on the baselines from which the breadth of the territorial seas of each of the two States is measured. The above provision does not apply, however, where it is necessary by reason of historic title or other special circumstances to delimit the territorial seas of the two States in a way which is at variance therewith.</w:t>
            </w:r>
          </w:p>
          <w:p w:rsidR="00442DD8" w:rsidRDefault="00442DD8" w:rsidP="00093CA3"/>
          <w:p w:rsidR="003E3F97" w:rsidRDefault="003E3F97" w:rsidP="00093CA3"/>
        </w:tc>
        <w:tc>
          <w:tcPr>
            <w:tcW w:w="7088" w:type="dxa"/>
          </w:tcPr>
          <w:p w:rsidR="00093CA3" w:rsidRPr="00861839" w:rsidRDefault="00093CA3" w:rsidP="00861839">
            <w:pPr>
              <w:jc w:val="center"/>
              <w:rPr>
                <w:i/>
              </w:rPr>
            </w:pPr>
            <w:r w:rsidRPr="00861839">
              <w:rPr>
                <w:i/>
              </w:rPr>
              <w:t>Điều 15</w:t>
            </w:r>
          </w:p>
          <w:p w:rsidR="00093CA3" w:rsidRPr="00861839" w:rsidRDefault="00C87518" w:rsidP="00861839">
            <w:pPr>
              <w:jc w:val="center"/>
              <w:rPr>
                <w:i/>
              </w:rPr>
            </w:pPr>
            <w:r>
              <w:rPr>
                <w:i/>
              </w:rPr>
              <w:t>Đ</w:t>
            </w:r>
            <w:r w:rsidR="00093CA3" w:rsidRPr="00861839">
              <w:rPr>
                <w:i/>
              </w:rPr>
              <w:t>ịnh ranh giới lãnh hải giữa các Quốc gia với bờ biển đối diện hoặc kề sát nhau</w:t>
            </w:r>
          </w:p>
          <w:p w:rsidR="00861839" w:rsidRDefault="00861839" w:rsidP="00093CA3"/>
          <w:p w:rsidR="00093CA3" w:rsidRDefault="00093CA3" w:rsidP="00093CA3">
            <w:r>
              <w:t>Khi bờ biển của hai Quốc gia đối diện nhau hoặc kề sát nhau, không Quốc gia nào có quyền mở rộng lãnh hải quá đường trung tuyến mà mỗi điểm trên đường đó cách đều các điểm gần nhất trên các đường cơ sở dùng để đo bề rộng lãnh hải của mỗi Quốc gia, trừ khi hai nước có thỏa thuận ngược lại.  Tuy nhiên, quy định trên không áp dụng ở những nơi, vì lý do quyền sở hữu lịch sử hoặc những trường hợp đặc biệt khác, cần phải ấn định ranh giới lãnh hải của hai Quốc gia bằng một cách khác với cách trên.</w:t>
            </w:r>
          </w:p>
          <w:p w:rsidR="003E3F97" w:rsidRDefault="003E3F97" w:rsidP="00093CA3"/>
        </w:tc>
      </w:tr>
      <w:tr w:rsidR="003E3F97">
        <w:tc>
          <w:tcPr>
            <w:tcW w:w="7088" w:type="dxa"/>
          </w:tcPr>
          <w:p w:rsidR="00093CA3" w:rsidRPr="00861839" w:rsidRDefault="00093CA3" w:rsidP="00861839">
            <w:pPr>
              <w:jc w:val="center"/>
              <w:rPr>
                <w:i/>
              </w:rPr>
            </w:pPr>
            <w:r w:rsidRPr="00861839">
              <w:rPr>
                <w:i/>
              </w:rPr>
              <w:lastRenderedPageBreak/>
              <w:t>Article</w:t>
            </w:r>
            <w:r w:rsidR="00446893">
              <w:rPr>
                <w:i/>
              </w:rPr>
              <w:t xml:space="preserve"> </w:t>
            </w:r>
            <w:r w:rsidRPr="00861839">
              <w:rPr>
                <w:i/>
              </w:rPr>
              <w:t>16</w:t>
            </w:r>
          </w:p>
          <w:p w:rsidR="00093CA3" w:rsidRPr="00861839" w:rsidRDefault="00093CA3" w:rsidP="00861839">
            <w:pPr>
              <w:jc w:val="center"/>
              <w:rPr>
                <w:i/>
              </w:rPr>
            </w:pPr>
            <w:r w:rsidRPr="00861839">
              <w:rPr>
                <w:i/>
              </w:rPr>
              <w:t>Charts and lists of geographical coordinates</w:t>
            </w:r>
          </w:p>
          <w:p w:rsidR="00861839" w:rsidRDefault="00861839" w:rsidP="00093CA3"/>
          <w:p w:rsidR="00093CA3" w:rsidRDefault="00093CA3" w:rsidP="00093CA3">
            <w:r>
              <w:t>1. The baselines for measuring the breadth of the territorial sea determined in accordance with articles 7, 9 and 10, or the limits derived therefrom, and the lines of delimitation drawn in accordance with articles 12 and 15 shall be shown on charts of a scale or scales adequate for ascertaining their position. Alternatively, a list of geographical coordinates of points, specifying the geodetic datum, may be substituted.</w:t>
            </w:r>
          </w:p>
          <w:p w:rsidR="00861839" w:rsidRDefault="00861839" w:rsidP="00093CA3"/>
          <w:p w:rsidR="00093CA3" w:rsidRDefault="00093CA3" w:rsidP="00093CA3">
            <w:r>
              <w:t>2. The coastal State shall give due publicity to such charts or lists of geographical coordinates and shall deposit a copy of each such chart or list with the Secretary-General of the United Nations.</w:t>
            </w:r>
          </w:p>
          <w:p w:rsidR="003E3F97" w:rsidRDefault="003E3F97" w:rsidP="00093CA3"/>
        </w:tc>
        <w:tc>
          <w:tcPr>
            <w:tcW w:w="7088" w:type="dxa"/>
          </w:tcPr>
          <w:p w:rsidR="00093CA3" w:rsidRPr="00861839" w:rsidRDefault="00093CA3" w:rsidP="00861839">
            <w:pPr>
              <w:jc w:val="center"/>
              <w:rPr>
                <w:i/>
              </w:rPr>
            </w:pPr>
            <w:r w:rsidRPr="00861839">
              <w:rPr>
                <w:i/>
              </w:rPr>
              <w:t>Điều 16</w:t>
            </w:r>
          </w:p>
          <w:p w:rsidR="00093CA3" w:rsidRPr="00861839" w:rsidRDefault="00093CA3" w:rsidP="00861839">
            <w:pPr>
              <w:jc w:val="center"/>
              <w:rPr>
                <w:i/>
              </w:rPr>
            </w:pPr>
            <w:r w:rsidRPr="00861839">
              <w:rPr>
                <w:i/>
              </w:rPr>
              <w:t>Hải đồ và danh sách tọa độ địa lý</w:t>
            </w:r>
          </w:p>
          <w:p w:rsidR="00861839" w:rsidRDefault="00861839" w:rsidP="00093CA3"/>
          <w:p w:rsidR="00093CA3" w:rsidRDefault="00861839" w:rsidP="00093CA3">
            <w:r>
              <w:t xml:space="preserve">1. </w:t>
            </w:r>
            <w:r w:rsidR="00093CA3">
              <w:t xml:space="preserve">Những đường cơ sở để đo bề rộng của lãnh hải ấn định theo đúng các Điều 7, 9 và 10, hoặc những </w:t>
            </w:r>
            <w:r w:rsidR="004D2DA3">
              <w:t>ranh giới</w:t>
            </w:r>
            <w:r w:rsidR="00C54DB1">
              <w:t xml:space="preserve"> </w:t>
            </w:r>
            <w:r w:rsidR="00093CA3">
              <w:t>tính ra từ đó, và những đường định ranh giới vẽ theo đúng các Điề</w:t>
            </w:r>
            <w:r w:rsidR="00DE4067">
              <w:t>u 12 và 15 phải</w:t>
            </w:r>
            <w:r w:rsidR="00093CA3">
              <w:t xml:space="preserve"> được trình bày trên các hải đồ với một hoặc nhiều tỉ lệ</w:t>
            </w:r>
            <w:r w:rsidR="001A3C16">
              <w:t xml:space="preserve"> thỏa đáng</w:t>
            </w:r>
            <w:r w:rsidR="00093CA3">
              <w:t xml:space="preserve"> để xác định vị trí chúng.  Hoặc cách khác, có thể thay thế bằng mộ</w:t>
            </w:r>
            <w:r w:rsidR="00944D4E">
              <w:t xml:space="preserve">t danh sách </w:t>
            </w:r>
            <w:r w:rsidR="00093CA3">
              <w:t>tọa độ địa lý của các điểm, có ghi rõ hệ thống trắc địa.</w:t>
            </w:r>
          </w:p>
          <w:p w:rsidR="00093CA3" w:rsidRDefault="00093CA3" w:rsidP="00093CA3"/>
          <w:p w:rsidR="00861839" w:rsidRDefault="00861839" w:rsidP="00093CA3"/>
          <w:p w:rsidR="00093CA3" w:rsidRDefault="00861839" w:rsidP="00093CA3">
            <w:r>
              <w:t xml:space="preserve">2. </w:t>
            </w:r>
            <w:r w:rsidR="00093CA3">
              <w:t>Quốc gia ven biể</w:t>
            </w:r>
            <w:r w:rsidR="00DE4067">
              <w:t>n phải</w:t>
            </w:r>
            <w:r w:rsidR="00093CA3">
              <w:t xml:space="preserve"> công bố thích đáng các hải đồ hoặc các danh sách tọa độ đị</w:t>
            </w:r>
            <w:r w:rsidR="00944D4E">
              <w:t>a lý đó và phải nộp</w:t>
            </w:r>
            <w:r w:rsidR="00093CA3">
              <w:t xml:space="preserve"> một bản của mỗi hải đồ hoặc danh sách </w:t>
            </w:r>
            <w:r w:rsidR="00944D4E">
              <w:t>đó cho</w:t>
            </w:r>
            <w:r w:rsidR="00093CA3">
              <w:t xml:space="preserve"> Tổng thư ký Liên hợp quốc.</w:t>
            </w:r>
          </w:p>
          <w:p w:rsidR="003E3F97" w:rsidRDefault="003E3F97" w:rsidP="00093CA3"/>
        </w:tc>
      </w:tr>
      <w:tr w:rsidR="003E3F97" w:rsidRPr="00861839">
        <w:tc>
          <w:tcPr>
            <w:tcW w:w="7088" w:type="dxa"/>
          </w:tcPr>
          <w:p w:rsidR="003E3F97" w:rsidRPr="00861839" w:rsidRDefault="00031EF1" w:rsidP="00861839">
            <w:pPr>
              <w:jc w:val="center"/>
              <w:rPr>
                <w:b/>
              </w:rPr>
            </w:pPr>
            <w:r w:rsidRPr="00861839">
              <w:rPr>
                <w:b/>
              </w:rPr>
              <w:t>SECTION 3. INNOCENT PASSAGE IN THE TERRITORIAL SEA</w:t>
            </w:r>
          </w:p>
        </w:tc>
        <w:tc>
          <w:tcPr>
            <w:tcW w:w="7088" w:type="dxa"/>
          </w:tcPr>
          <w:p w:rsidR="003E3F97" w:rsidRPr="00861839" w:rsidRDefault="008C50F4" w:rsidP="00861839">
            <w:pPr>
              <w:jc w:val="center"/>
              <w:rPr>
                <w:b/>
              </w:rPr>
            </w:pPr>
            <w:r>
              <w:rPr>
                <w:b/>
              </w:rPr>
              <w:t>MỤC 3. ĐI QUA VÔ HẠI TRONG LÃNH HẢI</w:t>
            </w:r>
          </w:p>
        </w:tc>
      </w:tr>
      <w:tr w:rsidR="003E3F97" w:rsidRPr="00861839">
        <w:tc>
          <w:tcPr>
            <w:tcW w:w="7088" w:type="dxa"/>
          </w:tcPr>
          <w:p w:rsidR="00861839" w:rsidRDefault="00031EF1" w:rsidP="00861839">
            <w:pPr>
              <w:jc w:val="center"/>
              <w:rPr>
                <w:b/>
              </w:rPr>
            </w:pPr>
            <w:r w:rsidRPr="00861839">
              <w:rPr>
                <w:b/>
              </w:rPr>
              <w:t>SUBSECTION A. RULES APPLICABLE TO ALL SHIPS</w:t>
            </w:r>
          </w:p>
          <w:p w:rsidR="003E3F97" w:rsidRPr="00861839" w:rsidRDefault="003E3F97" w:rsidP="00861839">
            <w:pPr>
              <w:jc w:val="center"/>
              <w:rPr>
                <w:b/>
              </w:rPr>
            </w:pPr>
          </w:p>
        </w:tc>
        <w:tc>
          <w:tcPr>
            <w:tcW w:w="7088" w:type="dxa"/>
          </w:tcPr>
          <w:p w:rsidR="003E3F97" w:rsidRPr="00861839" w:rsidRDefault="008C50F4" w:rsidP="00861839">
            <w:pPr>
              <w:jc w:val="center"/>
              <w:rPr>
                <w:b/>
              </w:rPr>
            </w:pPr>
            <w:r>
              <w:rPr>
                <w:b/>
              </w:rPr>
              <w:t>TIỂU MỤC A. CÁC QUY TẮC ÁP DỤNG CHO MỌI TÀU THUYỀN</w:t>
            </w:r>
          </w:p>
        </w:tc>
      </w:tr>
      <w:tr w:rsidR="003E3F97">
        <w:tc>
          <w:tcPr>
            <w:tcW w:w="7088" w:type="dxa"/>
          </w:tcPr>
          <w:p w:rsidR="00031EF1" w:rsidRPr="00861839" w:rsidRDefault="00031EF1" w:rsidP="00861839">
            <w:pPr>
              <w:jc w:val="center"/>
              <w:rPr>
                <w:i/>
              </w:rPr>
            </w:pPr>
            <w:r w:rsidRPr="00861839">
              <w:rPr>
                <w:i/>
              </w:rPr>
              <w:t>Article 17</w:t>
            </w:r>
          </w:p>
          <w:p w:rsidR="00031EF1" w:rsidRPr="00861839" w:rsidRDefault="00031EF1" w:rsidP="00861839">
            <w:pPr>
              <w:jc w:val="center"/>
              <w:rPr>
                <w:i/>
              </w:rPr>
            </w:pPr>
            <w:r w:rsidRPr="00861839">
              <w:rPr>
                <w:i/>
              </w:rPr>
              <w:t>Right of innocent passage</w:t>
            </w:r>
          </w:p>
          <w:p w:rsidR="00861839" w:rsidRDefault="00861839" w:rsidP="00031EF1"/>
          <w:p w:rsidR="00031EF1" w:rsidRDefault="00031EF1" w:rsidP="00031EF1">
            <w:r>
              <w:t>Subject to this Convention, ships of all States, whether coastal or land-locked, enjoy the right of innocent passage through the territorial sea.</w:t>
            </w:r>
          </w:p>
          <w:p w:rsidR="003E3F97" w:rsidRDefault="003E3F97" w:rsidP="00031EF1"/>
        </w:tc>
        <w:tc>
          <w:tcPr>
            <w:tcW w:w="7088" w:type="dxa"/>
          </w:tcPr>
          <w:p w:rsidR="00AC0A14" w:rsidRPr="00861839" w:rsidRDefault="00AC0A14" w:rsidP="00861839">
            <w:pPr>
              <w:jc w:val="center"/>
              <w:rPr>
                <w:i/>
              </w:rPr>
            </w:pPr>
            <w:r w:rsidRPr="00861839">
              <w:rPr>
                <w:i/>
              </w:rPr>
              <w:t>Điề</w:t>
            </w:r>
            <w:r w:rsidR="00861839" w:rsidRPr="00861839">
              <w:rPr>
                <w:i/>
              </w:rPr>
              <w:t>u 17</w:t>
            </w:r>
          </w:p>
          <w:p w:rsidR="00AC0A14" w:rsidRPr="00861839" w:rsidRDefault="00AC0A14" w:rsidP="00861839">
            <w:pPr>
              <w:jc w:val="center"/>
              <w:rPr>
                <w:i/>
              </w:rPr>
            </w:pPr>
            <w:r w:rsidRPr="00861839">
              <w:rPr>
                <w:i/>
              </w:rPr>
              <w:t>Quyền đi qua vô hại</w:t>
            </w:r>
          </w:p>
          <w:p w:rsidR="00AC0A14" w:rsidRDefault="00AC0A14" w:rsidP="00AC0A14"/>
          <w:p w:rsidR="00AC0A14" w:rsidRDefault="00145260" w:rsidP="00AC0A14">
            <w:r>
              <w:t>Căn cứ</w:t>
            </w:r>
            <w:r w:rsidR="00AC0A14">
              <w:t xml:space="preserve"> theo Công Ước này, tàu </w:t>
            </w:r>
            <w:r w:rsidR="00391AEF">
              <w:t xml:space="preserve">thuyền </w:t>
            </w:r>
            <w:r w:rsidR="00AC0A14">
              <w:t>của tất cả Các Quốc Gia, dù ven biển hoặc nội lục, có quyền đi qua vô hại xuyên qua lãnh hải.</w:t>
            </w:r>
          </w:p>
          <w:p w:rsidR="003E3F97" w:rsidRDefault="003E3F97" w:rsidP="00AC0A14"/>
        </w:tc>
      </w:tr>
      <w:tr w:rsidR="00031EF1">
        <w:tc>
          <w:tcPr>
            <w:tcW w:w="7088" w:type="dxa"/>
          </w:tcPr>
          <w:p w:rsidR="00031EF1" w:rsidRPr="00861839" w:rsidRDefault="00031EF1" w:rsidP="00861839">
            <w:pPr>
              <w:jc w:val="center"/>
              <w:rPr>
                <w:i/>
              </w:rPr>
            </w:pPr>
            <w:r w:rsidRPr="00861839">
              <w:rPr>
                <w:i/>
              </w:rPr>
              <w:t>Article 18</w:t>
            </w:r>
          </w:p>
          <w:p w:rsidR="00031EF1" w:rsidRPr="00861839" w:rsidRDefault="00031EF1" w:rsidP="00861839">
            <w:pPr>
              <w:jc w:val="center"/>
              <w:rPr>
                <w:i/>
              </w:rPr>
            </w:pPr>
            <w:r w:rsidRPr="00861839">
              <w:rPr>
                <w:i/>
              </w:rPr>
              <w:t>Meaning of passage</w:t>
            </w:r>
          </w:p>
          <w:p w:rsidR="00861839" w:rsidRDefault="00861839" w:rsidP="00031EF1"/>
          <w:p w:rsidR="00031EF1" w:rsidRDefault="00031EF1" w:rsidP="00031EF1">
            <w:r>
              <w:t xml:space="preserve">1. Passage means navigation through the territorial sea for the purpose </w:t>
            </w:r>
            <w:r>
              <w:lastRenderedPageBreak/>
              <w:t>of:</w:t>
            </w:r>
          </w:p>
          <w:p w:rsidR="00031EF1" w:rsidRDefault="00031EF1" w:rsidP="00031EF1">
            <w:r>
              <w:t>(a) traversing that sea without entering internal waters or calling at a roadstead or port facility outside internal waters; or</w:t>
            </w:r>
          </w:p>
          <w:p w:rsidR="00031EF1" w:rsidRDefault="00031EF1" w:rsidP="00031EF1">
            <w:r>
              <w:t xml:space="preserve">(b) </w:t>
            </w:r>
            <w:proofErr w:type="gramStart"/>
            <w:r>
              <w:t>proceeding</w:t>
            </w:r>
            <w:proofErr w:type="gramEnd"/>
            <w:r>
              <w:t xml:space="preserve"> to or from internal waters or a call at such roadstead or port facility.</w:t>
            </w:r>
          </w:p>
          <w:p w:rsidR="00861839" w:rsidRDefault="00861839" w:rsidP="00031EF1"/>
          <w:p w:rsidR="00031EF1" w:rsidRDefault="00031EF1" w:rsidP="00031EF1">
            <w:r>
              <w:t>2. Passage shall be continuous and expeditious. However, passage includes stopping and anchoring, but only in so far as the same are incidental to ordinary navigation or are rendered necessary by force majeure or distress or for the purpose of rendering assistance to persons, ships or aircraft in danger or distress.</w:t>
            </w:r>
          </w:p>
          <w:p w:rsidR="00031EF1" w:rsidRDefault="00031EF1" w:rsidP="00031EF1"/>
        </w:tc>
        <w:tc>
          <w:tcPr>
            <w:tcW w:w="7088" w:type="dxa"/>
          </w:tcPr>
          <w:p w:rsidR="005E70AD" w:rsidRPr="005E70AD" w:rsidRDefault="005E70AD" w:rsidP="005E70AD">
            <w:pPr>
              <w:pStyle w:val="NoSpacing"/>
              <w:jc w:val="center"/>
              <w:rPr>
                <w:i/>
              </w:rPr>
            </w:pPr>
            <w:r w:rsidRPr="005E70AD">
              <w:rPr>
                <w:i/>
              </w:rPr>
              <w:lastRenderedPageBreak/>
              <w:t>Điều 18</w:t>
            </w:r>
          </w:p>
          <w:p w:rsidR="005E70AD" w:rsidRPr="005E70AD" w:rsidRDefault="005E70AD" w:rsidP="005E70AD">
            <w:pPr>
              <w:pStyle w:val="NoSpacing"/>
              <w:jc w:val="center"/>
              <w:rPr>
                <w:i/>
              </w:rPr>
            </w:pPr>
            <w:r w:rsidRPr="005E70AD">
              <w:rPr>
                <w:i/>
              </w:rPr>
              <w:t>Nghĩa của đi qua</w:t>
            </w:r>
          </w:p>
          <w:p w:rsidR="005E70AD" w:rsidRPr="005E70AD" w:rsidRDefault="005E70AD" w:rsidP="005E70AD">
            <w:r w:rsidRPr="005E70AD">
              <w:t xml:space="preserve">  </w:t>
            </w:r>
          </w:p>
          <w:p w:rsidR="005E70AD" w:rsidRPr="005E70AD" w:rsidRDefault="0081228E" w:rsidP="005E70AD">
            <w:r>
              <w:t>1.   Đi qua có nghĩa là hải hành</w:t>
            </w:r>
            <w:r w:rsidR="005E70AD" w:rsidRPr="005E70AD">
              <w:t xml:space="preserve"> qua lãnh hải nhằm mục đích:</w:t>
            </w:r>
          </w:p>
          <w:p w:rsidR="005E70AD" w:rsidRDefault="005E70AD" w:rsidP="005E70AD"/>
          <w:p w:rsidR="005E70AD" w:rsidRPr="005E70AD" w:rsidRDefault="0081228E" w:rsidP="005E70AD">
            <w:r>
              <w:t xml:space="preserve"> (a)   đ</w:t>
            </w:r>
            <w:r w:rsidR="005E70AD" w:rsidRPr="005E70AD">
              <w:t xml:space="preserve">i ngang qua vùng biển đó mà không đi vào nội thủy hoặc đậu tại </w:t>
            </w:r>
            <w:r w:rsidR="002431F3">
              <w:t xml:space="preserve">một </w:t>
            </w:r>
            <w:r w:rsidR="005E70AD" w:rsidRPr="005E70AD">
              <w:t>vũng tàu hoặ</w:t>
            </w:r>
            <w:r w:rsidR="002431F3">
              <w:t xml:space="preserve">c tại </w:t>
            </w:r>
            <w:r w:rsidR="005E70AD" w:rsidRPr="005E70AD">
              <w:t>mộ</w:t>
            </w:r>
            <w:r w:rsidR="00114867">
              <w:t>t cơ sở</w:t>
            </w:r>
            <w:r w:rsidR="005E70AD" w:rsidRPr="005E70AD">
              <w:t xml:space="preserve"> cảng bên ngoài nội thủy; hoặc</w:t>
            </w:r>
          </w:p>
          <w:p w:rsidR="005E70AD" w:rsidRPr="005E70AD" w:rsidRDefault="0081228E" w:rsidP="005E70AD">
            <w:r>
              <w:t xml:space="preserve">(b)   </w:t>
            </w:r>
            <w:proofErr w:type="gramStart"/>
            <w:r>
              <w:t>t</w:t>
            </w:r>
            <w:r w:rsidR="005E70AD" w:rsidRPr="005E70AD">
              <w:t>iến</w:t>
            </w:r>
            <w:proofErr w:type="gramEnd"/>
            <w:r w:rsidR="005E70AD" w:rsidRPr="005E70AD">
              <w:t xml:space="preserve"> hành đi vào nội thủy hoặc đi ra từ nội thủy hoặc để đến đậu tại vũng tàu hoặ</w:t>
            </w:r>
            <w:r w:rsidR="002431F3">
              <w:t>c cơ</w:t>
            </w:r>
            <w:r w:rsidR="00114867">
              <w:t xml:space="preserve"> sở</w:t>
            </w:r>
            <w:r w:rsidR="00F9046B">
              <w:t xml:space="preserve"> </w:t>
            </w:r>
            <w:r w:rsidR="005E70AD" w:rsidRPr="005E70AD">
              <w:t>cảng đó.</w:t>
            </w:r>
          </w:p>
          <w:p w:rsidR="005E70AD" w:rsidRPr="005E70AD" w:rsidRDefault="005E70AD" w:rsidP="005E70AD"/>
          <w:p w:rsidR="005E70AD" w:rsidRPr="005E70AD" w:rsidRDefault="005E70AD" w:rsidP="005E70AD">
            <w:r w:rsidRPr="005E70AD">
              <w:t>2.   Đi qua phải liên tục và nhanh chóng. Tuy nhiên, đi qua bao gồm cả dừng lại và thả neo nhưng chỉ khi các việc này là một phần tự nhiên củ</w:t>
            </w:r>
            <w:r w:rsidR="0081228E">
              <w:t>a hải hành</w:t>
            </w:r>
            <w:r w:rsidRPr="005E70AD">
              <w:t xml:space="preserve"> bình thường hoặc </w:t>
            </w:r>
            <w:r w:rsidR="001152FE">
              <w:t xml:space="preserve">trở </w:t>
            </w:r>
            <w:r w:rsidR="00774E65">
              <w:t xml:space="preserve">thành </w:t>
            </w:r>
            <w:r w:rsidRPr="005E70AD">
              <w:t xml:space="preserve">cần thiết vì sự kiện bất khả kháng hoặc do mắc nạn hoặc nhằm mục đích cứu trợ người, tàu thuyền hoặc </w:t>
            </w:r>
            <w:r>
              <w:t>máy bay</w:t>
            </w:r>
            <w:r w:rsidRPr="005E70AD">
              <w:t xml:space="preserve"> đang gặp nguy hiểm hoặc mắc nạn.</w:t>
            </w:r>
          </w:p>
          <w:p w:rsidR="00031EF1" w:rsidRDefault="00031EF1" w:rsidP="003E3F97"/>
        </w:tc>
      </w:tr>
      <w:tr w:rsidR="00AC0A14">
        <w:tc>
          <w:tcPr>
            <w:tcW w:w="7088" w:type="dxa"/>
          </w:tcPr>
          <w:p w:rsidR="00AC0A14" w:rsidRPr="00861839" w:rsidRDefault="00AC0A14" w:rsidP="00861839">
            <w:pPr>
              <w:jc w:val="center"/>
              <w:rPr>
                <w:i/>
              </w:rPr>
            </w:pPr>
            <w:r w:rsidRPr="00861839">
              <w:rPr>
                <w:i/>
              </w:rPr>
              <w:lastRenderedPageBreak/>
              <w:t>Article</w:t>
            </w:r>
            <w:r w:rsidR="001B255A">
              <w:rPr>
                <w:i/>
              </w:rPr>
              <w:t xml:space="preserve"> </w:t>
            </w:r>
            <w:r w:rsidRPr="00861839">
              <w:rPr>
                <w:i/>
              </w:rPr>
              <w:t>19</w:t>
            </w:r>
          </w:p>
          <w:p w:rsidR="00AC0A14" w:rsidRPr="00861839" w:rsidRDefault="00AC0A14" w:rsidP="00861839">
            <w:pPr>
              <w:jc w:val="center"/>
              <w:rPr>
                <w:i/>
              </w:rPr>
            </w:pPr>
            <w:r w:rsidRPr="00861839">
              <w:rPr>
                <w:i/>
              </w:rPr>
              <w:t>Meaning of innocent passage</w:t>
            </w:r>
          </w:p>
          <w:p w:rsidR="00861839" w:rsidRDefault="00861839" w:rsidP="00AC0A14"/>
          <w:p w:rsidR="00AC0A14" w:rsidRDefault="00AC0A14" w:rsidP="00AC0A14">
            <w:r>
              <w:t>1. Passage is innocent so long as it is not prejudicial to the peace, good order or security of the coastal State. Such passage shall take place in conformity with this Convention and with other rules of international law.</w:t>
            </w:r>
          </w:p>
          <w:p w:rsidR="00861839" w:rsidRDefault="00861839" w:rsidP="00AC0A14"/>
          <w:p w:rsidR="00AC0A14" w:rsidRDefault="00AC0A14" w:rsidP="00AC0A14">
            <w:r>
              <w:t>2. Passage of a foreign ship shall be considered to be prejudicial to the peace, good order or security of the coastal State if in the territorial sea it engages in any of the following activities:</w:t>
            </w:r>
          </w:p>
          <w:p w:rsidR="00861839" w:rsidRDefault="00861839" w:rsidP="00AC0A14"/>
          <w:p w:rsidR="00AC0A14" w:rsidRDefault="00AC0A14" w:rsidP="00AC0A14">
            <w:r>
              <w:t>(a) any threat or use of force against the sovereignty, territorial integrity or political independence of the coastal State, or in any other manner in violation of the principles of international law embodied in the Charter of the United Nations;</w:t>
            </w:r>
          </w:p>
          <w:p w:rsidR="00AC0A14" w:rsidRDefault="00AC0A14" w:rsidP="00AC0A14">
            <w:r>
              <w:t>(b) any exercise or practice with weapons of any kind;</w:t>
            </w:r>
          </w:p>
          <w:p w:rsidR="00AC0A14" w:rsidRDefault="00AC0A14" w:rsidP="00AC0A14">
            <w:r>
              <w:lastRenderedPageBreak/>
              <w:t>(c) any act aimed at collecting information to the prejudice of the defence or security of the coastal State;</w:t>
            </w:r>
          </w:p>
          <w:p w:rsidR="00AC0A14" w:rsidRDefault="00AC0A14" w:rsidP="00AC0A14">
            <w:r>
              <w:t>(d) any act of propaganda aimed at affecting the defence or security of the coastal State;</w:t>
            </w:r>
          </w:p>
          <w:p w:rsidR="00AC0A14" w:rsidRDefault="00AC0A14" w:rsidP="00AC0A14">
            <w:r>
              <w:t>(e) the launching, landing or taking on board of any aircraft;</w:t>
            </w:r>
          </w:p>
          <w:p w:rsidR="00AC0A14" w:rsidRDefault="00AC0A14" w:rsidP="00AC0A14">
            <w:r>
              <w:t>(f) the launching, landing or taking on board of any military device;</w:t>
            </w:r>
          </w:p>
          <w:p w:rsidR="00861839" w:rsidRDefault="00861839" w:rsidP="00AC0A14"/>
          <w:p w:rsidR="00AC0A14" w:rsidRDefault="00AC0A14" w:rsidP="00AC0A14">
            <w:r>
              <w:t>(g) the loading or unloading of any commodity, currency or person contrary to the customs, fiscal, immigration or sanitary laws and regulations of the coastal State;</w:t>
            </w:r>
          </w:p>
          <w:p w:rsidR="00AC0A14" w:rsidRDefault="00AC0A14" w:rsidP="00AC0A14">
            <w:r>
              <w:t>(h) any act of wilful and serious pollution contrary to this Convention;</w:t>
            </w:r>
          </w:p>
          <w:p w:rsidR="00861839" w:rsidRDefault="00861839" w:rsidP="00AC0A14"/>
          <w:p w:rsidR="00AC0A14" w:rsidRDefault="00AC0A14" w:rsidP="00AC0A14">
            <w:r>
              <w:t>(i) any fishing activities;</w:t>
            </w:r>
          </w:p>
          <w:p w:rsidR="00AC0A14" w:rsidRDefault="00AC0A14" w:rsidP="00AC0A14">
            <w:r>
              <w:t>(j) the carrying out of research or survey activities;</w:t>
            </w:r>
          </w:p>
          <w:p w:rsidR="00AC0A14" w:rsidRDefault="00AC0A14" w:rsidP="00AC0A14">
            <w:r>
              <w:t>(k) any act aimed at interfering with any systems of communication or any other facilities or installations of the coastal State;</w:t>
            </w:r>
          </w:p>
          <w:p w:rsidR="00AC0A14" w:rsidRDefault="00AC0A14" w:rsidP="00031EF1">
            <w:r>
              <w:t xml:space="preserve">(l) </w:t>
            </w:r>
            <w:proofErr w:type="gramStart"/>
            <w:r>
              <w:t>any</w:t>
            </w:r>
            <w:proofErr w:type="gramEnd"/>
            <w:r>
              <w:t xml:space="preserve"> other activity not having a direct bearing on passage.</w:t>
            </w:r>
          </w:p>
        </w:tc>
        <w:tc>
          <w:tcPr>
            <w:tcW w:w="7088" w:type="dxa"/>
          </w:tcPr>
          <w:p w:rsidR="00AC0A14" w:rsidRPr="00861839" w:rsidRDefault="00AC0A14" w:rsidP="00861839">
            <w:pPr>
              <w:jc w:val="center"/>
              <w:rPr>
                <w:i/>
              </w:rPr>
            </w:pPr>
            <w:r w:rsidRPr="00861839">
              <w:rPr>
                <w:i/>
              </w:rPr>
              <w:lastRenderedPageBreak/>
              <w:t>Điề</w:t>
            </w:r>
            <w:r w:rsidR="00861839" w:rsidRPr="00861839">
              <w:rPr>
                <w:i/>
              </w:rPr>
              <w:t>u 19</w:t>
            </w:r>
          </w:p>
          <w:p w:rsidR="00AC0A14" w:rsidRPr="00861839" w:rsidRDefault="00AC0A14" w:rsidP="00861839">
            <w:pPr>
              <w:jc w:val="center"/>
              <w:rPr>
                <w:i/>
              </w:rPr>
            </w:pPr>
            <w:r w:rsidRPr="00861839">
              <w:rPr>
                <w:i/>
              </w:rPr>
              <w:t>Nghĩa của đi qua vô hại</w:t>
            </w:r>
          </w:p>
          <w:p w:rsidR="00AC0A14" w:rsidRDefault="00AC0A14" w:rsidP="00AC0A14"/>
          <w:p w:rsidR="00AC0A14" w:rsidRDefault="00861839" w:rsidP="00AC0A14">
            <w:r>
              <w:t xml:space="preserve"> 1. </w:t>
            </w:r>
            <w:r w:rsidR="00AC0A14">
              <w:t xml:space="preserve">Việc đi qua là vô hại nếu không gây thiệt hại cho hòa bình, trật tự tốt hoặc </w:t>
            </w:r>
            <w:proofErr w:type="gramStart"/>
            <w:r w:rsidR="00AC0A14">
              <w:t>an</w:t>
            </w:r>
            <w:proofErr w:type="gramEnd"/>
            <w:r w:rsidR="00AC0A14">
              <w:t xml:space="preserve"> ninh của Quốc Gia ven biển.   Việc đi qua đó phải thực hiện phù hợp với Công ước này và các quy tắc của luật pháp quốc tế. </w:t>
            </w:r>
          </w:p>
          <w:p w:rsidR="00AC0A14" w:rsidRDefault="00AC0A14" w:rsidP="00AC0A14"/>
          <w:p w:rsidR="00861839" w:rsidRDefault="00861839" w:rsidP="00AC0A14"/>
          <w:p w:rsidR="00AC0A14" w:rsidRDefault="00861839" w:rsidP="00AC0A14">
            <w:r>
              <w:t xml:space="preserve">2. </w:t>
            </w:r>
            <w:r w:rsidR="00AC0A14">
              <w:t xml:space="preserve">Việc đi qua của một tàu nước ngoài sẽ bị coi là gây thiệt hại cho hòa bình, trật tự tốt hoặc an ninh của Quốc Gia ven biển nếu trong lãnh hải tàu đó làm một trong các hành động sau đây: </w:t>
            </w:r>
          </w:p>
          <w:p w:rsidR="00AC0A14" w:rsidRDefault="00AC0A14" w:rsidP="00AC0A14"/>
          <w:p w:rsidR="00AC0A14" w:rsidRDefault="00861839" w:rsidP="00AC0A14">
            <w:r>
              <w:t xml:space="preserve">a) </w:t>
            </w:r>
            <w:r w:rsidR="00AC0A14">
              <w:t>bất kỳ sự đe dọa hoặc sử dụng vũ lực nào chống lại chủ quyền, toàn vẹn lãnh thổ hoặc độc lập chính trị của Quốc gia ven biển, hoặc dưới bất kỳ hình thức nào vi phạm các nguyên tắc của luật pháp quốc tế bao gồm trong Hiến Chương Liên Hợp Quốc;</w:t>
            </w:r>
          </w:p>
          <w:p w:rsidR="00AC0A14" w:rsidRDefault="00861839" w:rsidP="00AC0A14">
            <w:r>
              <w:t xml:space="preserve">b) </w:t>
            </w:r>
            <w:r w:rsidR="00AC0A14">
              <w:t xml:space="preserve">bất kỳ việc thao diễn hoặc thực tập với bất kỳ loại vũ khí nào: </w:t>
            </w:r>
          </w:p>
          <w:p w:rsidR="00AC0A14" w:rsidRDefault="00861839" w:rsidP="00AC0A14">
            <w:r>
              <w:lastRenderedPageBreak/>
              <w:t xml:space="preserve">c) </w:t>
            </w:r>
            <w:r w:rsidR="00AC0A14">
              <w:t>bất kỳ hành vi nào nhằm mục đích thu thập thông tin gây thiệt hại cho quốc phòng  hoặc an ninh của Quốc Gia ven biển;</w:t>
            </w:r>
          </w:p>
          <w:p w:rsidR="00AC0A14" w:rsidRDefault="00861839" w:rsidP="00AC0A14">
            <w:r>
              <w:t xml:space="preserve">d) </w:t>
            </w:r>
            <w:r w:rsidR="00AC0A14">
              <w:t>bất kỳ hành vi tuyên truyền nào nhằm mục đích ảnh hưởng đến quốc phòng hoặc an ninh của Quốc Gia ven biển;</w:t>
            </w:r>
          </w:p>
          <w:p w:rsidR="00AC0A14" w:rsidRDefault="00861839" w:rsidP="00AC0A14">
            <w:r>
              <w:t xml:space="preserve">e) </w:t>
            </w:r>
            <w:r w:rsidR="00AC0A14">
              <w:t>việc phóng đi, hạ cánh hoặc tiếp nhận lên tàu bất kỳ</w:t>
            </w:r>
            <w:r w:rsidR="005E70AD">
              <w:t xml:space="preserve"> máy bay</w:t>
            </w:r>
            <w:r w:rsidR="00AC0A14">
              <w:t xml:space="preserve"> nào;</w:t>
            </w:r>
          </w:p>
          <w:p w:rsidR="00AC0A14" w:rsidRDefault="00861839" w:rsidP="00AC0A14">
            <w:r>
              <w:t xml:space="preserve">f) </w:t>
            </w:r>
            <w:r w:rsidR="00AC0A14">
              <w:t>việc phóng đi, hạ cánh hoặc tiếp nhận lên tàu bất kỳ thiết bị quân sự nào;</w:t>
            </w:r>
          </w:p>
          <w:p w:rsidR="00AC0A14" w:rsidRDefault="00861839" w:rsidP="00AC0A14">
            <w:r>
              <w:t xml:space="preserve">g) </w:t>
            </w:r>
            <w:r w:rsidR="00AC0A14">
              <w:t xml:space="preserve">việc </w:t>
            </w:r>
            <w:r w:rsidR="00BC7486">
              <w:t>đưa lên tàu hoặc xuống tàu</w:t>
            </w:r>
            <w:r w:rsidR="00AC0A14">
              <w:t xml:space="preserve"> bất kỳ hàng hóa, tiền tệ hoặc người nào trái với các luật và quy định về hải quan, tài chính, di trú hoặc y tế của Quốc Gia ven biển;</w:t>
            </w:r>
          </w:p>
          <w:p w:rsidR="00AC0A14" w:rsidRDefault="00861839" w:rsidP="00AC0A14">
            <w:r>
              <w:t xml:space="preserve">h) </w:t>
            </w:r>
            <w:r w:rsidR="00AC0A14">
              <w:t>bất kỳ hành vi gây ô nhiễm cố ý và nghiêm trọng nào trái ngược với Công Ước này;</w:t>
            </w:r>
          </w:p>
          <w:p w:rsidR="00AC0A14" w:rsidRDefault="00861839" w:rsidP="00AC0A14">
            <w:r>
              <w:t xml:space="preserve">i) </w:t>
            </w:r>
            <w:r w:rsidR="00AC0A14">
              <w:t>bất kỳ hoạt động đánh bắ</w:t>
            </w:r>
            <w:r w:rsidR="002431F3">
              <w:t xml:space="preserve">t </w:t>
            </w:r>
            <w:r w:rsidR="00AC0A14">
              <w:t>nào;</w:t>
            </w:r>
          </w:p>
          <w:p w:rsidR="00AC0A14" w:rsidRDefault="00861839" w:rsidP="00AC0A14">
            <w:r>
              <w:t xml:space="preserve">j) </w:t>
            </w:r>
            <w:r w:rsidR="00AC0A14">
              <w:t>việc thực hiện các hoạt động nghiên cứu hoặc khảo sát;</w:t>
            </w:r>
          </w:p>
          <w:p w:rsidR="00AC0A14" w:rsidRDefault="00861839" w:rsidP="00AC0A14">
            <w:r>
              <w:t xml:space="preserve">k) </w:t>
            </w:r>
            <w:r w:rsidR="00AC0A14">
              <w:t>bất kỳ hoạt động nào can thiệp vào bất kỳ hệ thống truyền thông hoặc bất kỳ</w:t>
            </w:r>
            <w:r w:rsidR="002431F3">
              <w:t xml:space="preserve"> cơ</w:t>
            </w:r>
            <w:r w:rsidR="00E01842">
              <w:t xml:space="preserve"> sở vật chất</w:t>
            </w:r>
            <w:r w:rsidR="001C297F">
              <w:t xml:space="preserve"> </w:t>
            </w:r>
            <w:r w:rsidR="00AC0A14">
              <w:t>hoặc hệ thống máy móc nào của Quốc Gia ven biển;</w:t>
            </w:r>
          </w:p>
          <w:p w:rsidR="00AC0A14" w:rsidRDefault="00861839" w:rsidP="00AC0A14">
            <w:r>
              <w:t xml:space="preserve">l) </w:t>
            </w:r>
            <w:proofErr w:type="gramStart"/>
            <w:r w:rsidR="00AC0A14">
              <w:t>bất</w:t>
            </w:r>
            <w:proofErr w:type="gramEnd"/>
            <w:r w:rsidR="00AC0A14">
              <w:t xml:space="preserve"> kỳ hành vi nào không liên quan trực tiếp đến việc đi qua. </w:t>
            </w:r>
          </w:p>
          <w:p w:rsidR="00AC0A14" w:rsidRDefault="00AC0A14" w:rsidP="00AC0A14"/>
        </w:tc>
      </w:tr>
      <w:tr w:rsidR="00031EF1">
        <w:tc>
          <w:tcPr>
            <w:tcW w:w="7088" w:type="dxa"/>
          </w:tcPr>
          <w:p w:rsidR="00031EF1" w:rsidRPr="00861839" w:rsidRDefault="00031EF1" w:rsidP="00861839">
            <w:pPr>
              <w:jc w:val="center"/>
              <w:rPr>
                <w:i/>
              </w:rPr>
            </w:pPr>
            <w:r w:rsidRPr="00861839">
              <w:rPr>
                <w:i/>
              </w:rPr>
              <w:lastRenderedPageBreak/>
              <w:t>Article</w:t>
            </w:r>
            <w:r w:rsidR="001B255A">
              <w:rPr>
                <w:i/>
              </w:rPr>
              <w:t xml:space="preserve"> </w:t>
            </w:r>
            <w:r w:rsidRPr="00861839">
              <w:rPr>
                <w:i/>
              </w:rPr>
              <w:t>20</w:t>
            </w:r>
          </w:p>
          <w:p w:rsidR="00031EF1" w:rsidRPr="00861839" w:rsidRDefault="00031EF1" w:rsidP="00861839">
            <w:pPr>
              <w:jc w:val="center"/>
              <w:rPr>
                <w:i/>
              </w:rPr>
            </w:pPr>
            <w:r w:rsidRPr="00861839">
              <w:rPr>
                <w:i/>
              </w:rPr>
              <w:t>Submarines and other underwater vehicles</w:t>
            </w:r>
          </w:p>
          <w:p w:rsidR="00861839" w:rsidRDefault="00861839" w:rsidP="00031EF1"/>
          <w:p w:rsidR="00031EF1" w:rsidRDefault="00031EF1" w:rsidP="00031EF1">
            <w:r>
              <w:t>In the territorial sea, submarines and other underwater vehicles are required to navigate on the surface and to show their flag.</w:t>
            </w:r>
          </w:p>
          <w:p w:rsidR="00031EF1" w:rsidRDefault="00031EF1" w:rsidP="00031EF1"/>
        </w:tc>
        <w:tc>
          <w:tcPr>
            <w:tcW w:w="7088" w:type="dxa"/>
          </w:tcPr>
          <w:p w:rsidR="00AC0A14" w:rsidRPr="00861839" w:rsidRDefault="00AC0A14" w:rsidP="00861839">
            <w:pPr>
              <w:jc w:val="center"/>
              <w:rPr>
                <w:i/>
              </w:rPr>
            </w:pPr>
            <w:r w:rsidRPr="00861839">
              <w:rPr>
                <w:i/>
              </w:rPr>
              <w:t>Điều 20</w:t>
            </w:r>
          </w:p>
          <w:p w:rsidR="00AC0A14" w:rsidRPr="00861839" w:rsidRDefault="00AC0A14" w:rsidP="00861839">
            <w:pPr>
              <w:widowControl w:val="0"/>
              <w:jc w:val="center"/>
              <w:rPr>
                <w:i/>
              </w:rPr>
            </w:pPr>
            <w:r w:rsidRPr="00861839">
              <w:rPr>
                <w:i/>
              </w:rPr>
              <w:t>Tàu ngầm và các phương tiện di chuyển ngầm khác</w:t>
            </w:r>
          </w:p>
          <w:p w:rsidR="00861839" w:rsidRDefault="00861839" w:rsidP="00AC0A14">
            <w:pPr>
              <w:widowControl w:val="0"/>
            </w:pPr>
          </w:p>
          <w:p w:rsidR="00AC0A14" w:rsidRDefault="00AC0A14" w:rsidP="00AC0A14">
            <w:pPr>
              <w:widowControl w:val="0"/>
            </w:pPr>
            <w:r>
              <w:t xml:space="preserve">Trong lãnh hải, tàu ngầm và các phương tiện di chuyển ngầm khác phải đi trên mặt nước và phải trưng bày cờ của mình. </w:t>
            </w:r>
          </w:p>
          <w:p w:rsidR="00031EF1" w:rsidRDefault="00AC0A14" w:rsidP="00861839">
            <w:pPr>
              <w:widowControl w:val="0"/>
            </w:pPr>
            <w:r>
              <w:t xml:space="preserve"> </w:t>
            </w:r>
          </w:p>
        </w:tc>
      </w:tr>
      <w:tr w:rsidR="00031EF1">
        <w:tc>
          <w:tcPr>
            <w:tcW w:w="7088" w:type="dxa"/>
          </w:tcPr>
          <w:p w:rsidR="00031EF1" w:rsidRPr="00861839" w:rsidRDefault="00031EF1" w:rsidP="00861839">
            <w:pPr>
              <w:jc w:val="center"/>
              <w:rPr>
                <w:i/>
              </w:rPr>
            </w:pPr>
            <w:r w:rsidRPr="00861839">
              <w:rPr>
                <w:i/>
              </w:rPr>
              <w:t>Article</w:t>
            </w:r>
            <w:r w:rsidR="001B255A">
              <w:rPr>
                <w:i/>
              </w:rPr>
              <w:t xml:space="preserve"> </w:t>
            </w:r>
            <w:r w:rsidRPr="00861839">
              <w:rPr>
                <w:i/>
              </w:rPr>
              <w:t>21</w:t>
            </w:r>
          </w:p>
          <w:p w:rsidR="00031EF1" w:rsidRPr="00861839" w:rsidRDefault="00031EF1" w:rsidP="00861839">
            <w:pPr>
              <w:jc w:val="center"/>
              <w:rPr>
                <w:i/>
              </w:rPr>
            </w:pPr>
            <w:r w:rsidRPr="00861839">
              <w:rPr>
                <w:i/>
              </w:rPr>
              <w:t>Laws and regulations of the coastal State relating to innocent passage</w:t>
            </w:r>
          </w:p>
          <w:p w:rsidR="00861839" w:rsidRDefault="00861839" w:rsidP="00031EF1"/>
          <w:p w:rsidR="00981E5E" w:rsidRDefault="00981E5E" w:rsidP="00031EF1"/>
          <w:p w:rsidR="00031EF1" w:rsidRDefault="00031EF1" w:rsidP="002A4ED9">
            <w:pPr>
              <w:pStyle w:val="ListParagraph"/>
              <w:numPr>
                <w:ilvl w:val="0"/>
                <w:numId w:val="14"/>
              </w:numPr>
              <w:ind w:left="0" w:firstLine="0"/>
            </w:pPr>
            <w:r>
              <w:lastRenderedPageBreak/>
              <w:t>The coastal State may adopt laws and regulations, in conformity with the provisions of this Convention and other rules of international law, relating to innocent passage through the territorial sea, in respect of all or any of the following:</w:t>
            </w:r>
          </w:p>
          <w:p w:rsidR="00981E5E" w:rsidRDefault="00981E5E" w:rsidP="00981E5E">
            <w:pPr>
              <w:pStyle w:val="ListParagraph"/>
              <w:ind w:left="0"/>
            </w:pPr>
          </w:p>
          <w:p w:rsidR="00031EF1" w:rsidRDefault="00031EF1" w:rsidP="00031EF1">
            <w:r>
              <w:t>(a) the safety of navigation and the regulation of maritime traffic;</w:t>
            </w:r>
          </w:p>
          <w:p w:rsidR="00031EF1" w:rsidRDefault="00031EF1" w:rsidP="00031EF1">
            <w:r>
              <w:t>(b) the protection of navigational aids and facilities and other facilities or installations;</w:t>
            </w:r>
          </w:p>
          <w:p w:rsidR="00031EF1" w:rsidRDefault="00031EF1" w:rsidP="00031EF1">
            <w:r>
              <w:t>(c) the protection of cables and pipelines;</w:t>
            </w:r>
          </w:p>
          <w:p w:rsidR="00031EF1" w:rsidRDefault="00031EF1" w:rsidP="00031EF1">
            <w:r>
              <w:t>(d) the conservation of the living resources of the sea;</w:t>
            </w:r>
          </w:p>
          <w:p w:rsidR="00031EF1" w:rsidRDefault="00031EF1" w:rsidP="00031EF1">
            <w:r>
              <w:t>(e) the prevention of infringement of the fisheries laws and regulations of the coastal State;</w:t>
            </w:r>
          </w:p>
          <w:p w:rsidR="00031EF1" w:rsidRDefault="00031EF1" w:rsidP="00031EF1">
            <w:r>
              <w:t>(f) the preservation of the environment of the coastal State and the prevention, reduction and control of pollution thereof;</w:t>
            </w:r>
          </w:p>
          <w:p w:rsidR="00031EF1" w:rsidRDefault="00031EF1" w:rsidP="00031EF1">
            <w:r>
              <w:t>(g) marine scientific research and hydrographic surveys;</w:t>
            </w:r>
          </w:p>
          <w:p w:rsidR="00031EF1" w:rsidRDefault="00031EF1" w:rsidP="00031EF1">
            <w:r>
              <w:t xml:space="preserve">(h) </w:t>
            </w:r>
            <w:proofErr w:type="gramStart"/>
            <w:r>
              <w:t>the</w:t>
            </w:r>
            <w:proofErr w:type="gramEnd"/>
            <w:r>
              <w:t xml:space="preserve"> prevention of infringement of the customs, fiscal, immigration or sanitary laws and regulations of the coastal State.</w:t>
            </w:r>
          </w:p>
          <w:p w:rsidR="00861839" w:rsidRDefault="00861839" w:rsidP="00031EF1"/>
          <w:p w:rsidR="00031EF1" w:rsidRDefault="00031EF1" w:rsidP="00031EF1">
            <w:r>
              <w:t>2. Such laws and regulations shall not apply to the design, construction, manning or equipment of foreign ships unless they are giving effect to generally accepted international rules or standards.</w:t>
            </w:r>
          </w:p>
          <w:p w:rsidR="00981E5E" w:rsidRDefault="00981E5E" w:rsidP="00031EF1"/>
          <w:p w:rsidR="00861839" w:rsidRDefault="00861839" w:rsidP="00031EF1"/>
          <w:p w:rsidR="00031EF1" w:rsidRDefault="00031EF1" w:rsidP="00031EF1">
            <w:r>
              <w:t>3. The coastal State shall give due publicity to all such laws and regulations.</w:t>
            </w:r>
          </w:p>
          <w:p w:rsidR="00861839" w:rsidRDefault="00861839" w:rsidP="00031EF1"/>
          <w:p w:rsidR="00031EF1" w:rsidRDefault="00031EF1" w:rsidP="00031EF1">
            <w:r>
              <w:t>4. Foreign ships exercising the right of innocent passage through the territorial sea shall comply with all such laws and regulations and all generally accepted international regulations relating to the prevention of collisions at sea.</w:t>
            </w:r>
          </w:p>
          <w:p w:rsidR="00031EF1" w:rsidRDefault="00031EF1" w:rsidP="00031EF1"/>
        </w:tc>
        <w:tc>
          <w:tcPr>
            <w:tcW w:w="7088" w:type="dxa"/>
          </w:tcPr>
          <w:p w:rsidR="00981E5E" w:rsidRPr="00981E5E" w:rsidRDefault="009E4BBC" w:rsidP="00981E5E">
            <w:pPr>
              <w:pStyle w:val="NoSpacing"/>
              <w:jc w:val="center"/>
              <w:rPr>
                <w:i/>
                <w:lang w:val="en-GB"/>
              </w:rPr>
            </w:pPr>
            <w:r w:rsidRPr="00981E5E">
              <w:rPr>
                <w:i/>
                <w:lang w:val="en-GB"/>
              </w:rPr>
              <w:lastRenderedPageBreak/>
              <w:t>Điều 21.</w:t>
            </w:r>
          </w:p>
          <w:p w:rsidR="009E4BBC" w:rsidRPr="00981E5E" w:rsidRDefault="009E4BBC" w:rsidP="00981E5E">
            <w:pPr>
              <w:pStyle w:val="NoSpacing"/>
              <w:jc w:val="center"/>
              <w:rPr>
                <w:i/>
                <w:lang w:val="en-GB"/>
              </w:rPr>
            </w:pPr>
            <w:r w:rsidRPr="00981E5E">
              <w:rPr>
                <w:i/>
                <w:lang w:val="en-GB"/>
              </w:rPr>
              <w:t>Các luật và quy định của Quốc gia ven biển liên quan đến đi qua vô hại</w:t>
            </w:r>
          </w:p>
          <w:p w:rsidR="00981E5E" w:rsidRPr="00981E5E" w:rsidRDefault="00981E5E" w:rsidP="00981E5E">
            <w:pPr>
              <w:pStyle w:val="NoSpacing"/>
              <w:jc w:val="center"/>
              <w:rPr>
                <w:i/>
                <w:lang w:val="en-GB"/>
              </w:rPr>
            </w:pPr>
          </w:p>
          <w:p w:rsidR="009E4BBC" w:rsidRPr="00981E5E" w:rsidRDefault="009E4BBC" w:rsidP="002A4ED9">
            <w:pPr>
              <w:pStyle w:val="NoSpacing"/>
              <w:numPr>
                <w:ilvl w:val="0"/>
                <w:numId w:val="13"/>
              </w:numPr>
              <w:ind w:left="0" w:firstLine="22"/>
              <w:rPr>
                <w:lang w:val="en-GB"/>
              </w:rPr>
            </w:pPr>
            <w:r w:rsidRPr="00981E5E">
              <w:rPr>
                <w:lang w:val="en-GB"/>
              </w:rPr>
              <w:lastRenderedPageBreak/>
              <w:t>Quốc gia ven biển có thể thiết lập luật và quy định, phù hợp với các quy định của Công ước này và các quy tắc khác của luật quốc tế, liên quan đến việc đi qua vô hại qua lãnh hải của mình, đối với tất cả hoặc bất kỳ vấn đề nào sau đây:</w:t>
            </w:r>
          </w:p>
          <w:p w:rsidR="00981E5E" w:rsidRPr="00981E5E" w:rsidRDefault="00981E5E" w:rsidP="00981E5E">
            <w:pPr>
              <w:pStyle w:val="NoSpacing"/>
              <w:ind w:left="22"/>
              <w:rPr>
                <w:lang w:val="en-GB"/>
              </w:rPr>
            </w:pPr>
          </w:p>
          <w:p w:rsidR="00981E5E" w:rsidRPr="00981E5E" w:rsidRDefault="009E4BBC" w:rsidP="002A4ED9">
            <w:pPr>
              <w:pStyle w:val="NoSpacing"/>
              <w:numPr>
                <w:ilvl w:val="0"/>
                <w:numId w:val="15"/>
              </w:numPr>
              <w:ind w:left="22" w:firstLine="0"/>
              <w:rPr>
                <w:lang w:val="en-GB"/>
              </w:rPr>
            </w:pPr>
            <w:r w:rsidRPr="00981E5E">
              <w:rPr>
                <w:lang w:val="en-GB"/>
              </w:rPr>
              <w:t>an toàn hàng hải và điều hành giao thông đường biển;</w:t>
            </w:r>
          </w:p>
          <w:p w:rsidR="00981E5E" w:rsidRPr="00981E5E" w:rsidRDefault="009E4BBC" w:rsidP="002A4ED9">
            <w:pPr>
              <w:pStyle w:val="NoSpacing"/>
              <w:numPr>
                <w:ilvl w:val="0"/>
                <w:numId w:val="15"/>
              </w:numPr>
              <w:ind w:left="22" w:firstLine="0"/>
              <w:rPr>
                <w:lang w:val="en-GB"/>
              </w:rPr>
            </w:pPr>
            <w:r w:rsidRPr="00981E5E">
              <w:rPr>
                <w:lang w:val="en-GB"/>
              </w:rPr>
              <w:t>bảo vệ các thiết bị</w:t>
            </w:r>
            <w:r w:rsidR="002431F3">
              <w:rPr>
                <w:lang w:val="en-GB"/>
              </w:rPr>
              <w:t xml:space="preserve"> và cơ</w:t>
            </w:r>
            <w:r w:rsidR="00E01842">
              <w:rPr>
                <w:lang w:val="en-GB"/>
              </w:rPr>
              <w:t xml:space="preserve"> sở</w:t>
            </w:r>
            <w:r w:rsidR="00114867">
              <w:rPr>
                <w:lang w:val="en-GB"/>
              </w:rPr>
              <w:t xml:space="preserve"> </w:t>
            </w:r>
            <w:r w:rsidRPr="00981E5E">
              <w:rPr>
                <w:lang w:val="en-GB"/>
              </w:rPr>
              <w:t>hỗ trợ</w:t>
            </w:r>
            <w:r w:rsidR="00F9046B">
              <w:rPr>
                <w:lang w:val="en-GB"/>
              </w:rPr>
              <w:t xml:space="preserve"> hải hành</w:t>
            </w:r>
            <w:r w:rsidR="002431F3">
              <w:rPr>
                <w:lang w:val="en-GB"/>
              </w:rPr>
              <w:t xml:space="preserve"> và các cơ</w:t>
            </w:r>
            <w:r w:rsidR="00E01842">
              <w:rPr>
                <w:lang w:val="en-GB"/>
              </w:rPr>
              <w:t xml:space="preserve"> sở</w:t>
            </w:r>
            <w:r w:rsidR="000221AB">
              <w:rPr>
                <w:lang w:val="en-GB"/>
              </w:rPr>
              <w:t xml:space="preserve"> </w:t>
            </w:r>
            <w:r w:rsidRPr="00981E5E">
              <w:rPr>
                <w:lang w:val="en-GB"/>
              </w:rPr>
              <w:t xml:space="preserve">hay hệ thống máy móc khác; </w:t>
            </w:r>
          </w:p>
          <w:p w:rsidR="00981E5E" w:rsidRPr="00981E5E" w:rsidRDefault="009E4BBC" w:rsidP="002A4ED9">
            <w:pPr>
              <w:pStyle w:val="NoSpacing"/>
              <w:numPr>
                <w:ilvl w:val="0"/>
                <w:numId w:val="15"/>
              </w:numPr>
              <w:ind w:left="22" w:firstLine="0"/>
              <w:rPr>
                <w:lang w:val="en-GB"/>
              </w:rPr>
            </w:pPr>
            <w:r w:rsidRPr="00981E5E">
              <w:rPr>
                <w:lang w:val="en-GB"/>
              </w:rPr>
              <w:t xml:space="preserve">bảo vệ các đường cáp và ống dẫn; </w:t>
            </w:r>
          </w:p>
          <w:p w:rsidR="00981E5E" w:rsidRPr="00981E5E" w:rsidRDefault="009E4BBC" w:rsidP="002A4ED9">
            <w:pPr>
              <w:pStyle w:val="NoSpacing"/>
              <w:numPr>
                <w:ilvl w:val="0"/>
                <w:numId w:val="15"/>
              </w:numPr>
              <w:ind w:left="22" w:firstLine="0"/>
              <w:rPr>
                <w:lang w:val="en-GB"/>
              </w:rPr>
            </w:pPr>
            <w:r w:rsidRPr="00981E5E">
              <w:rPr>
                <w:lang w:val="en-GB"/>
              </w:rPr>
              <w:t>bảo tồ</w:t>
            </w:r>
            <w:r w:rsidR="00427549">
              <w:rPr>
                <w:lang w:val="en-GB"/>
              </w:rPr>
              <w:t xml:space="preserve">n các </w:t>
            </w:r>
            <w:r w:rsidRPr="00981E5E">
              <w:rPr>
                <w:lang w:val="en-GB"/>
              </w:rPr>
              <w:t xml:space="preserve">tài nguyên sinh vật biển; </w:t>
            </w:r>
          </w:p>
          <w:p w:rsidR="00981E5E" w:rsidRPr="00981E5E" w:rsidRDefault="009E4BBC" w:rsidP="002A4ED9">
            <w:pPr>
              <w:pStyle w:val="NoSpacing"/>
              <w:numPr>
                <w:ilvl w:val="0"/>
                <w:numId w:val="15"/>
              </w:numPr>
              <w:ind w:left="22" w:firstLine="0"/>
              <w:rPr>
                <w:lang w:val="en-GB"/>
              </w:rPr>
            </w:pPr>
            <w:r w:rsidRPr="00981E5E">
              <w:rPr>
                <w:lang w:val="en-GB"/>
              </w:rPr>
              <w:t>ngăn ngừa việc vi phạm các luật và quy định của Quốc gia ven biển về công nghiệp cá;</w:t>
            </w:r>
          </w:p>
          <w:p w:rsidR="00981E5E" w:rsidRPr="00981E5E" w:rsidRDefault="009E4BBC" w:rsidP="002A4ED9">
            <w:pPr>
              <w:pStyle w:val="NoSpacing"/>
              <w:numPr>
                <w:ilvl w:val="0"/>
                <w:numId w:val="15"/>
              </w:numPr>
              <w:ind w:left="22" w:firstLine="0"/>
              <w:rPr>
                <w:lang w:val="en-GB"/>
              </w:rPr>
            </w:pPr>
            <w:r w:rsidRPr="00981E5E">
              <w:rPr>
                <w:lang w:val="en-GB"/>
              </w:rPr>
              <w:t>gìn giữ môi trường của Quốc gia ven biển và ngăn ngừa, giảm thiểu và kiểm soát ô nhiễm môi trường;</w:t>
            </w:r>
          </w:p>
          <w:p w:rsidR="00981E5E" w:rsidRPr="00981E5E" w:rsidRDefault="009E4BBC" w:rsidP="002A4ED9">
            <w:pPr>
              <w:pStyle w:val="NoSpacing"/>
              <w:numPr>
                <w:ilvl w:val="0"/>
                <w:numId w:val="15"/>
              </w:numPr>
              <w:ind w:left="22" w:firstLine="0"/>
              <w:rPr>
                <w:lang w:val="en-GB"/>
              </w:rPr>
            </w:pPr>
            <w:r w:rsidRPr="00981E5E">
              <w:rPr>
                <w:lang w:val="en-GB"/>
              </w:rPr>
              <w:t>nghiên cứu khoa học biển và khảo sát thủy văn;</w:t>
            </w:r>
          </w:p>
          <w:p w:rsidR="009E4BBC" w:rsidRDefault="009E4BBC" w:rsidP="002A4ED9">
            <w:pPr>
              <w:pStyle w:val="NoSpacing"/>
              <w:numPr>
                <w:ilvl w:val="0"/>
                <w:numId w:val="15"/>
              </w:numPr>
              <w:ind w:left="22" w:firstLine="0"/>
              <w:rPr>
                <w:lang w:val="en-GB"/>
              </w:rPr>
            </w:pPr>
            <w:proofErr w:type="gramStart"/>
            <w:r w:rsidRPr="00981E5E">
              <w:rPr>
                <w:lang w:val="en-GB"/>
              </w:rPr>
              <w:t>ngăn</w:t>
            </w:r>
            <w:proofErr w:type="gramEnd"/>
            <w:r w:rsidRPr="00981E5E">
              <w:rPr>
                <w:lang w:val="en-GB"/>
              </w:rPr>
              <w:t xml:space="preserve"> ngừa việc vi phạm các luật và quy định của Quốc gia ven biển về hải quan, tài chính, di trú hoặc y tế.</w:t>
            </w:r>
          </w:p>
          <w:p w:rsidR="00981E5E" w:rsidRPr="00981E5E" w:rsidRDefault="00981E5E" w:rsidP="00981E5E">
            <w:pPr>
              <w:pStyle w:val="NoSpacing"/>
              <w:ind w:left="22"/>
              <w:rPr>
                <w:lang w:val="en-GB"/>
              </w:rPr>
            </w:pPr>
          </w:p>
          <w:p w:rsidR="00981E5E" w:rsidRDefault="009E4BBC" w:rsidP="002A4ED9">
            <w:pPr>
              <w:pStyle w:val="NoSpacing"/>
              <w:numPr>
                <w:ilvl w:val="0"/>
                <w:numId w:val="13"/>
              </w:numPr>
              <w:ind w:left="0" w:firstLine="22"/>
              <w:rPr>
                <w:lang w:val="en-GB"/>
              </w:rPr>
            </w:pPr>
            <w:r w:rsidRPr="00981E5E">
              <w:rPr>
                <w:lang w:val="en-GB"/>
              </w:rPr>
              <w:t>Các luật và quy định đó không được áp dụng đối với thiết kế</w:t>
            </w:r>
            <w:r w:rsidR="00981E5E">
              <w:rPr>
                <w:lang w:val="en-GB"/>
              </w:rPr>
              <w:t xml:space="preserve">, </w:t>
            </w:r>
            <w:r w:rsidRPr="00981E5E">
              <w:rPr>
                <w:lang w:val="en-GB"/>
              </w:rPr>
              <w:t xml:space="preserve">đóng tàu, nhân sự hoặc trang bị của tàu thuyền nước ngoài trừ khi các luật và quy định đó tuân </w:t>
            </w:r>
            <w:proofErr w:type="gramStart"/>
            <w:r w:rsidRPr="00981E5E">
              <w:rPr>
                <w:lang w:val="en-GB"/>
              </w:rPr>
              <w:t>theo</w:t>
            </w:r>
            <w:proofErr w:type="gramEnd"/>
            <w:r w:rsidRPr="00981E5E">
              <w:rPr>
                <w:lang w:val="en-GB"/>
              </w:rPr>
              <w:t xml:space="preserve"> các quy tắc và tiêu chuẩn quốc tế được chấp thuận chung. </w:t>
            </w:r>
          </w:p>
          <w:p w:rsidR="00981E5E" w:rsidRDefault="00981E5E" w:rsidP="00981E5E">
            <w:pPr>
              <w:pStyle w:val="NoSpacing"/>
              <w:ind w:left="22"/>
              <w:rPr>
                <w:lang w:val="en-GB"/>
              </w:rPr>
            </w:pPr>
          </w:p>
          <w:p w:rsidR="006F4173" w:rsidRDefault="009E4BBC" w:rsidP="002A4ED9">
            <w:pPr>
              <w:pStyle w:val="NoSpacing"/>
              <w:numPr>
                <w:ilvl w:val="0"/>
                <w:numId w:val="13"/>
              </w:numPr>
              <w:ind w:left="0" w:firstLine="22"/>
              <w:rPr>
                <w:lang w:val="en-GB"/>
              </w:rPr>
            </w:pPr>
            <w:r w:rsidRPr="00981E5E">
              <w:rPr>
                <w:lang w:val="en-GB"/>
              </w:rPr>
              <w:t>Quốc gia ven biển phải công bố thích đáng các luật và quy định đó.</w:t>
            </w:r>
          </w:p>
          <w:p w:rsidR="006F4173" w:rsidRDefault="006F4173" w:rsidP="006F4173">
            <w:pPr>
              <w:pStyle w:val="ListParagraph"/>
              <w:rPr>
                <w:lang w:val="en-GB"/>
              </w:rPr>
            </w:pPr>
          </w:p>
          <w:p w:rsidR="00031EF1" w:rsidRPr="006F4173" w:rsidRDefault="009E4BBC" w:rsidP="002A4ED9">
            <w:pPr>
              <w:pStyle w:val="NoSpacing"/>
              <w:numPr>
                <w:ilvl w:val="0"/>
                <w:numId w:val="13"/>
              </w:numPr>
              <w:ind w:left="0" w:firstLine="22"/>
              <w:rPr>
                <w:lang w:val="en-GB"/>
              </w:rPr>
            </w:pPr>
            <w:r w:rsidRPr="006F4173">
              <w:rPr>
                <w:lang w:val="en-GB"/>
              </w:rPr>
              <w:t xml:space="preserve">Tàu thuyền nước ngoài thực hiện quyền đi qua vô hại qua lãnh hải phải tuân thủ tất cả các luật và quy định đó và tất cả các quy định quốc tế được chấp thuận </w:t>
            </w:r>
            <w:proofErr w:type="gramStart"/>
            <w:r w:rsidRPr="006F4173">
              <w:rPr>
                <w:lang w:val="en-GB"/>
              </w:rPr>
              <w:t>chung</w:t>
            </w:r>
            <w:proofErr w:type="gramEnd"/>
            <w:r w:rsidRPr="006F4173">
              <w:rPr>
                <w:lang w:val="en-GB"/>
              </w:rPr>
              <w:t xml:space="preserve"> liên quan đến việc ngăn ngừa va chạm trên biển.</w:t>
            </w:r>
          </w:p>
        </w:tc>
      </w:tr>
      <w:tr w:rsidR="00031EF1">
        <w:tc>
          <w:tcPr>
            <w:tcW w:w="7088" w:type="dxa"/>
          </w:tcPr>
          <w:p w:rsidR="00031EF1" w:rsidRPr="00861839" w:rsidRDefault="00031EF1" w:rsidP="00861839">
            <w:pPr>
              <w:jc w:val="center"/>
              <w:rPr>
                <w:i/>
              </w:rPr>
            </w:pPr>
            <w:r w:rsidRPr="00861839">
              <w:rPr>
                <w:i/>
              </w:rPr>
              <w:lastRenderedPageBreak/>
              <w:t>Article</w:t>
            </w:r>
            <w:r w:rsidR="001B255A">
              <w:rPr>
                <w:i/>
              </w:rPr>
              <w:t xml:space="preserve"> </w:t>
            </w:r>
            <w:r w:rsidRPr="00861839">
              <w:rPr>
                <w:i/>
              </w:rPr>
              <w:t>22</w:t>
            </w:r>
          </w:p>
          <w:p w:rsidR="00031EF1" w:rsidRPr="00861839" w:rsidRDefault="00031EF1" w:rsidP="00861839">
            <w:pPr>
              <w:jc w:val="center"/>
              <w:rPr>
                <w:i/>
              </w:rPr>
            </w:pPr>
            <w:r w:rsidRPr="00861839">
              <w:rPr>
                <w:i/>
              </w:rPr>
              <w:t>Sea lanes and traffic separation schemes in the territorial sea</w:t>
            </w:r>
          </w:p>
          <w:p w:rsidR="00861839" w:rsidRDefault="00861839" w:rsidP="00031EF1"/>
          <w:p w:rsidR="00031EF1" w:rsidRDefault="00031EF1" w:rsidP="00031EF1">
            <w:r>
              <w:t>1. The coastal State may, where necessary having regard to the safety of navigation, require foreign ships exercising the right of innocent passage through its territorial sea to use such sea lanes and traffic separation schemes as it may designate or prescribe for the regulation of the passage of ships.</w:t>
            </w:r>
          </w:p>
          <w:p w:rsidR="00861839" w:rsidRDefault="00861839" w:rsidP="00031EF1"/>
          <w:p w:rsidR="005E70AD" w:rsidRDefault="005E70AD" w:rsidP="00031EF1"/>
          <w:p w:rsidR="00031EF1" w:rsidRDefault="00031EF1" w:rsidP="00031EF1">
            <w:r>
              <w:t>2. In particular, tankers, nuclear-powered ships and ships carrying nuclear or other inherently dangerous or noxious substances or materials may be required to confine their passage to such sea lanes.</w:t>
            </w:r>
          </w:p>
          <w:p w:rsidR="00861839" w:rsidRDefault="00861839" w:rsidP="00031EF1"/>
          <w:p w:rsidR="001B255A" w:rsidRDefault="001B255A" w:rsidP="00031EF1"/>
          <w:p w:rsidR="001B255A" w:rsidRDefault="001B255A" w:rsidP="00031EF1"/>
          <w:p w:rsidR="00031EF1" w:rsidRDefault="00031EF1" w:rsidP="00031EF1">
            <w:r>
              <w:t>3. In the designation of sea lanes and the prescription of traffic separation schemes under this article, the coastal State shall take into account:</w:t>
            </w:r>
          </w:p>
          <w:p w:rsidR="00031EF1" w:rsidRDefault="00031EF1" w:rsidP="00031EF1">
            <w:r>
              <w:t>(a) the recommendations of the competent international organization;</w:t>
            </w:r>
          </w:p>
          <w:p w:rsidR="00031EF1" w:rsidRDefault="00031EF1" w:rsidP="00031EF1">
            <w:r>
              <w:t>(b) any channels customarily used for international navigation;</w:t>
            </w:r>
          </w:p>
          <w:p w:rsidR="00031EF1" w:rsidRDefault="00031EF1" w:rsidP="00031EF1">
            <w:r>
              <w:t>(c) the special characteristics of particular ships and channels; and</w:t>
            </w:r>
          </w:p>
          <w:p w:rsidR="00031EF1" w:rsidRDefault="00031EF1" w:rsidP="00031EF1">
            <w:r>
              <w:t xml:space="preserve">(d) </w:t>
            </w:r>
            <w:proofErr w:type="gramStart"/>
            <w:r>
              <w:t>the</w:t>
            </w:r>
            <w:proofErr w:type="gramEnd"/>
            <w:r>
              <w:t xml:space="preserve"> density of traffic.</w:t>
            </w:r>
          </w:p>
          <w:p w:rsidR="005E70AD" w:rsidRDefault="005E70AD" w:rsidP="00031EF1"/>
          <w:p w:rsidR="001B255A" w:rsidRDefault="001B255A" w:rsidP="00031EF1"/>
          <w:p w:rsidR="00031EF1" w:rsidRDefault="00031EF1" w:rsidP="00031EF1">
            <w:r>
              <w:t>4. The coastal State shall clearly indicate such sea lanes and traffic separation schemes on charts to which due publicity shall be given.</w:t>
            </w:r>
          </w:p>
          <w:p w:rsidR="00031EF1" w:rsidRDefault="00031EF1" w:rsidP="00031EF1"/>
        </w:tc>
        <w:tc>
          <w:tcPr>
            <w:tcW w:w="7088" w:type="dxa"/>
          </w:tcPr>
          <w:p w:rsidR="005E70AD" w:rsidRPr="005E70AD" w:rsidRDefault="005E70AD" w:rsidP="005E70AD">
            <w:pPr>
              <w:jc w:val="center"/>
              <w:rPr>
                <w:i/>
              </w:rPr>
            </w:pPr>
            <w:r w:rsidRPr="005E70AD">
              <w:rPr>
                <w:i/>
              </w:rPr>
              <w:t>Điều 22</w:t>
            </w:r>
          </w:p>
          <w:p w:rsidR="005E70AD" w:rsidRPr="005E70AD" w:rsidRDefault="005E70AD" w:rsidP="005E70AD">
            <w:pPr>
              <w:jc w:val="center"/>
              <w:rPr>
                <w:i/>
              </w:rPr>
            </w:pPr>
            <w:r w:rsidRPr="005E70AD">
              <w:rPr>
                <w:i/>
              </w:rPr>
              <w:t>Các tuyến biển và các cách phân luồng giao thông trong lãnh hải</w:t>
            </w:r>
          </w:p>
          <w:p w:rsidR="005E70AD" w:rsidRPr="005E70AD" w:rsidRDefault="005E70AD" w:rsidP="005E70AD">
            <w:pPr>
              <w:jc w:val="center"/>
              <w:rPr>
                <w:i/>
              </w:rPr>
            </w:pPr>
          </w:p>
          <w:p w:rsidR="005E70AD" w:rsidRPr="005E70AD" w:rsidRDefault="005E70AD" w:rsidP="002A4ED9">
            <w:pPr>
              <w:numPr>
                <w:ilvl w:val="0"/>
                <w:numId w:val="5"/>
              </w:numPr>
              <w:spacing w:after="200" w:line="276" w:lineRule="auto"/>
              <w:contextualSpacing/>
              <w:jc w:val="both"/>
            </w:pPr>
            <w:r w:rsidRPr="005E70AD">
              <w:t>Quốc gia ven biển, khi cần bảo đảm an toàn hàng hải, có thể yêu cầu các tàu thuyền nước ngoài hành xử quyền đi qua vô hại trong lãnh hải sử dụng các tuyến biển và các cách phân luồng giao thông do Quốc gia đó chỉ định và chỉ thị nhằm điều hành việc đi qua của các tàu thuyền.</w:t>
            </w:r>
            <w:r w:rsidRPr="005E70AD">
              <w:rPr>
                <w:b/>
              </w:rPr>
              <w:t xml:space="preserve"> </w:t>
            </w:r>
          </w:p>
          <w:p w:rsidR="005E70AD" w:rsidRPr="005E70AD" w:rsidRDefault="005E70AD" w:rsidP="005E70AD">
            <w:pPr>
              <w:ind w:left="360"/>
              <w:contextualSpacing/>
              <w:jc w:val="both"/>
            </w:pPr>
          </w:p>
          <w:p w:rsidR="005E70AD" w:rsidRPr="005E70AD" w:rsidRDefault="005E70AD" w:rsidP="002A4ED9">
            <w:pPr>
              <w:numPr>
                <w:ilvl w:val="0"/>
                <w:numId w:val="5"/>
              </w:numPr>
              <w:spacing w:after="200" w:line="276" w:lineRule="auto"/>
              <w:contextualSpacing/>
              <w:jc w:val="both"/>
            </w:pPr>
            <w:r w:rsidRPr="005E70AD">
              <w:t>Đặc biệt, các tàu chở dầu, các tàu chạy bằng năng lượng hạt nhân và các tàu thuyền chở các nguyên liệu phóng xạ hoặc chất phóng xạ hoặc các nguyên liệu hoặc chất khác vốn nguy hiểm hoặc độc hại, có thể được yêu cầu chỉ đi qua trong các tuyến biển dành cho các loại tàu đó.</w:t>
            </w:r>
          </w:p>
          <w:p w:rsidR="005E70AD" w:rsidRPr="005E70AD" w:rsidRDefault="005E70AD" w:rsidP="005E70AD">
            <w:pPr>
              <w:ind w:left="360"/>
              <w:contextualSpacing/>
              <w:jc w:val="both"/>
            </w:pPr>
          </w:p>
          <w:p w:rsidR="00304F27" w:rsidRDefault="005E70AD" w:rsidP="002A4ED9">
            <w:pPr>
              <w:numPr>
                <w:ilvl w:val="0"/>
                <w:numId w:val="5"/>
              </w:numPr>
              <w:spacing w:after="200" w:line="276" w:lineRule="auto"/>
              <w:contextualSpacing/>
              <w:jc w:val="both"/>
            </w:pPr>
            <w:r w:rsidRPr="005E70AD">
              <w:t xml:space="preserve">Khi chỉ định các tuyến biển và chỉ thị các cách phân luồng giao </w:t>
            </w:r>
          </w:p>
          <w:p w:rsidR="00304F27" w:rsidRDefault="00304F27" w:rsidP="00304F27">
            <w:pPr>
              <w:pStyle w:val="ListParagraph"/>
            </w:pPr>
          </w:p>
          <w:p w:rsidR="005E70AD" w:rsidRPr="005E70AD" w:rsidRDefault="005E70AD" w:rsidP="002A4ED9">
            <w:pPr>
              <w:numPr>
                <w:ilvl w:val="0"/>
                <w:numId w:val="5"/>
              </w:numPr>
              <w:spacing w:after="200" w:line="276" w:lineRule="auto"/>
              <w:contextualSpacing/>
              <w:jc w:val="both"/>
            </w:pPr>
            <w:r w:rsidRPr="005E70AD">
              <w:t xml:space="preserve">thông theo Điều này, Quốc gia ven biển phải tính đến: </w:t>
            </w:r>
          </w:p>
          <w:p w:rsidR="005E70AD" w:rsidRPr="005E70AD" w:rsidRDefault="005E70AD" w:rsidP="002A4ED9">
            <w:pPr>
              <w:numPr>
                <w:ilvl w:val="0"/>
                <w:numId w:val="6"/>
              </w:numPr>
              <w:spacing w:after="200" w:line="276" w:lineRule="auto"/>
              <w:contextualSpacing/>
              <w:jc w:val="both"/>
            </w:pPr>
            <w:r w:rsidRPr="005E70AD">
              <w:t>Các kiến nghị của tổ chức quốc tế có thẩm quyền;</w:t>
            </w:r>
          </w:p>
          <w:p w:rsidR="005E70AD" w:rsidRPr="005E70AD" w:rsidRDefault="005E70AD" w:rsidP="002A4ED9">
            <w:pPr>
              <w:numPr>
                <w:ilvl w:val="0"/>
                <w:numId w:val="6"/>
              </w:numPr>
              <w:spacing w:after="200" w:line="276" w:lineRule="auto"/>
              <w:contextualSpacing/>
              <w:jc w:val="both"/>
            </w:pPr>
            <w:r w:rsidRPr="005E70AD">
              <w:t>Mọi luồng biển thường được sử dụng trong hàng hải quốc tế;</w:t>
            </w:r>
          </w:p>
          <w:p w:rsidR="005E70AD" w:rsidRPr="005E70AD" w:rsidRDefault="005E70AD" w:rsidP="002A4ED9">
            <w:pPr>
              <w:numPr>
                <w:ilvl w:val="0"/>
                <w:numId w:val="6"/>
              </w:numPr>
              <w:spacing w:after="200" w:line="276" w:lineRule="auto"/>
              <w:contextualSpacing/>
              <w:jc w:val="both"/>
            </w:pPr>
            <w:r w:rsidRPr="005E70AD">
              <w:t>Các đặc điểm riêng của các loại tàu thuyền và luồng biển cá biệt; và</w:t>
            </w:r>
          </w:p>
          <w:p w:rsidR="005E70AD" w:rsidRPr="005E70AD" w:rsidRDefault="005E70AD" w:rsidP="002A4ED9">
            <w:pPr>
              <w:numPr>
                <w:ilvl w:val="0"/>
                <w:numId w:val="6"/>
              </w:numPr>
              <w:spacing w:after="200" w:line="276" w:lineRule="auto"/>
              <w:contextualSpacing/>
              <w:jc w:val="both"/>
            </w:pPr>
            <w:r w:rsidRPr="005E70AD">
              <w:t>Mật độ giao thông.</w:t>
            </w:r>
          </w:p>
          <w:p w:rsidR="005E70AD" w:rsidRPr="005E70AD" w:rsidRDefault="005E70AD" w:rsidP="005E70AD">
            <w:pPr>
              <w:ind w:left="360"/>
              <w:contextualSpacing/>
              <w:jc w:val="both"/>
            </w:pPr>
          </w:p>
          <w:p w:rsidR="005E70AD" w:rsidRPr="005E70AD" w:rsidRDefault="005E70AD" w:rsidP="002A4ED9">
            <w:pPr>
              <w:numPr>
                <w:ilvl w:val="0"/>
                <w:numId w:val="5"/>
              </w:numPr>
              <w:spacing w:after="200" w:line="276" w:lineRule="auto"/>
              <w:contextualSpacing/>
              <w:jc w:val="both"/>
            </w:pPr>
            <w:r w:rsidRPr="005E70AD">
              <w:t xml:space="preserve">Quốc gia ven biển phải ghi rõ các tuyến biển và các cách phân </w:t>
            </w:r>
            <w:r w:rsidRPr="005E70AD">
              <w:lastRenderedPageBreak/>
              <w:t>luồng giao thông nói trên lên hải đồ và phải công bố thích đáng các hải đồ đó.</w:t>
            </w:r>
          </w:p>
          <w:p w:rsidR="005E70AD" w:rsidRPr="005E70AD" w:rsidRDefault="005E70AD" w:rsidP="005E70AD"/>
          <w:p w:rsidR="00031EF1" w:rsidRDefault="00031EF1" w:rsidP="00AC0A14"/>
        </w:tc>
      </w:tr>
      <w:tr w:rsidR="00031EF1">
        <w:tc>
          <w:tcPr>
            <w:tcW w:w="7088" w:type="dxa"/>
          </w:tcPr>
          <w:p w:rsidR="00031EF1" w:rsidRPr="001B255A" w:rsidRDefault="00031EF1" w:rsidP="001B255A">
            <w:pPr>
              <w:jc w:val="center"/>
              <w:rPr>
                <w:i/>
              </w:rPr>
            </w:pPr>
            <w:r w:rsidRPr="001B255A">
              <w:rPr>
                <w:i/>
              </w:rPr>
              <w:lastRenderedPageBreak/>
              <w:t>Article</w:t>
            </w:r>
            <w:r w:rsidR="001B255A">
              <w:rPr>
                <w:i/>
              </w:rPr>
              <w:t xml:space="preserve"> </w:t>
            </w:r>
            <w:r w:rsidRPr="001B255A">
              <w:rPr>
                <w:i/>
              </w:rPr>
              <w:t>23</w:t>
            </w:r>
          </w:p>
          <w:p w:rsidR="00031EF1" w:rsidRPr="001B255A" w:rsidRDefault="00031EF1" w:rsidP="00970EE0">
            <w:pPr>
              <w:jc w:val="center"/>
              <w:rPr>
                <w:i/>
              </w:rPr>
            </w:pPr>
            <w:r w:rsidRPr="001B255A">
              <w:rPr>
                <w:i/>
              </w:rPr>
              <w:t>Foreign nuclear-powered ships and ships carrying nuclear</w:t>
            </w:r>
            <w:r w:rsidR="00970EE0">
              <w:rPr>
                <w:i/>
              </w:rPr>
              <w:t xml:space="preserve"> </w:t>
            </w:r>
            <w:r w:rsidRPr="001B255A">
              <w:rPr>
                <w:i/>
              </w:rPr>
              <w:t>or other inherently dangerous or noxious substances</w:t>
            </w:r>
          </w:p>
          <w:p w:rsidR="001B255A" w:rsidRDefault="001B255A" w:rsidP="00031EF1"/>
          <w:p w:rsidR="00031EF1" w:rsidRDefault="00031EF1" w:rsidP="00031EF1">
            <w:r>
              <w:t>Foreign nuclear-powered ships and ships carrying nuclear or other inherently dangerous or noxious substances shall, when exercising the right of innocent passage through the territorial sea, carry documents and observe special precautionary measures established for such ships by international agreements.</w:t>
            </w:r>
          </w:p>
        </w:tc>
        <w:tc>
          <w:tcPr>
            <w:tcW w:w="7088" w:type="dxa"/>
          </w:tcPr>
          <w:p w:rsidR="005E70AD" w:rsidRPr="005E70AD" w:rsidRDefault="005E70AD" w:rsidP="005E70AD">
            <w:pPr>
              <w:jc w:val="center"/>
              <w:rPr>
                <w:rFonts w:eastAsia="Times New Roman"/>
                <w:i/>
              </w:rPr>
            </w:pPr>
            <w:r w:rsidRPr="005E70AD">
              <w:rPr>
                <w:rFonts w:eastAsia="Times New Roman"/>
                <w:bCs/>
                <w:i/>
              </w:rPr>
              <w:t>Điều 23</w:t>
            </w:r>
          </w:p>
          <w:p w:rsidR="005E70AD" w:rsidRPr="005E70AD" w:rsidRDefault="005E70AD" w:rsidP="005E70AD">
            <w:pPr>
              <w:jc w:val="center"/>
              <w:rPr>
                <w:rFonts w:eastAsia="Times New Roman"/>
              </w:rPr>
            </w:pPr>
            <w:r w:rsidRPr="005E70AD">
              <w:rPr>
                <w:rFonts w:eastAsia="Times New Roman"/>
                <w:i/>
                <w:iCs/>
              </w:rPr>
              <w:t>Tàu nước ngoài chạy bằng năng lượng hạt nhân và tàu vận chuyển chất phóng xạ hoặc các chất vốn nguy hiểm hoặc độc hại khác</w:t>
            </w:r>
          </w:p>
          <w:p w:rsidR="005E70AD" w:rsidRPr="005E70AD" w:rsidRDefault="005E70AD" w:rsidP="005E70AD">
            <w:pPr>
              <w:rPr>
                <w:rFonts w:eastAsia="Times New Roman"/>
              </w:rPr>
            </w:pPr>
          </w:p>
          <w:p w:rsidR="00031EF1" w:rsidRDefault="005E70AD" w:rsidP="005E70AD">
            <w:r w:rsidRPr="005E70AD">
              <w:rPr>
                <w:rFonts w:eastAsia="Times New Roman"/>
              </w:rPr>
              <w:t>Tàu nước ngoài chạy bằng năng lượng hạt nhân và tàu vận chuyển chất phóng xạ hoặc các chất vốn nguy hiểm hoặc độc hại khác, khi sử dụng quyền đi qua vô hại trong lãnh hải, phải mang theo tài liệu và tuân theo những biện pháp phòng ngừa đặc biệt đã được các hiệp ước quốc tế thiết lập cho những loại tàu thuyền đó.</w:t>
            </w:r>
            <w:r w:rsidR="00AC0A14">
              <w:t xml:space="preserve"> </w:t>
            </w:r>
          </w:p>
        </w:tc>
      </w:tr>
      <w:tr w:rsidR="00031EF1">
        <w:tc>
          <w:tcPr>
            <w:tcW w:w="7088" w:type="dxa"/>
          </w:tcPr>
          <w:p w:rsidR="00031EF1" w:rsidRPr="001B255A" w:rsidRDefault="00031EF1" w:rsidP="001B255A">
            <w:pPr>
              <w:jc w:val="center"/>
              <w:rPr>
                <w:i/>
              </w:rPr>
            </w:pPr>
            <w:r w:rsidRPr="001B255A">
              <w:rPr>
                <w:i/>
              </w:rPr>
              <w:t>Article24</w:t>
            </w:r>
          </w:p>
          <w:p w:rsidR="00031EF1" w:rsidRDefault="00031EF1" w:rsidP="001B255A">
            <w:pPr>
              <w:jc w:val="center"/>
              <w:rPr>
                <w:i/>
              </w:rPr>
            </w:pPr>
            <w:r w:rsidRPr="001B255A">
              <w:rPr>
                <w:i/>
              </w:rPr>
              <w:t>Duties of the coastal State</w:t>
            </w:r>
          </w:p>
          <w:p w:rsidR="005E70AD" w:rsidRPr="001B255A" w:rsidRDefault="005E70AD" w:rsidP="001B255A">
            <w:pPr>
              <w:jc w:val="center"/>
              <w:rPr>
                <w:i/>
              </w:rPr>
            </w:pPr>
          </w:p>
          <w:p w:rsidR="00031EF1" w:rsidRDefault="00031EF1" w:rsidP="00031EF1">
            <w:r>
              <w:t>1. The coastal State shall not hamper the innocent passage of foreign ships through the territorial sea except in accordance with this Convention. In particular, in the application of this Convention or of any laws or regulations adopted in conformity with this Convention, the coastal State shall not:</w:t>
            </w:r>
          </w:p>
          <w:p w:rsidR="005E70AD" w:rsidRDefault="005E70AD" w:rsidP="00031EF1"/>
          <w:p w:rsidR="00031EF1" w:rsidRDefault="00031EF1" w:rsidP="00031EF1">
            <w:r>
              <w:t>(a) impose requirements on foreign ships which have the practical effect of denying or impairing the right of innocent passage; or</w:t>
            </w:r>
          </w:p>
          <w:p w:rsidR="005E70AD" w:rsidRDefault="005E70AD" w:rsidP="00031EF1"/>
          <w:p w:rsidR="00031EF1" w:rsidRDefault="00031EF1" w:rsidP="00031EF1">
            <w:r>
              <w:t xml:space="preserve">(b) </w:t>
            </w:r>
            <w:proofErr w:type="gramStart"/>
            <w:r>
              <w:t>discriminate</w:t>
            </w:r>
            <w:proofErr w:type="gramEnd"/>
            <w:r>
              <w:t xml:space="preserve"> in form or in fact against the ships of any State or against ships carrying cargoes to, from or on behalf of any State.</w:t>
            </w:r>
          </w:p>
          <w:p w:rsidR="001B255A" w:rsidRDefault="001B255A" w:rsidP="00031EF1"/>
          <w:p w:rsidR="00031EF1" w:rsidRDefault="00031EF1" w:rsidP="00031EF1">
            <w:r>
              <w:t xml:space="preserve">2. The coastal State shall give appropriate publicity to any danger to </w:t>
            </w:r>
            <w:r>
              <w:lastRenderedPageBreak/>
              <w:t>navigation, of which it has knowledge, within its territorial sea.</w:t>
            </w:r>
          </w:p>
          <w:p w:rsidR="00031EF1" w:rsidRDefault="00031EF1" w:rsidP="00031EF1"/>
        </w:tc>
        <w:tc>
          <w:tcPr>
            <w:tcW w:w="7088" w:type="dxa"/>
          </w:tcPr>
          <w:p w:rsidR="005E70AD" w:rsidRDefault="005E70AD" w:rsidP="005E70AD">
            <w:pPr>
              <w:jc w:val="center"/>
              <w:rPr>
                <w:bCs/>
                <w:i/>
              </w:rPr>
            </w:pPr>
            <w:r w:rsidRPr="00D73AA2">
              <w:rPr>
                <w:bCs/>
                <w:i/>
              </w:rPr>
              <w:lastRenderedPageBreak/>
              <w:t>Điều 24</w:t>
            </w:r>
          </w:p>
          <w:p w:rsidR="005E70AD" w:rsidRDefault="005E70AD" w:rsidP="005E70AD">
            <w:pPr>
              <w:jc w:val="center"/>
              <w:rPr>
                <w:i/>
              </w:rPr>
            </w:pPr>
            <w:r w:rsidRPr="00D73AA2">
              <w:rPr>
                <w:i/>
              </w:rPr>
              <w:t>Nghĩa vụ</w:t>
            </w:r>
            <w:r>
              <w:rPr>
                <w:i/>
              </w:rPr>
              <w:t xml:space="preserve"> </w:t>
            </w:r>
            <w:r w:rsidRPr="00D73AA2">
              <w:rPr>
                <w:i/>
              </w:rPr>
              <w:t>các quốc gia ven biển</w:t>
            </w:r>
          </w:p>
          <w:p w:rsidR="005E70AD" w:rsidRDefault="005E70AD" w:rsidP="005E70AD">
            <w:r>
              <w:br/>
              <w:t>1.     Quốc gia ven biển không được cản trở việc đi qua vô hại của tàu thuyền nước ngoài xuyên qua lãnh hải, ngoại trừ theo đúng Công ước này. Đặc biệt, khi áp dụng Công ước này hoặc bất kỳ luật hoặc quy đị</w:t>
            </w:r>
            <w:r w:rsidR="00CB37A4">
              <w:t>nh nào được thiết lập</w:t>
            </w:r>
            <w:r>
              <w:t xml:space="preserve"> phù hợp với Công ước này, quốc gia ven biển không được:</w:t>
            </w:r>
          </w:p>
          <w:p w:rsidR="005E70AD" w:rsidRDefault="005E70AD" w:rsidP="005E70AD">
            <w:r>
              <w:br/>
              <w:t>a.     Áp đặt lên tàu thuyền nước ngoài các đòi hỏi có hiệu quả thực tế là từ chối hoặc làm suy yếu quyền đi qua vô hại; hoặc</w:t>
            </w:r>
            <w:r>
              <w:br/>
            </w:r>
          </w:p>
          <w:p w:rsidR="005E70AD" w:rsidRDefault="005E70AD" w:rsidP="005E70AD">
            <w:r>
              <w:t xml:space="preserve">b.     </w:t>
            </w:r>
            <w:r w:rsidR="00A33AE5">
              <w:t>Phân biệt đối xử</w:t>
            </w:r>
            <w:r>
              <w:t xml:space="preserve"> trong hình thức hoặc trong thực chất đối với tàu thuyền của bất kỳ quốc gia nào</w:t>
            </w:r>
            <w:r w:rsidR="007E270C">
              <w:t>,</w:t>
            </w:r>
            <w:r>
              <w:t xml:space="preserve"> hoặc đối với tàu thuyền chở hàng hoá đến, từ hoặc thay mặt bất kỳ quốc gia nào.</w:t>
            </w:r>
            <w:r>
              <w:br/>
            </w:r>
          </w:p>
          <w:p w:rsidR="005E70AD" w:rsidRDefault="005E70AD" w:rsidP="005E70AD">
            <w:pPr>
              <w:widowControl w:val="0"/>
              <w:autoSpaceDE w:val="0"/>
              <w:autoSpaceDN w:val="0"/>
              <w:adjustRightInd w:val="0"/>
              <w:spacing w:after="240"/>
              <w:rPr>
                <w:rFonts w:eastAsia="Arial"/>
                <w:i/>
                <w:sz w:val="26"/>
                <w:szCs w:val="26"/>
                <w:lang w:eastAsia="vi-VN"/>
              </w:rPr>
            </w:pPr>
            <w:r>
              <w:lastRenderedPageBreak/>
              <w:t>2.     Quốc gia ven biển phải công bố thích đáng bất kỳ nguy hiểm hàng hải nào mà mình biết trong lãnh hải quốc gia.</w:t>
            </w:r>
          </w:p>
          <w:p w:rsidR="00031EF1" w:rsidRDefault="00031EF1" w:rsidP="003E3F97"/>
        </w:tc>
      </w:tr>
      <w:tr w:rsidR="00031EF1">
        <w:tc>
          <w:tcPr>
            <w:tcW w:w="7088" w:type="dxa"/>
          </w:tcPr>
          <w:p w:rsidR="00031EF1" w:rsidRPr="001B255A" w:rsidRDefault="00031EF1" w:rsidP="001B255A">
            <w:pPr>
              <w:jc w:val="center"/>
              <w:rPr>
                <w:i/>
              </w:rPr>
            </w:pPr>
            <w:r w:rsidRPr="001B255A">
              <w:rPr>
                <w:i/>
              </w:rPr>
              <w:lastRenderedPageBreak/>
              <w:t>Article</w:t>
            </w:r>
            <w:r w:rsidR="001B255A">
              <w:rPr>
                <w:i/>
              </w:rPr>
              <w:t xml:space="preserve"> </w:t>
            </w:r>
            <w:r w:rsidRPr="001B255A">
              <w:rPr>
                <w:i/>
              </w:rPr>
              <w:t>25</w:t>
            </w:r>
          </w:p>
          <w:p w:rsidR="00031EF1" w:rsidRPr="001B255A" w:rsidRDefault="00031EF1" w:rsidP="001B255A">
            <w:pPr>
              <w:jc w:val="center"/>
              <w:rPr>
                <w:i/>
              </w:rPr>
            </w:pPr>
            <w:r w:rsidRPr="001B255A">
              <w:rPr>
                <w:i/>
              </w:rPr>
              <w:t>Rights of protection of the coastal State</w:t>
            </w:r>
          </w:p>
          <w:p w:rsidR="001B255A" w:rsidRDefault="001B255A" w:rsidP="00031EF1"/>
          <w:p w:rsidR="00031EF1" w:rsidRDefault="00031EF1" w:rsidP="00031EF1">
            <w:r>
              <w:t>1. The coastal State may take the necessary steps in its territorial sea to prevent passage which is not innocent.</w:t>
            </w:r>
          </w:p>
          <w:p w:rsidR="001B255A" w:rsidRDefault="001B255A" w:rsidP="00031EF1"/>
          <w:p w:rsidR="00031EF1" w:rsidRDefault="00031EF1" w:rsidP="00031EF1">
            <w:r>
              <w:t>2. In the case of ships proceeding to internal waters or a call at a port facility outside internal waters, the coastal State also has the right to take the necessary steps to prevent any breach of the conditions to which admission of those ships to internal waters or such a call is subject.</w:t>
            </w:r>
          </w:p>
          <w:p w:rsidR="001B255A" w:rsidRDefault="001B255A" w:rsidP="00031EF1"/>
          <w:p w:rsidR="00031EF1" w:rsidRDefault="00031EF1" w:rsidP="00031EF1">
            <w:r>
              <w:t>3. The coastal State may, without discrimination in form or in fact among foreign ships, suspend temporarily in specified areas of its territorial sea the innocent passage of foreign ships if such suspension is essential for the protection of its security, including weapons exercises. Such suspension shall take effect only after having been duly published.</w:t>
            </w:r>
          </w:p>
          <w:p w:rsidR="00031EF1" w:rsidRDefault="00031EF1" w:rsidP="00031EF1"/>
        </w:tc>
        <w:tc>
          <w:tcPr>
            <w:tcW w:w="7088" w:type="dxa"/>
          </w:tcPr>
          <w:p w:rsidR="00A6087F" w:rsidRPr="00A6087F" w:rsidRDefault="00A6087F" w:rsidP="00A6087F">
            <w:pPr>
              <w:pStyle w:val="NoSpacing"/>
              <w:jc w:val="center"/>
              <w:rPr>
                <w:i/>
                <w:lang w:eastAsia="vi-VN"/>
              </w:rPr>
            </w:pPr>
            <w:r w:rsidRPr="00A6087F">
              <w:rPr>
                <w:i/>
                <w:lang w:eastAsia="vi-VN"/>
              </w:rPr>
              <w:t>Điều 25</w:t>
            </w:r>
          </w:p>
          <w:p w:rsidR="00A6087F" w:rsidRDefault="00A6087F" w:rsidP="00A6087F">
            <w:pPr>
              <w:pStyle w:val="NoSpacing"/>
              <w:jc w:val="center"/>
              <w:rPr>
                <w:i/>
                <w:lang w:eastAsia="vi-VN"/>
              </w:rPr>
            </w:pPr>
            <w:r w:rsidRPr="00A6087F">
              <w:rPr>
                <w:i/>
                <w:lang w:eastAsia="vi-VN"/>
              </w:rPr>
              <w:t>Quyền bảo vệ của Quốc gia ven biển</w:t>
            </w:r>
          </w:p>
          <w:p w:rsidR="00A6087F" w:rsidRPr="00A6087F" w:rsidRDefault="00A6087F" w:rsidP="00A6087F">
            <w:pPr>
              <w:pStyle w:val="NoSpacing"/>
              <w:jc w:val="center"/>
              <w:rPr>
                <w:rFonts w:eastAsia="MS Mincho"/>
                <w:i/>
              </w:rPr>
            </w:pPr>
          </w:p>
          <w:p w:rsidR="00A6087F" w:rsidRPr="00A6087F" w:rsidRDefault="00A6087F" w:rsidP="00A6087F">
            <w:pPr>
              <w:widowControl w:val="0"/>
              <w:autoSpaceDE w:val="0"/>
              <w:autoSpaceDN w:val="0"/>
              <w:adjustRightInd w:val="0"/>
              <w:spacing w:after="240"/>
              <w:rPr>
                <w:rFonts w:eastAsia="MS Mincho"/>
              </w:rPr>
            </w:pPr>
            <w:r w:rsidRPr="00A6087F">
              <w:rPr>
                <w:rFonts w:eastAsia="Arial"/>
                <w:lang w:eastAsia="vi-VN"/>
              </w:rPr>
              <w:t xml:space="preserve">1. </w:t>
            </w:r>
            <w:r w:rsidRPr="00A6087F">
              <w:rPr>
                <w:rFonts w:eastAsia="Arial"/>
                <w:lang w:eastAsia="vi-VN"/>
              </w:rPr>
              <w:tab/>
              <w:t>Quốc gia ven biển có thể tiến hành các biện pháp cần thiết trong lãnh hải của mình để phòng ngừ</w:t>
            </w:r>
            <w:r w:rsidR="00E06DF2">
              <w:rPr>
                <w:rFonts w:eastAsia="Arial"/>
                <w:lang w:eastAsia="vi-VN"/>
              </w:rPr>
              <w:t>a việc</w:t>
            </w:r>
            <w:r w:rsidRPr="00A6087F">
              <w:rPr>
                <w:rFonts w:eastAsia="Arial"/>
                <w:lang w:eastAsia="vi-VN"/>
              </w:rPr>
              <w:t xml:space="preserve"> đi qua không vô hại.</w:t>
            </w:r>
          </w:p>
          <w:p w:rsidR="00A6087F" w:rsidRPr="00A6087F" w:rsidRDefault="00A6087F" w:rsidP="00A6087F">
            <w:pPr>
              <w:widowControl w:val="0"/>
              <w:autoSpaceDE w:val="0"/>
              <w:autoSpaceDN w:val="0"/>
              <w:adjustRightInd w:val="0"/>
              <w:spacing w:after="240"/>
              <w:rPr>
                <w:rFonts w:eastAsia="Arial"/>
                <w:lang w:eastAsia="vi-VN"/>
              </w:rPr>
            </w:pPr>
            <w:r w:rsidRPr="00A6087F">
              <w:rPr>
                <w:rFonts w:eastAsia="Arial"/>
                <w:lang w:eastAsia="vi-VN"/>
              </w:rPr>
              <w:t xml:space="preserve">2. </w:t>
            </w:r>
            <w:r w:rsidRPr="00A6087F">
              <w:rPr>
                <w:rFonts w:eastAsia="Arial"/>
                <w:lang w:eastAsia="vi-VN"/>
              </w:rPr>
              <w:tab/>
              <w:t>Trong trường hợp tàu thuyền đang đi đến nội thủy hoặc để cập cảng tại mộ</w:t>
            </w:r>
            <w:r w:rsidR="00114867">
              <w:rPr>
                <w:rFonts w:eastAsia="Arial"/>
                <w:lang w:eastAsia="vi-VN"/>
              </w:rPr>
              <w:t>t cơ sở</w:t>
            </w:r>
            <w:r w:rsidRPr="00A6087F">
              <w:rPr>
                <w:rFonts w:eastAsia="Arial"/>
                <w:lang w:eastAsia="vi-VN"/>
              </w:rPr>
              <w:t xml:space="preserve"> cảng bên ngoài nội thủy, Quốc gia ven biển cũng có quyền tiến hành các biện pháp cần thiết để ngăn chặn bất kỳ vi phạm nào đối với những điều kiện đòi hỏi cho quyền đi vào của các tàu thuyền này để đến nội thủy hoặc để cập cảng.</w:t>
            </w:r>
          </w:p>
          <w:p w:rsidR="00A6087F" w:rsidRPr="00A6087F" w:rsidRDefault="00A6087F" w:rsidP="00A6087F">
            <w:pPr>
              <w:widowControl w:val="0"/>
              <w:autoSpaceDE w:val="0"/>
              <w:autoSpaceDN w:val="0"/>
              <w:adjustRightInd w:val="0"/>
              <w:spacing w:after="240"/>
              <w:rPr>
                <w:rFonts w:eastAsia="Arial"/>
                <w:lang w:eastAsia="vi-VN"/>
              </w:rPr>
            </w:pPr>
            <w:r w:rsidRPr="00A6087F">
              <w:rPr>
                <w:rFonts w:eastAsia="Arial"/>
                <w:lang w:eastAsia="vi-VN"/>
              </w:rPr>
              <w:t xml:space="preserve">3. </w:t>
            </w:r>
            <w:r w:rsidRPr="00A6087F">
              <w:rPr>
                <w:rFonts w:eastAsia="Arial"/>
                <w:lang w:eastAsia="vi-VN"/>
              </w:rPr>
              <w:tab/>
              <w:t xml:space="preserve">Quốc gia ven biển có thể, nếu không </w:t>
            </w:r>
            <w:r w:rsidR="00A33AE5">
              <w:rPr>
                <w:rFonts w:eastAsia="Arial"/>
                <w:lang w:eastAsia="vi-VN"/>
              </w:rPr>
              <w:t>phân biệt đối xử</w:t>
            </w:r>
            <w:r w:rsidRPr="00A6087F">
              <w:rPr>
                <w:rFonts w:eastAsia="Arial"/>
                <w:lang w:eastAsia="vi-VN"/>
              </w:rPr>
              <w:t xml:space="preserve"> trong hình thức hoặc trong thực chất giữa các tàu thuyền nước ngoài, tạm thời đình chỉ </w:t>
            </w:r>
            <w:r w:rsidR="00145260">
              <w:rPr>
                <w:rFonts w:eastAsia="Arial"/>
                <w:lang w:eastAsia="vi-VN"/>
              </w:rPr>
              <w:t>việc</w:t>
            </w:r>
            <w:r w:rsidR="00145260" w:rsidRPr="00A6087F">
              <w:rPr>
                <w:rFonts w:eastAsia="Arial"/>
                <w:lang w:eastAsia="vi-VN"/>
              </w:rPr>
              <w:t xml:space="preserve"> đi qua vô hại của tàu thuyền nước ngoài </w:t>
            </w:r>
            <w:r w:rsidRPr="00A6087F">
              <w:rPr>
                <w:rFonts w:eastAsia="Arial"/>
                <w:lang w:eastAsia="vi-VN"/>
              </w:rPr>
              <w:t xml:space="preserve">trong các khu vực đã được định rõ </w:t>
            </w:r>
            <w:r w:rsidR="00905C98">
              <w:rPr>
                <w:rFonts w:eastAsia="Arial"/>
                <w:lang w:eastAsia="vi-VN"/>
              </w:rPr>
              <w:t>thuộc lãnh hải của mình</w:t>
            </w:r>
            <w:r w:rsidR="007E270C">
              <w:rPr>
                <w:rFonts w:eastAsia="Arial"/>
                <w:lang w:eastAsia="vi-VN"/>
              </w:rPr>
              <w:t>,</w:t>
            </w:r>
            <w:r w:rsidR="00905C98">
              <w:rPr>
                <w:rFonts w:eastAsia="Arial"/>
                <w:lang w:eastAsia="vi-VN"/>
              </w:rPr>
              <w:t xml:space="preserve"> </w:t>
            </w:r>
            <w:r w:rsidRPr="00A6087F">
              <w:rPr>
                <w:rFonts w:eastAsia="Arial"/>
                <w:lang w:eastAsia="vi-VN"/>
              </w:rPr>
              <w:t>nếu việc đình chỉ này thiết yế</w:t>
            </w:r>
            <w:r w:rsidR="00905C98">
              <w:rPr>
                <w:rFonts w:eastAsia="Arial"/>
                <w:lang w:eastAsia="vi-VN"/>
              </w:rPr>
              <w:t>u để</w:t>
            </w:r>
            <w:r w:rsidRPr="00A6087F">
              <w:rPr>
                <w:rFonts w:eastAsia="Arial"/>
                <w:lang w:eastAsia="vi-VN"/>
              </w:rPr>
              <w:t xml:space="preserve"> bảo vệ an ninh của Quốc gia mình, kể cả luyện tậ</w:t>
            </w:r>
            <w:r w:rsidR="00905C98">
              <w:rPr>
                <w:rFonts w:eastAsia="Arial"/>
                <w:lang w:eastAsia="vi-VN"/>
              </w:rPr>
              <w:t>p vũ khí.  Việc</w:t>
            </w:r>
            <w:r w:rsidRPr="00A6087F">
              <w:rPr>
                <w:rFonts w:eastAsia="Arial"/>
                <w:lang w:eastAsia="vi-VN"/>
              </w:rPr>
              <w:t xml:space="preserve"> đình chỉ này chỉ có hiệu lực sau khi đã được công bố thích đáng.</w:t>
            </w:r>
          </w:p>
          <w:p w:rsidR="00031EF1" w:rsidRDefault="00031EF1" w:rsidP="00AC0A14"/>
        </w:tc>
      </w:tr>
      <w:tr w:rsidR="00031EF1">
        <w:tc>
          <w:tcPr>
            <w:tcW w:w="7088" w:type="dxa"/>
          </w:tcPr>
          <w:p w:rsidR="00031EF1" w:rsidRPr="001B255A" w:rsidRDefault="00031EF1" w:rsidP="001B255A">
            <w:pPr>
              <w:jc w:val="center"/>
              <w:rPr>
                <w:i/>
              </w:rPr>
            </w:pPr>
            <w:r w:rsidRPr="001B255A">
              <w:rPr>
                <w:i/>
              </w:rPr>
              <w:t>Article</w:t>
            </w:r>
            <w:r w:rsidR="001B255A">
              <w:rPr>
                <w:i/>
              </w:rPr>
              <w:t xml:space="preserve"> </w:t>
            </w:r>
            <w:r w:rsidRPr="001B255A">
              <w:rPr>
                <w:i/>
              </w:rPr>
              <w:t>26</w:t>
            </w:r>
          </w:p>
          <w:p w:rsidR="00031EF1" w:rsidRPr="001B255A" w:rsidRDefault="00031EF1" w:rsidP="001B255A">
            <w:pPr>
              <w:jc w:val="center"/>
              <w:rPr>
                <w:i/>
              </w:rPr>
            </w:pPr>
            <w:r w:rsidRPr="001B255A">
              <w:rPr>
                <w:i/>
              </w:rPr>
              <w:t>Charges which may be levied upon foreign ships</w:t>
            </w:r>
          </w:p>
          <w:p w:rsidR="001B255A" w:rsidRDefault="001B255A" w:rsidP="00031EF1"/>
          <w:p w:rsidR="00031EF1" w:rsidRDefault="00031EF1" w:rsidP="00031EF1">
            <w:r>
              <w:t>1. No charge may be levied upon foreign ships by reason only of their passage through the territorial sea.</w:t>
            </w:r>
          </w:p>
          <w:p w:rsidR="001B255A" w:rsidRDefault="001B255A" w:rsidP="00031EF1"/>
          <w:p w:rsidR="00031EF1" w:rsidRDefault="00031EF1" w:rsidP="00031EF1">
            <w:r>
              <w:t>2. Charges may be levied upon a foreign ship passing through the territorial sea as payment only for specific services rendered to the ship. These charges shall be levied without discrimination.</w:t>
            </w:r>
          </w:p>
          <w:p w:rsidR="00031EF1" w:rsidRDefault="00031EF1" w:rsidP="00031EF1"/>
        </w:tc>
        <w:tc>
          <w:tcPr>
            <w:tcW w:w="7088" w:type="dxa"/>
          </w:tcPr>
          <w:p w:rsidR="00031EF1" w:rsidRPr="0064331D" w:rsidRDefault="00DA36D6" w:rsidP="0064331D">
            <w:pPr>
              <w:pStyle w:val="NoSpacing"/>
              <w:jc w:val="center"/>
              <w:rPr>
                <w:i/>
              </w:rPr>
            </w:pPr>
            <w:r w:rsidRPr="0064331D">
              <w:rPr>
                <w:i/>
              </w:rPr>
              <w:lastRenderedPageBreak/>
              <w:t>Điều 26</w:t>
            </w:r>
          </w:p>
          <w:p w:rsidR="00DA36D6" w:rsidRDefault="00DA36D6" w:rsidP="0064331D">
            <w:pPr>
              <w:pStyle w:val="NoSpacing"/>
              <w:jc w:val="center"/>
              <w:rPr>
                <w:i/>
              </w:rPr>
            </w:pPr>
            <w:r w:rsidRPr="0064331D">
              <w:rPr>
                <w:i/>
              </w:rPr>
              <w:t xml:space="preserve">Các lệ phí có thể </w:t>
            </w:r>
            <w:r w:rsidR="000F6281">
              <w:rPr>
                <w:i/>
              </w:rPr>
              <w:t>thu</w:t>
            </w:r>
            <w:r w:rsidR="0064331D" w:rsidRPr="0064331D">
              <w:rPr>
                <w:i/>
              </w:rPr>
              <w:t xml:space="preserve"> từ tàu thuyền nước ngoài</w:t>
            </w:r>
          </w:p>
          <w:p w:rsidR="0064331D" w:rsidRDefault="0064331D" w:rsidP="0064331D">
            <w:pPr>
              <w:pStyle w:val="NoSpacing"/>
              <w:jc w:val="center"/>
              <w:rPr>
                <w:i/>
              </w:rPr>
            </w:pPr>
          </w:p>
          <w:p w:rsidR="0064331D" w:rsidRDefault="000F6281" w:rsidP="002A4ED9">
            <w:pPr>
              <w:pStyle w:val="NoSpacing"/>
              <w:numPr>
                <w:ilvl w:val="0"/>
                <w:numId w:val="7"/>
              </w:numPr>
              <w:ind w:left="22" w:firstLine="0"/>
            </w:pPr>
            <w:r>
              <w:t xml:space="preserve">Không được </w:t>
            </w:r>
            <w:proofErr w:type="gramStart"/>
            <w:r>
              <w:t>thu</w:t>
            </w:r>
            <w:proofErr w:type="gramEnd"/>
            <w:r>
              <w:t xml:space="preserve"> </w:t>
            </w:r>
            <w:r w:rsidR="0064331D">
              <w:t xml:space="preserve">lệ phí nào </w:t>
            </w:r>
            <w:r>
              <w:t>đối với</w:t>
            </w:r>
            <w:r w:rsidR="0064331D">
              <w:t xml:space="preserve"> tàu thuyền nước ngoài chỉ</w:t>
            </w:r>
            <w:r>
              <w:t xml:space="preserve"> vớ</w:t>
            </w:r>
            <w:r w:rsidR="0064331D">
              <w:t>i lý do đi qua lãnh hải.</w:t>
            </w:r>
          </w:p>
          <w:p w:rsidR="0064331D" w:rsidRDefault="0064331D" w:rsidP="0064331D">
            <w:pPr>
              <w:pStyle w:val="NoSpacing"/>
              <w:ind w:left="22"/>
            </w:pPr>
          </w:p>
          <w:p w:rsidR="0064331D" w:rsidRPr="0064331D" w:rsidRDefault="0064331D" w:rsidP="002A4ED9">
            <w:pPr>
              <w:pStyle w:val="NoSpacing"/>
              <w:numPr>
                <w:ilvl w:val="0"/>
                <w:numId w:val="7"/>
              </w:numPr>
              <w:ind w:left="22" w:firstLine="0"/>
            </w:pPr>
            <w:r>
              <w:t>Có thể</w:t>
            </w:r>
            <w:r w:rsidR="000F6281">
              <w:t xml:space="preserve"> </w:t>
            </w:r>
            <w:proofErr w:type="gramStart"/>
            <w:r w:rsidR="000F6281">
              <w:t>thu</w:t>
            </w:r>
            <w:proofErr w:type="gramEnd"/>
            <w:r>
              <w:t xml:space="preserve"> lệ phí cho một tàu nước ngoài đi qua lãnh hả</w:t>
            </w:r>
            <w:r w:rsidR="000F6281">
              <w:t>i như là chi</w:t>
            </w:r>
            <w:r>
              <w:t xml:space="preserve"> phí chỉ cho các dị</w:t>
            </w:r>
            <w:r w:rsidR="000F6281">
              <w:t>ch vụ</w:t>
            </w:r>
            <w:r>
              <w:t xml:space="preserve"> đặc thù</w:t>
            </w:r>
            <w:r w:rsidR="000F6281">
              <w:t xml:space="preserve"> đã cung cấp cho tàu.  Không được </w:t>
            </w:r>
            <w:r w:rsidR="00A33AE5">
              <w:t>phân biệt đối xử</w:t>
            </w:r>
            <w:r w:rsidR="000F6281">
              <w:t xml:space="preserve"> khi tính lệ phí.</w:t>
            </w:r>
          </w:p>
        </w:tc>
      </w:tr>
      <w:tr w:rsidR="00031EF1" w:rsidRPr="001B255A">
        <w:tc>
          <w:tcPr>
            <w:tcW w:w="7088" w:type="dxa"/>
          </w:tcPr>
          <w:p w:rsidR="00031EF1" w:rsidRPr="001B255A" w:rsidRDefault="00031EF1" w:rsidP="006A097E">
            <w:pPr>
              <w:jc w:val="center"/>
              <w:rPr>
                <w:b/>
              </w:rPr>
            </w:pPr>
            <w:r w:rsidRPr="001B255A">
              <w:rPr>
                <w:b/>
              </w:rPr>
              <w:lastRenderedPageBreak/>
              <w:t>SUBSECTION B. RULES APPLICABLE TO</w:t>
            </w:r>
            <w:r w:rsidR="001B255A">
              <w:rPr>
                <w:b/>
              </w:rPr>
              <w:t xml:space="preserve"> </w:t>
            </w:r>
            <w:r w:rsidRPr="001B255A">
              <w:rPr>
                <w:b/>
              </w:rPr>
              <w:t>M</w:t>
            </w:r>
            <w:r w:rsidR="001B255A">
              <w:rPr>
                <w:b/>
              </w:rPr>
              <w:t xml:space="preserve">ERCHAN SHIPS </w:t>
            </w:r>
            <w:r w:rsidRPr="001B255A">
              <w:rPr>
                <w:b/>
              </w:rPr>
              <w:t>AND GOVERNMENT SHIPS</w:t>
            </w:r>
            <w:r w:rsidR="001B255A">
              <w:rPr>
                <w:b/>
              </w:rPr>
              <w:t xml:space="preserve"> </w:t>
            </w:r>
            <w:r w:rsidRPr="001B255A">
              <w:rPr>
                <w:b/>
              </w:rPr>
              <w:t>OPERATED FOR COMMERCIAL PURPOSES</w:t>
            </w:r>
          </w:p>
        </w:tc>
        <w:tc>
          <w:tcPr>
            <w:tcW w:w="7088" w:type="dxa"/>
          </w:tcPr>
          <w:p w:rsidR="00031EF1" w:rsidRPr="001B255A" w:rsidRDefault="00403D22" w:rsidP="001B255A">
            <w:pPr>
              <w:jc w:val="center"/>
              <w:rPr>
                <w:b/>
              </w:rPr>
            </w:pPr>
            <w:r>
              <w:rPr>
                <w:b/>
              </w:rPr>
              <w:t>TIỂU MỤC B. CÁC QUY TẮC ÁP DỤNG VỚI TÀU BUÔN VÀ TÀU NHÀ NƯỚC DÙNG VÀO MỤ</w:t>
            </w:r>
            <w:r w:rsidR="0087533B">
              <w:rPr>
                <w:b/>
              </w:rPr>
              <w:t>C ĐÍCH THƯƠNG MẠ</w:t>
            </w:r>
            <w:r>
              <w:rPr>
                <w:b/>
              </w:rPr>
              <w:t>I</w:t>
            </w:r>
          </w:p>
        </w:tc>
      </w:tr>
      <w:tr w:rsidR="00031EF1">
        <w:tc>
          <w:tcPr>
            <w:tcW w:w="7088" w:type="dxa"/>
          </w:tcPr>
          <w:p w:rsidR="00031EF1" w:rsidRPr="001B255A" w:rsidRDefault="00031EF1" w:rsidP="001B255A">
            <w:pPr>
              <w:jc w:val="center"/>
              <w:rPr>
                <w:i/>
              </w:rPr>
            </w:pPr>
            <w:r w:rsidRPr="001B255A">
              <w:rPr>
                <w:i/>
              </w:rPr>
              <w:t>Article</w:t>
            </w:r>
            <w:r w:rsidR="001B255A">
              <w:rPr>
                <w:i/>
              </w:rPr>
              <w:t xml:space="preserve"> </w:t>
            </w:r>
            <w:r w:rsidRPr="001B255A">
              <w:rPr>
                <w:i/>
              </w:rPr>
              <w:t>27</w:t>
            </w:r>
          </w:p>
          <w:p w:rsidR="00031EF1" w:rsidRPr="001B255A" w:rsidRDefault="00031EF1" w:rsidP="001B255A">
            <w:pPr>
              <w:jc w:val="center"/>
              <w:rPr>
                <w:i/>
              </w:rPr>
            </w:pPr>
            <w:r w:rsidRPr="001B255A">
              <w:rPr>
                <w:i/>
              </w:rPr>
              <w:t>Criminal jurisdiction on board a foreign ship</w:t>
            </w:r>
          </w:p>
          <w:p w:rsidR="001B255A" w:rsidRDefault="001B255A" w:rsidP="00031EF1"/>
          <w:p w:rsidR="00031EF1" w:rsidRDefault="00031EF1" w:rsidP="00031EF1">
            <w:r>
              <w:t>1. The criminal jurisdiction of the coastal State should not be exercised on board a foreign ship passing through the territorial sea to arrest any person or to conduct any investigation in connection with any crime committed on board the ship during its passage, save only in the following cases:</w:t>
            </w:r>
          </w:p>
          <w:p w:rsidR="001B255A" w:rsidRDefault="001B255A" w:rsidP="00031EF1"/>
          <w:p w:rsidR="00031EF1" w:rsidRDefault="00031EF1" w:rsidP="00031EF1">
            <w:r>
              <w:t>(a) if the consequences of the crime extend to the coastal State;</w:t>
            </w:r>
          </w:p>
          <w:p w:rsidR="00031EF1" w:rsidRDefault="00031EF1" w:rsidP="00031EF1">
            <w:r>
              <w:t>(b) if the crime is of a kind to disturb the peace of the country or the good order of the territorial sea;</w:t>
            </w:r>
          </w:p>
          <w:p w:rsidR="00031EF1" w:rsidRDefault="00031EF1" w:rsidP="00031EF1">
            <w:r>
              <w:t>(c) if the assistance of the local authorities has been requested by the master of the ship or by a diplomatic agent or consular officer of the flag State; or</w:t>
            </w:r>
          </w:p>
          <w:p w:rsidR="00031EF1" w:rsidRDefault="00031EF1" w:rsidP="00031EF1">
            <w:r>
              <w:t xml:space="preserve">(d) </w:t>
            </w:r>
            <w:proofErr w:type="gramStart"/>
            <w:r>
              <w:t>if</w:t>
            </w:r>
            <w:proofErr w:type="gramEnd"/>
            <w:r>
              <w:t xml:space="preserve"> such measures are necessary for the suppression of illicit traffic in narcotic drugs or psychotropic substances.</w:t>
            </w:r>
          </w:p>
          <w:p w:rsidR="001B255A" w:rsidRDefault="001B255A" w:rsidP="00031EF1"/>
          <w:p w:rsidR="00752AE4" w:rsidRDefault="00752AE4" w:rsidP="00031EF1"/>
          <w:p w:rsidR="00031EF1" w:rsidRDefault="00031EF1" w:rsidP="00031EF1">
            <w:r>
              <w:t xml:space="preserve">2. The above provisions do not affect the right of the coastal State to take any steps authorized by its laws for the purpose of an arrest or </w:t>
            </w:r>
            <w:r>
              <w:lastRenderedPageBreak/>
              <w:t>investigation on board a foreign ship passing through the territorial sea after leaving internal waters.</w:t>
            </w:r>
          </w:p>
          <w:p w:rsidR="001B255A" w:rsidRDefault="001B255A" w:rsidP="00031EF1"/>
          <w:p w:rsidR="00031EF1" w:rsidRDefault="00031EF1" w:rsidP="00031EF1">
            <w:r>
              <w:t>3. In the cases provided for in paragraphs 1 and 2, the coastal State shall, if the master so requests, notify a diplomatic agent or consular officer of the flag State before taking any steps, and shall facilitate contact between such agent or officer and the ship's crew. In cases of emergency this notification may be communicated while the measures are being taken.</w:t>
            </w:r>
          </w:p>
          <w:p w:rsidR="00B134AB" w:rsidRDefault="00B134AB" w:rsidP="00031EF1"/>
          <w:p w:rsidR="001B255A" w:rsidRDefault="001B255A" w:rsidP="00031EF1"/>
          <w:p w:rsidR="00031EF1" w:rsidRDefault="00031EF1" w:rsidP="00031EF1">
            <w:r>
              <w:t>4. In considering whether or in what manner an arrest should be made, the local authorities shall have due regard to the interests of navigation.</w:t>
            </w:r>
          </w:p>
          <w:p w:rsidR="001B255A" w:rsidRDefault="001B255A" w:rsidP="00031EF1"/>
          <w:p w:rsidR="00B134AB" w:rsidRDefault="00B134AB" w:rsidP="00031EF1"/>
          <w:p w:rsidR="00031EF1" w:rsidRDefault="00031EF1" w:rsidP="00031EF1">
            <w:r>
              <w:t>5. Except as provided in Part XII or with respect to violations of laws and regulations adopted in accordance with Part V, the coastal State may not take any steps on board a foreign ship passing through the territorial sea to arrest any person or to conduct any investigation in connection with any crime committed before the ship entered the territorial sea, if the ship, proceeding from a foreign port, is only passing through the territorial sea without entering internal waters.</w:t>
            </w:r>
          </w:p>
          <w:p w:rsidR="00031EF1" w:rsidRDefault="00031EF1" w:rsidP="00031EF1"/>
        </w:tc>
        <w:tc>
          <w:tcPr>
            <w:tcW w:w="7088" w:type="dxa"/>
          </w:tcPr>
          <w:p w:rsidR="00A6087F" w:rsidRPr="00A6087F" w:rsidRDefault="00A6087F" w:rsidP="00A6087F">
            <w:pPr>
              <w:jc w:val="center"/>
              <w:rPr>
                <w:i/>
              </w:rPr>
            </w:pPr>
            <w:r w:rsidRPr="00A6087F">
              <w:rPr>
                <w:i/>
              </w:rPr>
              <w:lastRenderedPageBreak/>
              <w:t>Điều 27</w:t>
            </w:r>
          </w:p>
          <w:p w:rsidR="00A6087F" w:rsidRPr="00A6087F" w:rsidRDefault="00A6087F" w:rsidP="00A6087F">
            <w:pPr>
              <w:jc w:val="center"/>
            </w:pPr>
            <w:r w:rsidRPr="00A6087F">
              <w:rPr>
                <w:i/>
              </w:rPr>
              <w:t>Thẩm quyền tài phán hình sự trên một tàu nước ngoài</w:t>
            </w:r>
          </w:p>
          <w:p w:rsidR="00A6087F" w:rsidRPr="00A6087F" w:rsidRDefault="00A6087F" w:rsidP="00A6087F"/>
          <w:p w:rsidR="00A6087F" w:rsidRPr="00A6087F" w:rsidRDefault="00A6087F" w:rsidP="00A6087F">
            <w:r w:rsidRPr="00A6087F">
              <w:t>1.      Thẩm quyền tài phán hình sự của Quốc Gia ven biể</w:t>
            </w:r>
            <w:r w:rsidR="00B828D5">
              <w:t>n không</w:t>
            </w:r>
            <w:r w:rsidRPr="00A6087F">
              <w:t xml:space="preserve"> đượ</w:t>
            </w:r>
            <w:r w:rsidR="00752AE4">
              <w:t xml:space="preserve">c </w:t>
            </w:r>
            <w:r w:rsidR="0093078F">
              <w:t xml:space="preserve">thực thi </w:t>
            </w:r>
            <w:r w:rsidRPr="00A6087F">
              <w:t>trên một tàu nước ngoài đi qua lãnh hải đề bắt giữ bất kỳ người nào hoặc để</w:t>
            </w:r>
            <w:r w:rsidR="00B134AB">
              <w:t xml:space="preserve"> thực hiện</w:t>
            </w:r>
            <w:r w:rsidRPr="00A6087F">
              <w:t xml:space="preserve"> bất kỳ việc điều tra nào liên quan tới bất kỳ tội phạm hình sự nào xảy ra trên tàu trong quá trình đi qua của tàu, ngoại trừ chỉ các trường hợp sau: </w:t>
            </w:r>
          </w:p>
          <w:p w:rsidR="00A6087F" w:rsidRPr="00A6087F" w:rsidRDefault="00A6087F" w:rsidP="00A6087F"/>
          <w:p w:rsidR="00A6087F" w:rsidRPr="00A6087F" w:rsidRDefault="00A6087F" w:rsidP="00A6087F">
            <w:r w:rsidRPr="00A6087F">
              <w:t xml:space="preserve">a.       nếu các hậu quả của tội phạm hình sự </w:t>
            </w:r>
            <w:r w:rsidR="00534DA6">
              <w:t>lan</w:t>
            </w:r>
            <w:r w:rsidRPr="00A6087F">
              <w:t xml:space="preserve"> đến Quốc gia ven biển;</w:t>
            </w:r>
          </w:p>
          <w:p w:rsidR="00A6087F" w:rsidRPr="00A6087F" w:rsidRDefault="00A6087F" w:rsidP="00A6087F">
            <w:r w:rsidRPr="00A6087F">
              <w:t>b.      nếu tội phạm hình sự thuộc vào loại xáo trộn hòa bình của quốc gia đó hoặc trật tự tốt của lãnh hải;</w:t>
            </w:r>
          </w:p>
          <w:p w:rsidR="00A6087F" w:rsidRPr="00A6087F" w:rsidRDefault="00A6087F" w:rsidP="00A6087F">
            <w:r w:rsidRPr="00A6087F">
              <w:t>c.       nếu sự hỗ trợ của các cơ quan thẩm quyền địa phương đã được thuyền trưởng  hoặc một đại diện ngoại giao hoặc viên chức lãnh sự của Quốc Gia chủ cờ yêu cầu; hoặc</w:t>
            </w:r>
          </w:p>
          <w:p w:rsidR="00A6087F" w:rsidRPr="00A6087F" w:rsidRDefault="00A6087F" w:rsidP="00A6087F">
            <w:proofErr w:type="gramStart"/>
            <w:r w:rsidRPr="00A6087F">
              <w:t>d</w:t>
            </w:r>
            <w:proofErr w:type="gramEnd"/>
            <w:r w:rsidRPr="00A6087F">
              <w:t>.      nếu các biện pháp như vậy là cần thiết cho việc ngăn chặn việc vận chuyể</w:t>
            </w:r>
            <w:r w:rsidR="00F22D49">
              <w:t>n phi pháp các chất</w:t>
            </w:r>
            <w:r w:rsidRPr="00A6087F">
              <w:t xml:space="preserve"> ma túy hoặc các chất làm nhiễu loạn thần kinh.  </w:t>
            </w:r>
          </w:p>
          <w:p w:rsidR="00A6087F" w:rsidRPr="00A6087F" w:rsidRDefault="00A6087F" w:rsidP="00A6087F"/>
          <w:p w:rsidR="00A6087F" w:rsidRPr="00A6087F" w:rsidRDefault="00A6087F" w:rsidP="00A6087F">
            <w:r w:rsidRPr="00A6087F">
              <w:t xml:space="preserve">2.       Các điều khoản trên không ảnh hưởng quyền của Quốc Gia ven biển trong việc tiến hành bất kỳ biện pháp nào mà luật pháp của quốc </w:t>
            </w:r>
            <w:r w:rsidRPr="00A6087F">
              <w:lastRenderedPageBreak/>
              <w:t xml:space="preserve">gia đó cho phép với mục đích bắt giữ hoặc điều tra trên một tàu nước ngoài đi qua lãnh hải sau khi rời nội thủy. </w:t>
            </w:r>
          </w:p>
          <w:p w:rsidR="00A6087F" w:rsidRPr="00A6087F" w:rsidRDefault="00A6087F" w:rsidP="00A6087F"/>
          <w:p w:rsidR="00752AE4" w:rsidRDefault="00A6087F" w:rsidP="00752AE4">
            <w:r w:rsidRPr="00A6087F">
              <w:t xml:space="preserve">3.       Trong các trường hợp quy định tại các đoạn 1 và 2, Quốc Gia ven biển phải, nếu thuyền trưởng yêu cầu, thông báo cho một đại diện ngoại giao hoặc viên chức lãnh sự của Quốc Gia chủ cờ trước khi tiến hành bất kỳ biện pháp nào, và phải tạo thuận lợi cho </w:t>
            </w:r>
            <w:r w:rsidR="00752AE4">
              <w:t xml:space="preserve">việc </w:t>
            </w:r>
            <w:r w:rsidRPr="00A6087F">
              <w:t>tiếp xúc giữa đại diện hoặc viên chức đó và thủy thủ đoàn trên tàu. Trong các trường hợp khẩn cấp thông báo này có thể được chuyển giao trong khi các biện pháp đang được thực hiện.</w:t>
            </w:r>
            <w:r w:rsidR="00752AE4" w:rsidRPr="00752AE4">
              <w:t xml:space="preserve"> </w:t>
            </w:r>
          </w:p>
          <w:p w:rsidR="00B134AB" w:rsidRDefault="00B134AB" w:rsidP="00752AE4"/>
          <w:p w:rsidR="00752AE4" w:rsidRPr="00752AE4" w:rsidRDefault="00752AE4" w:rsidP="00752AE4">
            <w:r w:rsidRPr="00752AE4">
              <w:t>4.      Trong khi xem xét có nên bắt giữ hoặc nên bắt giữ cách nào, các nhà chức trách địa phương phả</w:t>
            </w:r>
            <w:r w:rsidR="00870527">
              <w:t>i quan tâm chính đáng tới</w:t>
            </w:r>
            <w:r w:rsidRPr="00752AE4">
              <w:t xml:space="preserve"> các lợi ích hàng hải.</w:t>
            </w:r>
          </w:p>
          <w:p w:rsidR="00752AE4" w:rsidRPr="00752AE4" w:rsidRDefault="00752AE4" w:rsidP="00752AE4"/>
          <w:p w:rsidR="00752AE4" w:rsidRPr="00752AE4" w:rsidRDefault="00752AE4" w:rsidP="00752AE4">
            <w:r w:rsidRPr="00752AE4">
              <w:t>5.       Ngoại trừ như được quy định tại Phần XII hoặc liên quan đến các vi phạm pháp luật và các quy định đượ</w:t>
            </w:r>
            <w:r w:rsidR="00CB37A4">
              <w:t xml:space="preserve">c thiết lập </w:t>
            </w:r>
            <w:r w:rsidRPr="00752AE4">
              <w:t>theo đúng Phần V, Quốc Gia ven biển không được thi hành bất kỳ biện pháp nào trên một tàu nước ngoài đi qua lãnh hải để</w:t>
            </w:r>
            <w:r w:rsidR="00B134AB">
              <w:t xml:space="preserve"> </w:t>
            </w:r>
            <w:r w:rsidRPr="00752AE4">
              <w:t xml:space="preserve">bắt giữ bất kỳ người nào hoặc thực hiện bất kỳ việc điều tra nào liên quan tới bất kỳ tội phạm hình sự nào xảy </w:t>
            </w:r>
            <w:r w:rsidR="00FC1567">
              <w:t xml:space="preserve">ra </w:t>
            </w:r>
            <w:r w:rsidRPr="00752AE4">
              <w:t>trước khi tàu đi vào lãnh hải, nếu tàu đó, đi từ  một cảng nước ngoài, chỉ đi qua lãnh hải mà không đi vào  nội thủy.</w:t>
            </w:r>
          </w:p>
          <w:p w:rsidR="00A6087F" w:rsidRPr="00A6087F" w:rsidRDefault="00A6087F" w:rsidP="00A6087F"/>
          <w:p w:rsidR="00031EF1" w:rsidRDefault="00031EF1" w:rsidP="003E3F97"/>
        </w:tc>
      </w:tr>
      <w:tr w:rsidR="00031EF1">
        <w:tc>
          <w:tcPr>
            <w:tcW w:w="7088" w:type="dxa"/>
          </w:tcPr>
          <w:p w:rsidR="00031EF1" w:rsidRPr="001B255A" w:rsidRDefault="00031EF1" w:rsidP="001B255A">
            <w:pPr>
              <w:jc w:val="center"/>
              <w:rPr>
                <w:i/>
              </w:rPr>
            </w:pPr>
            <w:r w:rsidRPr="001B255A">
              <w:rPr>
                <w:i/>
              </w:rPr>
              <w:lastRenderedPageBreak/>
              <w:t>Article</w:t>
            </w:r>
            <w:r w:rsidR="001B255A">
              <w:rPr>
                <w:i/>
              </w:rPr>
              <w:t xml:space="preserve"> </w:t>
            </w:r>
            <w:r w:rsidRPr="001B255A">
              <w:rPr>
                <w:i/>
              </w:rPr>
              <w:t>28</w:t>
            </w:r>
          </w:p>
          <w:p w:rsidR="00031EF1" w:rsidRPr="001B255A" w:rsidRDefault="00031EF1" w:rsidP="001B255A">
            <w:pPr>
              <w:jc w:val="center"/>
              <w:rPr>
                <w:i/>
              </w:rPr>
            </w:pPr>
            <w:r w:rsidRPr="001B255A">
              <w:rPr>
                <w:i/>
              </w:rPr>
              <w:t>Civil jurisdiction in relation to foreign ships</w:t>
            </w:r>
          </w:p>
          <w:p w:rsidR="001B255A" w:rsidRDefault="001B255A" w:rsidP="00031EF1"/>
          <w:p w:rsidR="00031EF1" w:rsidRDefault="00031EF1" w:rsidP="00031EF1">
            <w:r>
              <w:t xml:space="preserve">1. The coastal State should not stop or divert a foreign ship passing through the territorial sea for the purpose of exercising civil </w:t>
            </w:r>
            <w:r>
              <w:lastRenderedPageBreak/>
              <w:t>jurisdiction in relation to a person on board the ship.</w:t>
            </w:r>
          </w:p>
          <w:p w:rsidR="001B255A" w:rsidRDefault="001B255A" w:rsidP="00031EF1"/>
          <w:p w:rsidR="00031EF1" w:rsidRDefault="00031EF1" w:rsidP="00031EF1">
            <w:r>
              <w:t>2. The coastal State may not levy execution against or arrest the ship for the purpose of any civil proceedings, save only in respect of obligations or liabilities assumed or incurred by the ship itself in the course or for the purpose of its voyage through the waters of the coastal State.</w:t>
            </w:r>
          </w:p>
          <w:p w:rsidR="001B255A" w:rsidRDefault="001B255A" w:rsidP="00031EF1"/>
          <w:p w:rsidR="00AB6BDD" w:rsidRDefault="00AB6BDD" w:rsidP="00031EF1"/>
          <w:p w:rsidR="00031EF1" w:rsidRDefault="00031EF1" w:rsidP="00031EF1">
            <w:r>
              <w:t>3. Paragraph 2 is without prejudice to the right of the coastal State, in accordance with its laws, to levy execution against or to arrest, for the purpose of any civil proceedings, a foreign ship lying in the territorial sea, or passing through the territorial sea after leaving internal waters.</w:t>
            </w:r>
          </w:p>
          <w:p w:rsidR="00031EF1" w:rsidRDefault="00031EF1" w:rsidP="00031EF1"/>
          <w:p w:rsidR="004C7BAE" w:rsidRDefault="004C7BAE" w:rsidP="00031EF1"/>
        </w:tc>
        <w:tc>
          <w:tcPr>
            <w:tcW w:w="7088" w:type="dxa"/>
          </w:tcPr>
          <w:p w:rsidR="00834AAB" w:rsidRPr="00834AAB" w:rsidRDefault="00834AAB" w:rsidP="00834AAB">
            <w:pPr>
              <w:pStyle w:val="NoSpacing"/>
              <w:jc w:val="center"/>
              <w:rPr>
                <w:i/>
              </w:rPr>
            </w:pPr>
            <w:r w:rsidRPr="00834AAB">
              <w:rPr>
                <w:i/>
              </w:rPr>
              <w:lastRenderedPageBreak/>
              <w:t>Điều 28</w:t>
            </w:r>
          </w:p>
          <w:p w:rsidR="00834AAB" w:rsidRPr="00834AAB" w:rsidRDefault="00834AAB" w:rsidP="00834AAB">
            <w:pPr>
              <w:pStyle w:val="NoSpacing"/>
              <w:jc w:val="center"/>
            </w:pPr>
            <w:r w:rsidRPr="00834AAB">
              <w:rPr>
                <w:i/>
              </w:rPr>
              <w:t>Thẩm quyền tài phán dân sự liên quan đến tàu nước ngoài</w:t>
            </w:r>
          </w:p>
          <w:p w:rsidR="00834AAB" w:rsidRPr="00834AAB" w:rsidRDefault="00834AAB" w:rsidP="00834AAB"/>
          <w:p w:rsidR="00834AAB" w:rsidRPr="00834AAB" w:rsidRDefault="00834AAB" w:rsidP="00834AAB">
            <w:r w:rsidRPr="00834AAB">
              <w:t>1.      Quốc gia ven biển không được chặn hoặ</w:t>
            </w:r>
            <w:r>
              <w:t xml:space="preserve">c </w:t>
            </w:r>
            <w:r w:rsidRPr="00834AAB">
              <w:t>đổi hướ</w:t>
            </w:r>
            <w:r>
              <w:t xml:space="preserve">ng </w:t>
            </w:r>
            <w:r w:rsidRPr="00834AAB">
              <w:t xml:space="preserve">của </w:t>
            </w:r>
            <w:r>
              <w:t xml:space="preserve">một </w:t>
            </w:r>
            <w:r w:rsidRPr="00834AAB">
              <w:t xml:space="preserve">tàu nước ngoài đi qua lãnh hải nhằm mục đích thực hiện thẩm quyền tài </w:t>
            </w:r>
            <w:r w:rsidRPr="00834AAB">
              <w:lastRenderedPageBreak/>
              <w:t>phán dân sự</w:t>
            </w:r>
            <w:r>
              <w:t xml:space="preserve"> </w:t>
            </w:r>
            <w:r w:rsidRPr="00834AAB">
              <w:t>liên quan đến một người trên tàu.</w:t>
            </w:r>
          </w:p>
          <w:p w:rsidR="00834AAB" w:rsidRPr="00834AAB" w:rsidRDefault="00834AAB" w:rsidP="00834AAB"/>
          <w:p w:rsidR="00834AAB" w:rsidRPr="00834AAB" w:rsidRDefault="00834AAB" w:rsidP="00834AAB">
            <w:r w:rsidRPr="00834AAB">
              <w:t>2.      Quốc gia ven biển không được áp dụng các biện pháp thi hành án hoặc bắt giữ</w:t>
            </w:r>
            <w:r>
              <w:t xml:space="preserve"> tàu vì </w:t>
            </w:r>
            <w:r w:rsidRPr="00834AAB">
              <w:t>mục đích</w:t>
            </w:r>
            <w:r>
              <w:t xml:space="preserve"> của bất kỳ</w:t>
            </w:r>
            <w:r w:rsidRPr="00834AAB">
              <w:t xml:space="preserve"> tiến trình vụ việc dân sự nào, ngoại trừ</w:t>
            </w:r>
            <w:r>
              <w:t xml:space="preserve"> chỉ khi</w:t>
            </w:r>
            <w:r w:rsidRPr="00834AAB">
              <w:t xml:space="preserve"> liên quan đến các nghĩa vụ</w:t>
            </w:r>
            <w:r>
              <w:t xml:space="preserve"> </w:t>
            </w:r>
            <w:r w:rsidRPr="00834AAB">
              <w:t>hoặc trách nhiệm được chấp nhận hoặc phát sinh bởi chính tàu đó khi</w:t>
            </w:r>
            <w:r>
              <w:t xml:space="preserve"> đang trên đường </w:t>
            </w:r>
            <w:r w:rsidR="00AB6BDD">
              <w:t>qua,</w:t>
            </w:r>
            <w:r>
              <w:t xml:space="preserve"> </w:t>
            </w:r>
            <w:r w:rsidRPr="00834AAB">
              <w:t>hoặc nhằm mụ</w:t>
            </w:r>
            <w:r w:rsidR="00AB6BDD">
              <w:t>c đích của cuộc hành trình</w:t>
            </w:r>
            <w:r w:rsidRPr="00834AAB">
              <w:t xml:space="preserve"> </w:t>
            </w:r>
            <w:r w:rsidR="00AB6BDD">
              <w:t xml:space="preserve">qua, </w:t>
            </w:r>
            <w:r w:rsidRPr="00834AAB">
              <w:t>các vùng nước của quốc gia ven biển.</w:t>
            </w:r>
          </w:p>
          <w:p w:rsidR="00834AAB" w:rsidRPr="00834AAB" w:rsidRDefault="00834AAB" w:rsidP="00834AAB"/>
          <w:p w:rsidR="00834AAB" w:rsidRPr="00834AAB" w:rsidRDefault="00834AAB" w:rsidP="00834AAB">
            <w:r w:rsidRPr="00834AAB">
              <w:t>3.      Đoạn 2 ở trên không ảnh hưởng đến quyền của quốc gia ven biển, theo đúng luật pháp củ</w:t>
            </w:r>
            <w:r w:rsidR="006A097E">
              <w:t xml:space="preserve">a mình, </w:t>
            </w:r>
            <w:r w:rsidRPr="00834AAB">
              <w:t>áp dụng các biện pháp thi hành án hoặc bắt giữ</w:t>
            </w:r>
            <w:r w:rsidR="00AB6BDD">
              <w:t xml:space="preserve">, vì </w:t>
            </w:r>
            <w:r w:rsidRPr="00834AAB">
              <w:t xml:space="preserve">mục đích </w:t>
            </w:r>
            <w:r w:rsidR="00AB6BDD">
              <w:t xml:space="preserve">của bất kỳ tiến trình vụ việc </w:t>
            </w:r>
            <w:r w:rsidRPr="00834AAB">
              <w:t xml:space="preserve">dân sự nào, một tàu nước ngoài đang </w:t>
            </w:r>
            <w:r>
              <w:t>đứng</w:t>
            </w:r>
            <w:r w:rsidRPr="00834AAB">
              <w:t xml:space="preserve"> trong lãnh hải, hoặ</w:t>
            </w:r>
            <w:r>
              <w:t xml:space="preserve">c đang </w:t>
            </w:r>
            <w:r w:rsidRPr="00834AAB">
              <w:t>đi qua lãnh hải sau khi rời nội thủy.</w:t>
            </w:r>
          </w:p>
          <w:p w:rsidR="00031EF1" w:rsidRDefault="00031EF1" w:rsidP="003E3F97"/>
        </w:tc>
      </w:tr>
      <w:tr w:rsidR="00031EF1" w:rsidRPr="001B255A">
        <w:tc>
          <w:tcPr>
            <w:tcW w:w="7088" w:type="dxa"/>
          </w:tcPr>
          <w:p w:rsidR="0032031E" w:rsidRPr="001B255A" w:rsidRDefault="0032031E" w:rsidP="001B255A">
            <w:pPr>
              <w:jc w:val="center"/>
              <w:rPr>
                <w:b/>
              </w:rPr>
            </w:pPr>
            <w:r w:rsidRPr="001B255A">
              <w:rPr>
                <w:b/>
              </w:rPr>
              <w:lastRenderedPageBreak/>
              <w:t>SUBSECTION C. RULES APPLICABLE TO</w:t>
            </w:r>
            <w:r w:rsidR="001B255A">
              <w:rPr>
                <w:b/>
              </w:rPr>
              <w:t xml:space="preserve"> </w:t>
            </w:r>
            <w:r w:rsidRPr="001B255A">
              <w:rPr>
                <w:b/>
              </w:rPr>
              <w:t>WARSHIPS AND OTHER GOVERNMENT SHIPS</w:t>
            </w:r>
            <w:r w:rsidR="001B255A">
              <w:rPr>
                <w:b/>
              </w:rPr>
              <w:t xml:space="preserve"> </w:t>
            </w:r>
            <w:r w:rsidRPr="001B255A">
              <w:rPr>
                <w:b/>
              </w:rPr>
              <w:t>OPERATED FOR NON-COMMERCIAL PURPOSES</w:t>
            </w:r>
          </w:p>
          <w:p w:rsidR="00031EF1" w:rsidRPr="001B255A" w:rsidRDefault="00031EF1" w:rsidP="001B255A">
            <w:pPr>
              <w:jc w:val="center"/>
              <w:rPr>
                <w:b/>
              </w:rPr>
            </w:pPr>
          </w:p>
        </w:tc>
        <w:tc>
          <w:tcPr>
            <w:tcW w:w="7088" w:type="dxa"/>
          </w:tcPr>
          <w:p w:rsidR="00031EF1" w:rsidRPr="001B255A" w:rsidRDefault="004C7BAE" w:rsidP="001B255A">
            <w:pPr>
              <w:jc w:val="center"/>
              <w:rPr>
                <w:b/>
              </w:rPr>
            </w:pPr>
            <w:r>
              <w:rPr>
                <w:b/>
              </w:rPr>
              <w:t xml:space="preserve">TIỂU MỤC C.  CÁC QUY TẮC ÁP DỤNG ĐỐI VỚI TÀU CHIẾN VÀ CÁC TÀU NHÀ NƯỚC KHÁC ĐƯỢC DÙNG VÀO </w:t>
            </w:r>
            <w:r w:rsidR="00F11850">
              <w:rPr>
                <w:b/>
              </w:rPr>
              <w:t xml:space="preserve">CÁC </w:t>
            </w:r>
            <w:r>
              <w:rPr>
                <w:b/>
              </w:rPr>
              <w:t xml:space="preserve">MỤC ĐÍCH </w:t>
            </w:r>
            <w:r w:rsidR="0008585A">
              <w:rPr>
                <w:b/>
              </w:rPr>
              <w:t>PHI THƯƠNG MẠI</w:t>
            </w:r>
          </w:p>
        </w:tc>
      </w:tr>
      <w:tr w:rsidR="00031EF1">
        <w:tc>
          <w:tcPr>
            <w:tcW w:w="7088" w:type="dxa"/>
          </w:tcPr>
          <w:p w:rsidR="0032031E" w:rsidRPr="001B255A" w:rsidRDefault="0032031E" w:rsidP="001B255A">
            <w:pPr>
              <w:jc w:val="center"/>
              <w:rPr>
                <w:i/>
              </w:rPr>
            </w:pPr>
            <w:r w:rsidRPr="001B255A">
              <w:rPr>
                <w:i/>
              </w:rPr>
              <w:t>Article</w:t>
            </w:r>
            <w:r w:rsidR="001A7180">
              <w:rPr>
                <w:i/>
              </w:rPr>
              <w:t xml:space="preserve"> </w:t>
            </w:r>
            <w:r w:rsidRPr="001B255A">
              <w:rPr>
                <w:i/>
              </w:rPr>
              <w:t>29</w:t>
            </w:r>
          </w:p>
          <w:p w:rsidR="0032031E" w:rsidRPr="001B255A" w:rsidRDefault="0032031E" w:rsidP="001B255A">
            <w:pPr>
              <w:jc w:val="center"/>
              <w:rPr>
                <w:i/>
              </w:rPr>
            </w:pPr>
            <w:r w:rsidRPr="001B255A">
              <w:rPr>
                <w:i/>
              </w:rPr>
              <w:t>Definition of warships</w:t>
            </w:r>
          </w:p>
          <w:p w:rsidR="001B255A" w:rsidRDefault="001B255A" w:rsidP="0032031E"/>
          <w:p w:rsidR="00031EF1" w:rsidRDefault="0032031E" w:rsidP="0032031E">
            <w:r>
              <w:t>For the purposes of this Convention, "warship" means a ship belonging to the armed forces of a State bearing the external marks distinguishing such ships of its nationality, under the command of an officer duly commissioned by the government of the State and whose name appears in the appropriate service list or its equivalent, and manned by a crew which is under regular armed forces discipline.</w:t>
            </w:r>
          </w:p>
        </w:tc>
        <w:tc>
          <w:tcPr>
            <w:tcW w:w="7088" w:type="dxa"/>
          </w:tcPr>
          <w:p w:rsidR="00A82520" w:rsidRPr="00A82520" w:rsidRDefault="00A82520" w:rsidP="00A82520">
            <w:pPr>
              <w:pStyle w:val="NoSpacing"/>
              <w:jc w:val="center"/>
              <w:rPr>
                <w:i/>
              </w:rPr>
            </w:pPr>
            <w:r w:rsidRPr="00A82520">
              <w:rPr>
                <w:i/>
              </w:rPr>
              <w:t>Điều 29</w:t>
            </w:r>
          </w:p>
          <w:p w:rsidR="00A82520" w:rsidRPr="00A82520" w:rsidRDefault="00A82520" w:rsidP="00A82520">
            <w:pPr>
              <w:pStyle w:val="NoSpacing"/>
              <w:jc w:val="center"/>
              <w:rPr>
                <w:i/>
              </w:rPr>
            </w:pPr>
            <w:r w:rsidRPr="00A82520">
              <w:rPr>
                <w:i/>
              </w:rPr>
              <w:t>Định nghĩa tàu chiến</w:t>
            </w:r>
          </w:p>
          <w:p w:rsidR="00A82520" w:rsidRPr="00A82520" w:rsidRDefault="00A82520" w:rsidP="00A82520">
            <w:pPr>
              <w:pStyle w:val="NoSpacing"/>
            </w:pPr>
            <w:r w:rsidRPr="00A82520">
              <w:t> </w:t>
            </w:r>
          </w:p>
          <w:p w:rsidR="00A82520" w:rsidRDefault="00A82520" w:rsidP="00A82520">
            <w:pPr>
              <w:pStyle w:val="NoSpacing"/>
            </w:pPr>
            <w:r>
              <w:t>Cho các</w:t>
            </w:r>
            <w:r w:rsidRPr="00A82520">
              <w:t xml:space="preserve"> mục đích của Công ước này, “tàu chiến” nghĩa là tàu thuộ</w:t>
            </w:r>
            <w:r w:rsidR="00F11850">
              <w:t>c quân đội</w:t>
            </w:r>
            <w:r w:rsidRPr="00A82520">
              <w:t xml:space="preserve"> của một Quốc gia mang các dấu hiệu bên ngoài phân biệt những tàu có quốc tịch của Quốc gia đó, dưới sự chỉ huy của một sĩ quan đượ</w:t>
            </w:r>
            <w:r w:rsidR="00F11850">
              <w:t xml:space="preserve">c ủy nhiệm </w:t>
            </w:r>
            <w:r w:rsidRPr="00A82520">
              <w:t>bởi chính phủ của Quốc gia</w:t>
            </w:r>
            <w:r w:rsidR="00F11850">
              <w:t>,</w:t>
            </w:r>
            <w:r w:rsidRPr="00A82520">
              <w:t xml:space="preserve"> </w:t>
            </w:r>
            <w:r w:rsidR="00F11850">
              <w:t>và có tên trong danh sách binh chủng</w:t>
            </w:r>
            <w:r w:rsidRPr="00A82520">
              <w:t xml:space="preserve"> </w:t>
            </w:r>
            <w:r w:rsidR="00F11850">
              <w:t xml:space="preserve">thích đáng </w:t>
            </w:r>
            <w:r w:rsidRPr="00A82520">
              <w:t xml:space="preserve">hoặc </w:t>
            </w:r>
            <w:r w:rsidR="00F11850">
              <w:t xml:space="preserve">một </w:t>
            </w:r>
            <w:r w:rsidRPr="00A82520">
              <w:t>tài liệ</w:t>
            </w:r>
            <w:r w:rsidR="00F11850">
              <w:t>u tương đương, và có nhân sự là</w:t>
            </w:r>
            <w:r w:rsidRPr="00A82520">
              <w:t xml:space="preserve"> mộ</w:t>
            </w:r>
            <w:r w:rsidR="000B2721">
              <w:t xml:space="preserve">t </w:t>
            </w:r>
            <w:r w:rsidRPr="00A82520">
              <w:t xml:space="preserve">thủy thủ </w:t>
            </w:r>
            <w:r w:rsidR="000B2721">
              <w:t xml:space="preserve">đoàn </w:t>
            </w:r>
            <w:r w:rsidRPr="00A82520">
              <w:t>theo kỷ luậ</w:t>
            </w:r>
            <w:r w:rsidR="00F11850">
              <w:t>t quân đội</w:t>
            </w:r>
            <w:r w:rsidRPr="00A82520">
              <w:t xml:space="preserve"> chính quy.</w:t>
            </w:r>
          </w:p>
          <w:p w:rsidR="000B2721" w:rsidRPr="00A82520" w:rsidRDefault="000B2721" w:rsidP="00A82520">
            <w:pPr>
              <w:pStyle w:val="NoSpacing"/>
            </w:pPr>
          </w:p>
          <w:p w:rsidR="00031EF1" w:rsidRDefault="00031EF1" w:rsidP="003E3F97"/>
        </w:tc>
      </w:tr>
      <w:tr w:rsidR="00031EF1">
        <w:tc>
          <w:tcPr>
            <w:tcW w:w="7088" w:type="dxa"/>
          </w:tcPr>
          <w:p w:rsidR="0032031E" w:rsidRPr="001B255A" w:rsidRDefault="0032031E" w:rsidP="001B255A">
            <w:pPr>
              <w:jc w:val="center"/>
              <w:rPr>
                <w:i/>
              </w:rPr>
            </w:pPr>
            <w:r w:rsidRPr="001B255A">
              <w:rPr>
                <w:i/>
              </w:rPr>
              <w:lastRenderedPageBreak/>
              <w:t>Article</w:t>
            </w:r>
            <w:r w:rsidR="001A7180">
              <w:rPr>
                <w:i/>
              </w:rPr>
              <w:t xml:space="preserve"> </w:t>
            </w:r>
            <w:r w:rsidRPr="001B255A">
              <w:rPr>
                <w:i/>
              </w:rPr>
              <w:t>30</w:t>
            </w:r>
          </w:p>
          <w:p w:rsidR="0032031E" w:rsidRPr="001B255A" w:rsidRDefault="0032031E" w:rsidP="001B255A">
            <w:pPr>
              <w:jc w:val="center"/>
              <w:rPr>
                <w:i/>
              </w:rPr>
            </w:pPr>
            <w:r w:rsidRPr="001B255A">
              <w:rPr>
                <w:i/>
              </w:rPr>
              <w:t>Non-compliance by warships with the laws and regulations</w:t>
            </w:r>
            <w:r w:rsidR="001B255A">
              <w:rPr>
                <w:i/>
              </w:rPr>
              <w:t xml:space="preserve"> </w:t>
            </w:r>
            <w:r w:rsidRPr="001B255A">
              <w:rPr>
                <w:i/>
              </w:rPr>
              <w:t>of the coastal State</w:t>
            </w:r>
          </w:p>
          <w:p w:rsidR="00B134AB" w:rsidRDefault="00B134AB" w:rsidP="0032031E"/>
          <w:p w:rsidR="0032031E" w:rsidRDefault="0032031E" w:rsidP="0032031E">
            <w:r>
              <w:t>If any warship does not comply with the laws and regulations of the coastal State concerning passage through the territorial sea and disregards any request for compliance therewith which is made to it, the coastal State may require it to leave the territorial sea immediately.</w:t>
            </w:r>
          </w:p>
          <w:p w:rsidR="00031EF1" w:rsidRDefault="00031EF1" w:rsidP="0032031E"/>
        </w:tc>
        <w:tc>
          <w:tcPr>
            <w:tcW w:w="7088" w:type="dxa"/>
          </w:tcPr>
          <w:p w:rsidR="00B134AB" w:rsidRPr="00B134AB" w:rsidRDefault="00B134AB" w:rsidP="00B134AB">
            <w:pPr>
              <w:jc w:val="center"/>
              <w:rPr>
                <w:i/>
              </w:rPr>
            </w:pPr>
            <w:r w:rsidRPr="00B134AB">
              <w:rPr>
                <w:i/>
              </w:rPr>
              <w:t>Điều 30</w:t>
            </w:r>
          </w:p>
          <w:p w:rsidR="00B134AB" w:rsidRPr="00B134AB" w:rsidRDefault="00B134AB" w:rsidP="00B134AB">
            <w:pPr>
              <w:jc w:val="center"/>
              <w:rPr>
                <w:i/>
              </w:rPr>
            </w:pPr>
            <w:r w:rsidRPr="00B134AB">
              <w:rPr>
                <w:i/>
              </w:rPr>
              <w:t>Tàu chiến không tuân thủ luật và quy định của Quốc gia ven biển</w:t>
            </w:r>
          </w:p>
          <w:p w:rsidR="00B134AB" w:rsidRDefault="00B134AB" w:rsidP="00B134AB">
            <w:r w:rsidRPr="00B134AB">
              <w:t xml:space="preserve"> </w:t>
            </w:r>
          </w:p>
          <w:p w:rsidR="00B134AB" w:rsidRPr="00B134AB" w:rsidRDefault="00B134AB" w:rsidP="00B134AB"/>
          <w:p w:rsidR="00B134AB" w:rsidRPr="00B134AB" w:rsidRDefault="00B134AB" w:rsidP="00B134AB">
            <w:pPr>
              <w:rPr>
                <w:sz w:val="28"/>
                <w:szCs w:val="28"/>
              </w:rPr>
            </w:pPr>
            <w:r w:rsidRPr="00B134AB">
              <w:t>Nếu tàu chiến nào không tuân thủ luật và quy định của Quốc gia ven biển về việc đi qua lãnh hải và gạt bỏ bất kỳ đòi hỏi tuân thủ nào đã được chuyển tới, Quốc gia ven biển có thể yêu cầu tàu này rời lãnh hải ngay lập tức.</w:t>
            </w:r>
            <w:r w:rsidRPr="00B134AB">
              <w:rPr>
                <w:sz w:val="28"/>
                <w:szCs w:val="28"/>
              </w:rPr>
              <w:t xml:space="preserve"> </w:t>
            </w:r>
          </w:p>
          <w:p w:rsidR="00031EF1" w:rsidRDefault="00031EF1" w:rsidP="003E3F97"/>
        </w:tc>
      </w:tr>
      <w:tr w:rsidR="00031EF1">
        <w:tc>
          <w:tcPr>
            <w:tcW w:w="7088" w:type="dxa"/>
          </w:tcPr>
          <w:p w:rsidR="0032031E" w:rsidRPr="001B255A" w:rsidRDefault="0032031E" w:rsidP="001B255A">
            <w:pPr>
              <w:jc w:val="center"/>
              <w:rPr>
                <w:i/>
              </w:rPr>
            </w:pPr>
            <w:r w:rsidRPr="001B255A">
              <w:rPr>
                <w:i/>
              </w:rPr>
              <w:t>Article</w:t>
            </w:r>
            <w:r w:rsidR="001A7180">
              <w:rPr>
                <w:i/>
              </w:rPr>
              <w:t xml:space="preserve"> </w:t>
            </w:r>
            <w:r w:rsidRPr="001B255A">
              <w:rPr>
                <w:i/>
              </w:rPr>
              <w:t>31</w:t>
            </w:r>
          </w:p>
          <w:p w:rsidR="0032031E" w:rsidRPr="001B255A" w:rsidRDefault="0032031E" w:rsidP="001B255A">
            <w:pPr>
              <w:jc w:val="center"/>
              <w:rPr>
                <w:i/>
              </w:rPr>
            </w:pPr>
            <w:r w:rsidRPr="001B255A">
              <w:rPr>
                <w:i/>
              </w:rPr>
              <w:t>Responsibility of the flag State for damage caused by a warship</w:t>
            </w:r>
            <w:r w:rsidR="001B255A">
              <w:rPr>
                <w:i/>
              </w:rPr>
              <w:t xml:space="preserve"> </w:t>
            </w:r>
            <w:r w:rsidRPr="001B255A">
              <w:rPr>
                <w:i/>
              </w:rPr>
              <w:t>or other government ship operated for non-commercial purposes</w:t>
            </w:r>
          </w:p>
          <w:p w:rsidR="001B255A" w:rsidRDefault="001B255A" w:rsidP="0032031E"/>
          <w:p w:rsidR="0032031E" w:rsidRDefault="0032031E" w:rsidP="0032031E">
            <w:r>
              <w:t>The flag State shall bear international responsibility for any loss or damage to the coastal State resulting from the non-compliance by a warship or other government ship operated for non-commercial purposes with the laws and regulations of the coastal State concerning passage through the territorial sea or with the provisions of this Convention or other rules of international law.</w:t>
            </w:r>
          </w:p>
          <w:p w:rsidR="00031EF1" w:rsidRDefault="00031EF1" w:rsidP="0032031E"/>
        </w:tc>
        <w:tc>
          <w:tcPr>
            <w:tcW w:w="7088" w:type="dxa"/>
          </w:tcPr>
          <w:p w:rsidR="009E4BBC" w:rsidRPr="00BA5D39" w:rsidRDefault="009E4BBC" w:rsidP="009E4BBC">
            <w:pPr>
              <w:pStyle w:val="NoSpacing"/>
              <w:jc w:val="center"/>
              <w:rPr>
                <w:i/>
                <w:lang w:val="en-GB"/>
              </w:rPr>
            </w:pPr>
            <w:r w:rsidRPr="00BA5D39">
              <w:rPr>
                <w:i/>
                <w:lang w:val="en-GB"/>
              </w:rPr>
              <w:t>Điều 31.</w:t>
            </w:r>
          </w:p>
          <w:p w:rsidR="009E4BBC" w:rsidRPr="00BA5D39" w:rsidRDefault="009E4BBC" w:rsidP="009E4BBC">
            <w:pPr>
              <w:pStyle w:val="NoSpacing"/>
              <w:jc w:val="center"/>
              <w:rPr>
                <w:i/>
                <w:lang w:val="en-GB"/>
              </w:rPr>
            </w:pPr>
            <w:r w:rsidRPr="00BA5D39">
              <w:rPr>
                <w:i/>
                <w:lang w:val="en-GB"/>
              </w:rPr>
              <w:t xml:space="preserve">Trách nhiệm của Quốc gia chủ cờ đối với các thiệt hại gây ra bởi một tàu chiến hoặc một tàu khác của nhà nước dùng vào các mục đích </w:t>
            </w:r>
            <w:r w:rsidR="0008585A">
              <w:rPr>
                <w:i/>
                <w:lang w:val="en-GB"/>
              </w:rPr>
              <w:t>phi thương mại</w:t>
            </w:r>
          </w:p>
          <w:p w:rsidR="009E4BBC" w:rsidRPr="00BA5D39" w:rsidRDefault="009E4BBC" w:rsidP="009E4BBC">
            <w:pPr>
              <w:pStyle w:val="NoSpacing"/>
              <w:rPr>
                <w:lang w:val="en-GB"/>
              </w:rPr>
            </w:pPr>
          </w:p>
          <w:p w:rsidR="00031EF1" w:rsidRDefault="009E4BBC" w:rsidP="009E4BBC">
            <w:r w:rsidRPr="00BA5D39">
              <w:rPr>
                <w:iCs/>
                <w:lang w:val="en-GB"/>
              </w:rPr>
              <w:t xml:space="preserve">Quốc gia chủ cờ phải chịu trách nhiệm quốc tế cho bất kỳ tổn thất hoặc thiệt hại nào gây ra cho Quốc gia ven biển do một tàu chiến hoặc một tàu khác của nhà nước được dùng vào các mục đích </w:t>
            </w:r>
            <w:r w:rsidR="0008585A">
              <w:rPr>
                <w:iCs/>
                <w:lang w:val="en-GB"/>
              </w:rPr>
              <w:t>phi thương mại</w:t>
            </w:r>
            <w:r w:rsidRPr="00BA5D39">
              <w:rPr>
                <w:iCs/>
                <w:lang w:val="en-GB"/>
              </w:rPr>
              <w:t xml:space="preserve"> không tuân thủ các luật và quy định của Quốc gia ven biển về việc đi qua lãnh hải hoặc các quy định của Công ước này hoặc các quy tắc khác của luật quốc tế.</w:t>
            </w:r>
          </w:p>
        </w:tc>
      </w:tr>
      <w:tr w:rsidR="00031EF1">
        <w:tc>
          <w:tcPr>
            <w:tcW w:w="7088" w:type="dxa"/>
          </w:tcPr>
          <w:p w:rsidR="0032031E" w:rsidRPr="001B255A" w:rsidRDefault="0032031E" w:rsidP="001B255A">
            <w:pPr>
              <w:jc w:val="center"/>
              <w:rPr>
                <w:i/>
              </w:rPr>
            </w:pPr>
            <w:r w:rsidRPr="001B255A">
              <w:rPr>
                <w:i/>
              </w:rPr>
              <w:t>Article</w:t>
            </w:r>
            <w:r w:rsidR="001A7180">
              <w:rPr>
                <w:i/>
              </w:rPr>
              <w:t xml:space="preserve"> </w:t>
            </w:r>
            <w:r w:rsidRPr="001B255A">
              <w:rPr>
                <w:i/>
              </w:rPr>
              <w:t>32</w:t>
            </w:r>
          </w:p>
          <w:p w:rsidR="0032031E" w:rsidRPr="001B255A" w:rsidRDefault="0032031E" w:rsidP="001B255A">
            <w:pPr>
              <w:jc w:val="center"/>
              <w:rPr>
                <w:i/>
              </w:rPr>
            </w:pPr>
            <w:r w:rsidRPr="001B255A">
              <w:rPr>
                <w:i/>
              </w:rPr>
              <w:t>Immunities of warships and other government ships</w:t>
            </w:r>
            <w:r w:rsidR="001B255A" w:rsidRPr="001B255A">
              <w:rPr>
                <w:i/>
              </w:rPr>
              <w:t xml:space="preserve"> </w:t>
            </w:r>
            <w:r w:rsidRPr="001B255A">
              <w:rPr>
                <w:i/>
              </w:rPr>
              <w:t>operated for non-commercial purposes</w:t>
            </w:r>
          </w:p>
          <w:p w:rsidR="001B255A" w:rsidRDefault="001B255A" w:rsidP="0032031E"/>
          <w:p w:rsidR="0032031E" w:rsidRDefault="0032031E" w:rsidP="0032031E">
            <w:r>
              <w:t>With such exceptions as are contained in subsection A and in articles 30 and 31, nothing in this Convention affects the immunities of warships and other government ships operated for non-commercial purposes.</w:t>
            </w:r>
          </w:p>
          <w:p w:rsidR="00031EF1" w:rsidRDefault="00031EF1" w:rsidP="0032031E"/>
        </w:tc>
        <w:tc>
          <w:tcPr>
            <w:tcW w:w="7088" w:type="dxa"/>
          </w:tcPr>
          <w:p w:rsidR="001A7180" w:rsidRPr="001A7180" w:rsidRDefault="001A7180" w:rsidP="001A7180">
            <w:pPr>
              <w:jc w:val="center"/>
              <w:rPr>
                <w:i/>
              </w:rPr>
            </w:pPr>
            <w:r w:rsidRPr="001A7180">
              <w:rPr>
                <w:i/>
              </w:rPr>
              <w:lastRenderedPageBreak/>
              <w:t>Điều 32</w:t>
            </w:r>
          </w:p>
          <w:p w:rsidR="001A7180" w:rsidRDefault="001A7180" w:rsidP="001A7180">
            <w:pPr>
              <w:jc w:val="center"/>
            </w:pPr>
            <w:r w:rsidRPr="001A7180">
              <w:rPr>
                <w:i/>
              </w:rPr>
              <w:t xml:space="preserve">Các </w:t>
            </w:r>
            <w:r>
              <w:rPr>
                <w:i/>
              </w:rPr>
              <w:t xml:space="preserve">quyền </w:t>
            </w:r>
            <w:r w:rsidRPr="001A7180">
              <w:rPr>
                <w:i/>
              </w:rPr>
              <w:t>miễn trừ</w:t>
            </w:r>
            <w:r w:rsidR="00B92506">
              <w:rPr>
                <w:i/>
              </w:rPr>
              <w:t xml:space="preserve"> của</w:t>
            </w:r>
            <w:r w:rsidR="004C7BAE">
              <w:rPr>
                <w:i/>
              </w:rPr>
              <w:t xml:space="preserve"> </w:t>
            </w:r>
            <w:r w:rsidRPr="001A7180">
              <w:rPr>
                <w:i/>
              </w:rPr>
              <w:t xml:space="preserve">tàu chiến và các tàu </w:t>
            </w:r>
            <w:r w:rsidR="00A33AE5">
              <w:rPr>
                <w:i/>
              </w:rPr>
              <w:t xml:space="preserve">thuyền </w:t>
            </w:r>
            <w:r w:rsidRPr="001A7180">
              <w:rPr>
                <w:i/>
              </w:rPr>
              <w:t>khác của nhà</w:t>
            </w:r>
            <w:r>
              <w:rPr>
                <w:i/>
              </w:rPr>
              <w:t xml:space="preserve"> nước </w:t>
            </w:r>
            <w:r w:rsidR="004C7BAE">
              <w:rPr>
                <w:i/>
              </w:rPr>
              <w:t>được dùng vào</w:t>
            </w:r>
            <w:r w:rsidRPr="001A7180">
              <w:rPr>
                <w:i/>
              </w:rPr>
              <w:t xml:space="preserve"> các mụ</w:t>
            </w:r>
            <w:r w:rsidR="00A33AE5">
              <w:rPr>
                <w:i/>
              </w:rPr>
              <w:t xml:space="preserve">c đích </w:t>
            </w:r>
            <w:r w:rsidR="0008585A">
              <w:rPr>
                <w:i/>
              </w:rPr>
              <w:t>phi thương mại</w:t>
            </w:r>
            <w:r>
              <w:t xml:space="preserve"> </w:t>
            </w:r>
          </w:p>
          <w:p w:rsidR="001A7180" w:rsidRDefault="001A7180" w:rsidP="001A7180">
            <w:pPr>
              <w:jc w:val="center"/>
            </w:pPr>
          </w:p>
          <w:p w:rsidR="00031EF1" w:rsidRDefault="001A7180" w:rsidP="00A33AE5">
            <w:r>
              <w:t>Ngoại trừ các ngoại lệ được quy định tại tiểu mục A và các điều 30 và 31, không một quy định nào của Công ước này ảnh hưởng đến các quyền miễn trừ</w:t>
            </w:r>
            <w:r w:rsidR="00B92506">
              <w:t xml:space="preserve"> của các tàu chiến và các tàu </w:t>
            </w:r>
            <w:r w:rsidR="009664D8">
              <w:t xml:space="preserve">thuyền </w:t>
            </w:r>
            <w:r w:rsidR="00B92506">
              <w:t>khác của nhà nướ</w:t>
            </w:r>
            <w:r w:rsidR="009664D8">
              <w:t>c được dùng vào</w:t>
            </w:r>
            <w:r w:rsidR="00A706B4">
              <w:t xml:space="preserve"> các</w:t>
            </w:r>
            <w:r w:rsidR="00B92506">
              <w:t xml:space="preserve"> mụ</w:t>
            </w:r>
            <w:r w:rsidR="009664D8">
              <w:t xml:space="preserve">c đích </w:t>
            </w:r>
            <w:r w:rsidR="0008585A">
              <w:t>phi thương mại</w:t>
            </w:r>
            <w:r w:rsidR="00A33AE5">
              <w:t>.</w:t>
            </w:r>
            <w:r>
              <w:t xml:space="preserve"> </w:t>
            </w:r>
          </w:p>
        </w:tc>
      </w:tr>
      <w:tr w:rsidR="00031EF1" w:rsidRPr="001B255A">
        <w:tc>
          <w:tcPr>
            <w:tcW w:w="7088" w:type="dxa"/>
          </w:tcPr>
          <w:p w:rsidR="001B255A" w:rsidRDefault="0032031E" w:rsidP="001B255A">
            <w:pPr>
              <w:jc w:val="center"/>
              <w:rPr>
                <w:b/>
              </w:rPr>
            </w:pPr>
            <w:r w:rsidRPr="001B255A">
              <w:rPr>
                <w:b/>
              </w:rPr>
              <w:lastRenderedPageBreak/>
              <w:t>SECTION 4. CONTIGUOUS ZONE</w:t>
            </w:r>
          </w:p>
          <w:p w:rsidR="00031EF1" w:rsidRPr="001B255A" w:rsidRDefault="00031EF1" w:rsidP="001B255A">
            <w:pPr>
              <w:jc w:val="center"/>
              <w:rPr>
                <w:b/>
              </w:rPr>
            </w:pPr>
          </w:p>
        </w:tc>
        <w:tc>
          <w:tcPr>
            <w:tcW w:w="7088" w:type="dxa"/>
          </w:tcPr>
          <w:p w:rsidR="00031EF1" w:rsidRPr="001B255A" w:rsidRDefault="00F827B5" w:rsidP="001B255A">
            <w:pPr>
              <w:jc w:val="center"/>
              <w:rPr>
                <w:b/>
              </w:rPr>
            </w:pPr>
            <w:r>
              <w:rPr>
                <w:b/>
              </w:rPr>
              <w:t>MỤC 4. VÙNG TIẾP GIÁP</w:t>
            </w:r>
          </w:p>
        </w:tc>
      </w:tr>
      <w:tr w:rsidR="00031EF1">
        <w:tc>
          <w:tcPr>
            <w:tcW w:w="7088" w:type="dxa"/>
          </w:tcPr>
          <w:p w:rsidR="0032031E" w:rsidRPr="001B255A" w:rsidRDefault="0032031E" w:rsidP="001B255A">
            <w:pPr>
              <w:jc w:val="center"/>
              <w:rPr>
                <w:i/>
              </w:rPr>
            </w:pPr>
            <w:r w:rsidRPr="001B255A">
              <w:rPr>
                <w:i/>
              </w:rPr>
              <w:t>Article</w:t>
            </w:r>
            <w:r w:rsidR="001A7180">
              <w:rPr>
                <w:i/>
              </w:rPr>
              <w:t xml:space="preserve"> </w:t>
            </w:r>
            <w:r w:rsidRPr="001B255A">
              <w:rPr>
                <w:i/>
              </w:rPr>
              <w:t>33</w:t>
            </w:r>
          </w:p>
          <w:p w:rsidR="0032031E" w:rsidRPr="001B255A" w:rsidRDefault="0032031E" w:rsidP="001B255A">
            <w:pPr>
              <w:jc w:val="center"/>
              <w:rPr>
                <w:i/>
              </w:rPr>
            </w:pPr>
            <w:r w:rsidRPr="001B255A">
              <w:rPr>
                <w:i/>
              </w:rPr>
              <w:t>Contiguous zone</w:t>
            </w:r>
          </w:p>
          <w:p w:rsidR="001B255A" w:rsidRDefault="001B255A" w:rsidP="0032031E"/>
          <w:p w:rsidR="0032031E" w:rsidRDefault="0032031E" w:rsidP="002A4ED9">
            <w:pPr>
              <w:pStyle w:val="ListParagraph"/>
              <w:numPr>
                <w:ilvl w:val="0"/>
                <w:numId w:val="8"/>
              </w:numPr>
              <w:ind w:left="0" w:firstLine="0"/>
            </w:pPr>
            <w:r>
              <w:t>In a zone contiguous to its territorial sea, described as the contiguous zone, the coastal State may exercise the control necessary to:</w:t>
            </w:r>
          </w:p>
          <w:p w:rsidR="00F827B5" w:rsidRDefault="00F827B5" w:rsidP="00F827B5">
            <w:pPr>
              <w:pStyle w:val="ListParagraph"/>
            </w:pPr>
          </w:p>
          <w:p w:rsidR="0032031E" w:rsidRDefault="0032031E" w:rsidP="002A4ED9">
            <w:pPr>
              <w:pStyle w:val="ListParagraph"/>
              <w:numPr>
                <w:ilvl w:val="0"/>
                <w:numId w:val="9"/>
              </w:numPr>
              <w:ind w:left="0" w:firstLine="0"/>
            </w:pPr>
            <w:r>
              <w:t>prevent infringement of its customs, fiscal, immigration or sanitary laws and regulations within its territory or territorial sea;</w:t>
            </w:r>
          </w:p>
          <w:p w:rsidR="009664D8" w:rsidRDefault="009664D8" w:rsidP="009664D8">
            <w:pPr>
              <w:pStyle w:val="ListParagraph"/>
            </w:pPr>
          </w:p>
          <w:p w:rsidR="0032031E" w:rsidRDefault="0032031E" w:rsidP="0032031E">
            <w:r>
              <w:t xml:space="preserve">(b) </w:t>
            </w:r>
            <w:proofErr w:type="gramStart"/>
            <w:r>
              <w:t>punish</w:t>
            </w:r>
            <w:proofErr w:type="gramEnd"/>
            <w:r>
              <w:t xml:space="preserve"> infringement of the above laws and regulations committed within its territory or territorial sea.</w:t>
            </w:r>
          </w:p>
          <w:p w:rsidR="001B255A" w:rsidRDefault="001B255A" w:rsidP="0032031E"/>
          <w:p w:rsidR="009664D8" w:rsidRDefault="0032031E" w:rsidP="0032031E">
            <w:r>
              <w:t xml:space="preserve"> </w:t>
            </w:r>
          </w:p>
          <w:p w:rsidR="0032031E" w:rsidRDefault="0032031E" w:rsidP="002A4ED9">
            <w:pPr>
              <w:pStyle w:val="ListParagraph"/>
              <w:numPr>
                <w:ilvl w:val="0"/>
                <w:numId w:val="8"/>
              </w:numPr>
              <w:ind w:left="0" w:firstLine="0"/>
            </w:pPr>
            <w:r>
              <w:t>The contiguous zone may not extend beyond 24 nautical miles from the baselines from which the breadth of the territorial sea is measured.</w:t>
            </w:r>
          </w:p>
          <w:p w:rsidR="00031EF1" w:rsidRDefault="00031EF1" w:rsidP="0032031E"/>
        </w:tc>
        <w:tc>
          <w:tcPr>
            <w:tcW w:w="7088" w:type="dxa"/>
          </w:tcPr>
          <w:p w:rsidR="00F827B5" w:rsidRPr="00F827B5" w:rsidRDefault="00F827B5" w:rsidP="00F827B5">
            <w:pPr>
              <w:pStyle w:val="NoSpacing"/>
              <w:shd w:val="clear" w:color="auto" w:fill="FFFFFF" w:themeFill="background1"/>
              <w:jc w:val="center"/>
              <w:rPr>
                <w:i/>
              </w:rPr>
            </w:pPr>
            <w:r w:rsidRPr="00F827B5">
              <w:rPr>
                <w:i/>
              </w:rPr>
              <w:t>Điều 33</w:t>
            </w:r>
          </w:p>
          <w:p w:rsidR="00F827B5" w:rsidRPr="00F827B5" w:rsidRDefault="00F827B5" w:rsidP="00F827B5">
            <w:pPr>
              <w:pStyle w:val="NoSpacing"/>
              <w:shd w:val="clear" w:color="auto" w:fill="FFFFFF" w:themeFill="background1"/>
              <w:jc w:val="center"/>
            </w:pPr>
            <w:r w:rsidRPr="00F827B5">
              <w:rPr>
                <w:i/>
              </w:rPr>
              <w:t>Vùng tiếp giáp</w:t>
            </w:r>
          </w:p>
          <w:p w:rsidR="00F827B5" w:rsidRPr="00F827B5" w:rsidRDefault="00F827B5" w:rsidP="00F827B5">
            <w:pPr>
              <w:shd w:val="clear" w:color="auto" w:fill="FFFFFF" w:themeFill="background1"/>
              <w:spacing w:before="100" w:beforeAutospacing="1"/>
              <w:rPr>
                <w:rFonts w:eastAsia="Times New Roman"/>
              </w:rPr>
            </w:pPr>
            <w:r w:rsidRPr="00F827B5">
              <w:rPr>
                <w:rFonts w:eastAsia="Times New Roman"/>
              </w:rPr>
              <w:t xml:space="preserve">1. Trong một vùng tiếp giáp với </w:t>
            </w:r>
            <w:r w:rsidRPr="00F827B5">
              <w:rPr>
                <w:rFonts w:eastAsia="Times New Roman"/>
                <w:color w:val="000000" w:themeColor="text1"/>
                <w:shd w:val="clear" w:color="auto" w:fill="FFFFFF" w:themeFill="background1"/>
              </w:rPr>
              <w:t>lãnh hải quốc gia</w:t>
            </w:r>
            <w:r w:rsidRPr="00F827B5">
              <w:rPr>
                <w:rFonts w:eastAsia="Times New Roman"/>
                <w:shd w:val="clear" w:color="auto" w:fill="FFFFFF" w:themeFill="background1"/>
              </w:rPr>
              <w:t>,</w:t>
            </w:r>
            <w:r w:rsidRPr="00F827B5">
              <w:rPr>
                <w:rFonts w:eastAsia="Times New Roman"/>
              </w:rPr>
              <w:t xml:space="preserve"> được gọi là vùng tiếp giáp, quốc gia ven biển có thể thi hành sự kiểm soát cần thiết để:</w:t>
            </w:r>
          </w:p>
          <w:p w:rsidR="00F827B5" w:rsidRPr="00F827B5" w:rsidRDefault="00F827B5" w:rsidP="00F827B5">
            <w:pPr>
              <w:shd w:val="clear" w:color="auto" w:fill="FFFFFF" w:themeFill="background1"/>
              <w:spacing w:before="100" w:beforeAutospacing="1"/>
              <w:rPr>
                <w:rFonts w:eastAsia="Times New Roman"/>
              </w:rPr>
            </w:pPr>
            <w:r w:rsidRPr="00F827B5">
              <w:rPr>
                <w:rFonts w:eastAsia="Times New Roman"/>
              </w:rPr>
              <w:t xml:space="preserve"> (a) ngăn ngừa </w:t>
            </w:r>
            <w:r w:rsidRPr="00F827B5">
              <w:rPr>
                <w:rFonts w:eastAsia="Times New Roman"/>
                <w:shd w:val="clear" w:color="auto" w:fill="FFFFFF" w:themeFill="background1"/>
              </w:rPr>
              <w:t>sự vi phạm</w:t>
            </w:r>
            <w:r w:rsidRPr="00F827B5">
              <w:rPr>
                <w:rFonts w:eastAsia="Times New Roman"/>
              </w:rPr>
              <w:t xml:space="preserve"> đối với các luật và quy định hải quan, </w:t>
            </w:r>
            <w:r w:rsidRPr="00F827B5">
              <w:rPr>
                <w:rFonts w:eastAsia="Times New Roman"/>
                <w:shd w:val="clear" w:color="auto" w:fill="FFFFFF" w:themeFill="background1"/>
              </w:rPr>
              <w:t>tài chính</w:t>
            </w:r>
            <w:r w:rsidRPr="00F827B5">
              <w:rPr>
                <w:rFonts w:eastAsia="Times New Roman"/>
              </w:rPr>
              <w:t xml:space="preserve">, </w:t>
            </w:r>
            <w:r>
              <w:rPr>
                <w:rFonts w:eastAsia="Times New Roman"/>
              </w:rPr>
              <w:t>di trú</w:t>
            </w:r>
            <w:r w:rsidRPr="00F827B5">
              <w:rPr>
                <w:rFonts w:eastAsia="Times New Roman"/>
              </w:rPr>
              <w:t xml:space="preserve"> hoặc </w:t>
            </w:r>
            <w:r w:rsidRPr="00F827B5">
              <w:rPr>
                <w:rFonts w:eastAsia="Times New Roman"/>
                <w:shd w:val="clear" w:color="auto" w:fill="FFFFFF" w:themeFill="background1"/>
              </w:rPr>
              <w:t>y tế trong</w:t>
            </w:r>
            <w:r w:rsidRPr="00F827B5">
              <w:rPr>
                <w:rFonts w:eastAsia="Times New Roman"/>
              </w:rPr>
              <w:t xml:space="preserve"> lãnh thổ hoặc lãnh hải của mình;</w:t>
            </w:r>
          </w:p>
          <w:p w:rsidR="00F827B5" w:rsidRPr="00F827B5" w:rsidRDefault="00F827B5" w:rsidP="00F827B5">
            <w:pPr>
              <w:shd w:val="clear" w:color="auto" w:fill="FFFFFF" w:themeFill="background1"/>
              <w:spacing w:before="100" w:beforeAutospacing="1"/>
              <w:rPr>
                <w:rFonts w:eastAsia="Times New Roman"/>
              </w:rPr>
            </w:pPr>
            <w:r w:rsidRPr="00F827B5">
              <w:rPr>
                <w:rFonts w:eastAsia="Times New Roman"/>
              </w:rPr>
              <w:t xml:space="preserve"> (b) trừng phạt sự vi phạm đối với các luật và </w:t>
            </w:r>
            <w:r w:rsidRPr="00F827B5">
              <w:rPr>
                <w:rFonts w:eastAsia="Times New Roman"/>
                <w:shd w:val="clear" w:color="auto" w:fill="FFFFFF" w:themeFill="background1"/>
              </w:rPr>
              <w:t>quy định</w:t>
            </w:r>
            <w:r w:rsidRPr="00F827B5">
              <w:rPr>
                <w:rFonts w:eastAsia="Times New Roman"/>
              </w:rPr>
              <w:t xml:space="preserve"> nói trên xảy ra trong lãnh thổ hoặc lãnh hải của mình;</w:t>
            </w:r>
          </w:p>
          <w:p w:rsidR="00F827B5" w:rsidRPr="00F827B5" w:rsidRDefault="00F827B5" w:rsidP="00F827B5">
            <w:pPr>
              <w:spacing w:before="100" w:beforeAutospacing="1"/>
              <w:rPr>
                <w:rFonts w:eastAsia="Times New Roman"/>
              </w:rPr>
            </w:pPr>
            <w:r w:rsidRPr="00F827B5">
              <w:rPr>
                <w:rFonts w:eastAsia="Times New Roman"/>
                <w:sz w:val="20"/>
                <w:szCs w:val="20"/>
              </w:rPr>
              <w:t> </w:t>
            </w:r>
          </w:p>
          <w:p w:rsidR="00F827B5" w:rsidRPr="00F827B5" w:rsidRDefault="00F827B5" w:rsidP="00F827B5">
            <w:pPr>
              <w:spacing w:before="100" w:beforeAutospacing="1"/>
              <w:rPr>
                <w:rFonts w:eastAsia="Times New Roman"/>
              </w:rPr>
            </w:pPr>
            <w:r w:rsidRPr="00F827B5">
              <w:rPr>
                <w:rFonts w:eastAsia="Times New Roman"/>
              </w:rPr>
              <w:t xml:space="preserve">2. Vùng tiếp giáp không thể mở rộng quá 24 hải lý tính từ </w:t>
            </w:r>
            <w:r w:rsidR="009664D8" w:rsidRPr="009664D8">
              <w:rPr>
                <w:rFonts w:eastAsia="Times New Roman"/>
              </w:rPr>
              <w:t xml:space="preserve">những </w:t>
            </w:r>
            <w:r w:rsidRPr="00F827B5">
              <w:rPr>
                <w:rFonts w:eastAsia="Times New Roman"/>
              </w:rPr>
              <w:t xml:space="preserve">đường cơ sở từ đó </w:t>
            </w:r>
            <w:r w:rsidRPr="00F827B5">
              <w:rPr>
                <w:rFonts w:eastAsia="Times New Roman"/>
                <w:shd w:val="clear" w:color="auto" w:fill="FFFFFF" w:themeFill="background1"/>
              </w:rPr>
              <w:t>bề rộng</w:t>
            </w:r>
            <w:r w:rsidRPr="00F827B5">
              <w:rPr>
                <w:rFonts w:eastAsia="Times New Roman"/>
              </w:rPr>
              <w:t xml:space="preserve"> của lãnh hải được </w:t>
            </w:r>
            <w:r w:rsidRPr="00F827B5">
              <w:rPr>
                <w:rFonts w:eastAsia="Times New Roman"/>
                <w:shd w:val="clear" w:color="auto" w:fill="FFFFFF" w:themeFill="background1"/>
              </w:rPr>
              <w:t>đo.</w:t>
            </w:r>
          </w:p>
          <w:p w:rsidR="00031EF1" w:rsidRDefault="00031EF1" w:rsidP="003E3F97"/>
        </w:tc>
      </w:tr>
      <w:tr w:rsidR="00031EF1" w:rsidRPr="001B255A" w:rsidTr="00B5058E">
        <w:trPr>
          <w:trHeight w:val="740"/>
        </w:trPr>
        <w:tc>
          <w:tcPr>
            <w:tcW w:w="7088" w:type="dxa"/>
          </w:tcPr>
          <w:p w:rsidR="0032031E" w:rsidRPr="001B255A" w:rsidRDefault="0032031E" w:rsidP="001B255A">
            <w:pPr>
              <w:jc w:val="center"/>
              <w:rPr>
                <w:b/>
              </w:rPr>
            </w:pPr>
            <w:r w:rsidRPr="001B255A">
              <w:rPr>
                <w:b/>
              </w:rPr>
              <w:t>PART III</w:t>
            </w:r>
          </w:p>
          <w:p w:rsidR="0032031E" w:rsidRPr="001B255A" w:rsidRDefault="0032031E" w:rsidP="001B255A">
            <w:pPr>
              <w:jc w:val="center"/>
              <w:rPr>
                <w:b/>
              </w:rPr>
            </w:pPr>
            <w:r w:rsidRPr="001B255A">
              <w:rPr>
                <w:b/>
              </w:rPr>
              <w:t>STRAITS USED FOR INTERNATIONAL</w:t>
            </w:r>
            <w:r w:rsidR="001B255A">
              <w:rPr>
                <w:b/>
              </w:rPr>
              <w:t xml:space="preserve"> </w:t>
            </w:r>
            <w:r w:rsidRPr="001B255A">
              <w:rPr>
                <w:b/>
              </w:rPr>
              <w:t>NAVIGATION</w:t>
            </w:r>
          </w:p>
          <w:p w:rsidR="00031EF1" w:rsidRPr="001B255A" w:rsidRDefault="00031EF1" w:rsidP="001B255A">
            <w:pPr>
              <w:jc w:val="center"/>
              <w:rPr>
                <w:b/>
              </w:rPr>
            </w:pPr>
          </w:p>
        </w:tc>
        <w:tc>
          <w:tcPr>
            <w:tcW w:w="7088" w:type="dxa"/>
          </w:tcPr>
          <w:p w:rsidR="00031EF1" w:rsidRDefault="008C50F4" w:rsidP="001B255A">
            <w:pPr>
              <w:jc w:val="center"/>
              <w:rPr>
                <w:b/>
              </w:rPr>
            </w:pPr>
            <w:r>
              <w:rPr>
                <w:b/>
              </w:rPr>
              <w:t>PHẤN III</w:t>
            </w:r>
          </w:p>
          <w:p w:rsidR="008C50F4" w:rsidRPr="001B255A" w:rsidRDefault="008C50F4" w:rsidP="001B255A">
            <w:pPr>
              <w:jc w:val="center"/>
              <w:rPr>
                <w:b/>
              </w:rPr>
            </w:pPr>
            <w:r>
              <w:rPr>
                <w:b/>
              </w:rPr>
              <w:t>EO BIỂN DÙNG CHO HÀNG HẢI QUỐC  TẾ</w:t>
            </w:r>
          </w:p>
        </w:tc>
      </w:tr>
      <w:tr w:rsidR="00031EF1" w:rsidRPr="001B255A">
        <w:tc>
          <w:tcPr>
            <w:tcW w:w="7088" w:type="dxa"/>
          </w:tcPr>
          <w:p w:rsidR="00970EE0" w:rsidRDefault="0032031E" w:rsidP="001B255A">
            <w:pPr>
              <w:jc w:val="center"/>
              <w:rPr>
                <w:b/>
              </w:rPr>
            </w:pPr>
            <w:r w:rsidRPr="001B255A">
              <w:rPr>
                <w:b/>
              </w:rPr>
              <w:t>SECTION 1. GENERAL PROVISIONS</w:t>
            </w:r>
          </w:p>
          <w:p w:rsidR="00031EF1" w:rsidRPr="001B255A" w:rsidRDefault="00031EF1" w:rsidP="001B255A">
            <w:pPr>
              <w:jc w:val="center"/>
              <w:rPr>
                <w:b/>
              </w:rPr>
            </w:pPr>
          </w:p>
        </w:tc>
        <w:tc>
          <w:tcPr>
            <w:tcW w:w="7088" w:type="dxa"/>
          </w:tcPr>
          <w:p w:rsidR="00031EF1" w:rsidRPr="001B255A" w:rsidRDefault="008C50F4" w:rsidP="001B255A">
            <w:pPr>
              <w:jc w:val="center"/>
              <w:rPr>
                <w:b/>
              </w:rPr>
            </w:pPr>
            <w:r>
              <w:rPr>
                <w:b/>
              </w:rPr>
              <w:t>MỤC 1. CÁC ĐIỀU KHOẢN  TỔNG  QUÁT</w:t>
            </w:r>
          </w:p>
        </w:tc>
      </w:tr>
      <w:tr w:rsidR="00031EF1">
        <w:tc>
          <w:tcPr>
            <w:tcW w:w="7088" w:type="dxa"/>
          </w:tcPr>
          <w:p w:rsidR="0032031E" w:rsidRPr="001B255A" w:rsidRDefault="0032031E" w:rsidP="001B255A">
            <w:pPr>
              <w:jc w:val="center"/>
              <w:rPr>
                <w:i/>
              </w:rPr>
            </w:pPr>
            <w:r w:rsidRPr="001B255A">
              <w:rPr>
                <w:i/>
              </w:rPr>
              <w:t>Article 34</w:t>
            </w:r>
          </w:p>
          <w:p w:rsidR="0032031E" w:rsidRPr="001B255A" w:rsidRDefault="0032031E" w:rsidP="001B255A">
            <w:pPr>
              <w:jc w:val="center"/>
              <w:rPr>
                <w:i/>
              </w:rPr>
            </w:pPr>
            <w:r w:rsidRPr="001B255A">
              <w:rPr>
                <w:i/>
              </w:rPr>
              <w:t>Legal status of waters forming straits used for international navigation</w:t>
            </w:r>
          </w:p>
          <w:p w:rsidR="0032031E" w:rsidRPr="001B255A" w:rsidRDefault="0032031E" w:rsidP="001B255A">
            <w:pPr>
              <w:jc w:val="center"/>
              <w:rPr>
                <w:i/>
              </w:rPr>
            </w:pPr>
          </w:p>
          <w:p w:rsidR="003948AE" w:rsidRDefault="003948AE" w:rsidP="0032031E"/>
          <w:p w:rsidR="0032031E" w:rsidRDefault="0032031E" w:rsidP="0032031E">
            <w:r>
              <w:t>1. The regime of passage through straits used for international</w:t>
            </w:r>
            <w:r w:rsidR="001B255A">
              <w:t xml:space="preserve"> </w:t>
            </w:r>
            <w:r>
              <w:t>navigation established in this Part shall not in other respects affect the legal</w:t>
            </w:r>
            <w:r w:rsidR="001B255A">
              <w:t xml:space="preserve"> </w:t>
            </w:r>
            <w:r>
              <w:t>status of the waters forming such straits or the exercise by the States</w:t>
            </w:r>
            <w:r w:rsidR="001B255A">
              <w:t xml:space="preserve"> </w:t>
            </w:r>
            <w:r>
              <w:t>bordering the straits of their sovereignty or jurisdiction over such waters and</w:t>
            </w:r>
            <w:r w:rsidR="001B255A">
              <w:t xml:space="preserve"> </w:t>
            </w:r>
            <w:r>
              <w:t>their air space, bed and subsoil.</w:t>
            </w:r>
          </w:p>
          <w:p w:rsidR="001B255A" w:rsidRDefault="001B255A" w:rsidP="0032031E"/>
          <w:p w:rsidR="0032031E" w:rsidRDefault="0032031E" w:rsidP="0032031E">
            <w:r>
              <w:t>2. The sovereignty or jurisdiction of the States bordering the straits is</w:t>
            </w:r>
          </w:p>
          <w:p w:rsidR="0032031E" w:rsidRDefault="0032031E" w:rsidP="0032031E">
            <w:proofErr w:type="gramStart"/>
            <w:r>
              <w:t>exercised</w:t>
            </w:r>
            <w:proofErr w:type="gramEnd"/>
            <w:r>
              <w:t xml:space="preserve"> subject to this Part and to other rules of international law.</w:t>
            </w:r>
          </w:p>
          <w:p w:rsidR="00031EF1" w:rsidRDefault="00031EF1" w:rsidP="0032031E"/>
        </w:tc>
        <w:tc>
          <w:tcPr>
            <w:tcW w:w="7088" w:type="dxa"/>
          </w:tcPr>
          <w:p w:rsidR="00F12089" w:rsidRPr="00F12089" w:rsidRDefault="00F12089" w:rsidP="00F12089">
            <w:pPr>
              <w:pStyle w:val="NoSpacing"/>
              <w:jc w:val="center"/>
              <w:rPr>
                <w:i/>
              </w:rPr>
            </w:pPr>
            <w:r w:rsidRPr="00F12089">
              <w:rPr>
                <w:i/>
              </w:rPr>
              <w:lastRenderedPageBreak/>
              <w:t>Điề</w:t>
            </w:r>
            <w:r>
              <w:rPr>
                <w:i/>
              </w:rPr>
              <w:t>u 34</w:t>
            </w:r>
          </w:p>
          <w:p w:rsidR="00F12089" w:rsidRDefault="00F12089" w:rsidP="00F12089">
            <w:pPr>
              <w:pStyle w:val="NoSpacing"/>
              <w:jc w:val="center"/>
              <w:rPr>
                <w:i/>
              </w:rPr>
            </w:pPr>
            <w:r w:rsidRPr="00F12089">
              <w:rPr>
                <w:i/>
              </w:rPr>
              <w:t xml:space="preserve">Tình trạng pháp lý của </w:t>
            </w:r>
            <w:r>
              <w:rPr>
                <w:i/>
              </w:rPr>
              <w:t xml:space="preserve">các </w:t>
            </w:r>
            <w:r w:rsidRPr="00F12089">
              <w:rPr>
                <w:i/>
              </w:rPr>
              <w:t>vùng nước tạ</w:t>
            </w:r>
            <w:r>
              <w:rPr>
                <w:i/>
              </w:rPr>
              <w:t>i</w:t>
            </w:r>
            <w:r w:rsidRPr="00F12089">
              <w:rPr>
                <w:i/>
              </w:rPr>
              <w:t xml:space="preserve"> các eo biển dùng cho hàng hải quốc tế</w:t>
            </w:r>
          </w:p>
          <w:p w:rsidR="003948AE" w:rsidRDefault="003948AE" w:rsidP="00F12089">
            <w:pPr>
              <w:pStyle w:val="NoSpacing"/>
              <w:jc w:val="center"/>
              <w:rPr>
                <w:i/>
              </w:rPr>
            </w:pPr>
          </w:p>
          <w:p w:rsidR="00F12089" w:rsidRDefault="00F12089" w:rsidP="002A4ED9">
            <w:pPr>
              <w:pStyle w:val="NoSpacing"/>
              <w:numPr>
                <w:ilvl w:val="0"/>
                <w:numId w:val="16"/>
              </w:numPr>
              <w:ind w:left="0" w:firstLine="22"/>
            </w:pPr>
            <w:r w:rsidRPr="00F12089">
              <w:t>Chế độ đi qua các eo biển dùng cho hàng hải quốc tế</w:t>
            </w:r>
            <w:r w:rsidR="003948AE">
              <w:t xml:space="preserve"> được </w:t>
            </w:r>
            <w:r w:rsidRPr="00F12089">
              <w:t>quy định trong phần này không ảnh hưởng gì</w:t>
            </w:r>
            <w:r w:rsidR="003948AE">
              <w:t xml:space="preserve">, </w:t>
            </w:r>
            <w:r w:rsidRPr="00F12089">
              <w:t>trên bất cứ phương diện nào khác</w:t>
            </w:r>
            <w:r w:rsidR="003948AE">
              <w:t>,</w:t>
            </w:r>
            <w:r w:rsidRPr="00F12089">
              <w:t xml:space="preserve"> đế</w:t>
            </w:r>
            <w:r w:rsidR="003948AE">
              <w:t>n tình trạng</w:t>
            </w:r>
            <w:r w:rsidRPr="00F12089">
              <w:t xml:space="preserve"> pháp lý của </w:t>
            </w:r>
            <w:r w:rsidR="003948AE">
              <w:t xml:space="preserve">các </w:t>
            </w:r>
            <w:r w:rsidRPr="00F12089">
              <w:t>vùng nướ</w:t>
            </w:r>
            <w:r w:rsidR="00E278EC">
              <w:t>c tạo thành những</w:t>
            </w:r>
            <w:r w:rsidRPr="00F12089">
              <w:t xml:space="preserve"> eo biển này hoặc việc thực thi chủ quyề</w:t>
            </w:r>
            <w:r w:rsidR="00E278EC">
              <w:t>n hoặc</w:t>
            </w:r>
            <w:r w:rsidRPr="00F12089">
              <w:t xml:space="preserve"> </w:t>
            </w:r>
            <w:r w:rsidR="003948AE">
              <w:t xml:space="preserve">thẩm </w:t>
            </w:r>
            <w:r w:rsidRPr="00F12089">
              <w:t>quyền tài phán củ</w:t>
            </w:r>
            <w:r w:rsidR="00DD2DEA">
              <w:t>a các Q</w:t>
            </w:r>
            <w:r w:rsidRPr="00F12089">
              <w:t>uố</w:t>
            </w:r>
            <w:r w:rsidR="00E278EC">
              <w:t xml:space="preserve">c gia ven </w:t>
            </w:r>
            <w:r w:rsidRPr="00F12089">
              <w:t>eo biển đối với các vùng nướ</w:t>
            </w:r>
            <w:r w:rsidR="00DD2DEA">
              <w:t xml:space="preserve">c đó, </w:t>
            </w:r>
            <w:r w:rsidRPr="00F12089">
              <w:t xml:space="preserve">không </w:t>
            </w:r>
            <w:r w:rsidR="00DD2DEA">
              <w:t xml:space="preserve">gian </w:t>
            </w:r>
            <w:r w:rsidRPr="00F12089">
              <w:t>trên các vùng nước đó, đáy biển và lòng đấ</w:t>
            </w:r>
            <w:r w:rsidR="00DD2DEA">
              <w:t>t dưới</w:t>
            </w:r>
            <w:r w:rsidRPr="00F12089">
              <w:t xml:space="preserve"> các vùng nước đó.</w:t>
            </w:r>
          </w:p>
          <w:p w:rsidR="00E278EC" w:rsidRPr="00F12089" w:rsidRDefault="00E278EC" w:rsidP="00E278EC">
            <w:pPr>
              <w:pStyle w:val="NoSpacing"/>
              <w:ind w:left="720"/>
            </w:pPr>
          </w:p>
          <w:p w:rsidR="00F12089" w:rsidRPr="00F12089" w:rsidRDefault="00F12089" w:rsidP="00F12089">
            <w:pPr>
              <w:pStyle w:val="NoSpacing"/>
            </w:pPr>
            <w:r w:rsidRPr="00F12089">
              <w:t xml:space="preserve">2. Chủ quyền và </w:t>
            </w:r>
            <w:r w:rsidR="00DD2DEA">
              <w:t xml:space="preserve">thẩm </w:t>
            </w:r>
            <w:r w:rsidRPr="00F12089">
              <w:t>quyền tài phán củ</w:t>
            </w:r>
            <w:r w:rsidR="00DD2DEA">
              <w:t>a các Q</w:t>
            </w:r>
            <w:r w:rsidRPr="00F12089">
              <w:t xml:space="preserve">uốc gia </w:t>
            </w:r>
            <w:r w:rsidR="00957570">
              <w:t>ven</w:t>
            </w:r>
            <w:r w:rsidRPr="00F12089">
              <w:t xml:space="preserve"> eo biển được thự</w:t>
            </w:r>
            <w:r w:rsidR="00145260">
              <w:t>c thi căn cứ theo</w:t>
            </w:r>
            <w:r w:rsidRPr="00F12089">
              <w:t xml:space="preserve"> Phần này và các quy tắc khác của luật quốc tế</w:t>
            </w:r>
          </w:p>
          <w:p w:rsidR="00031EF1" w:rsidRPr="00F12089" w:rsidRDefault="00031EF1" w:rsidP="00F12089">
            <w:pPr>
              <w:pStyle w:val="NoSpacing"/>
            </w:pPr>
          </w:p>
        </w:tc>
      </w:tr>
      <w:tr w:rsidR="00031EF1">
        <w:tc>
          <w:tcPr>
            <w:tcW w:w="7088" w:type="dxa"/>
          </w:tcPr>
          <w:p w:rsidR="0032031E" w:rsidRPr="001B255A" w:rsidRDefault="0032031E" w:rsidP="001B255A">
            <w:pPr>
              <w:jc w:val="center"/>
              <w:rPr>
                <w:i/>
              </w:rPr>
            </w:pPr>
            <w:r w:rsidRPr="001B255A">
              <w:rPr>
                <w:i/>
              </w:rPr>
              <w:lastRenderedPageBreak/>
              <w:t>Article 35</w:t>
            </w:r>
          </w:p>
          <w:p w:rsidR="0032031E" w:rsidRPr="001B255A" w:rsidRDefault="0032031E" w:rsidP="001B255A">
            <w:pPr>
              <w:jc w:val="center"/>
              <w:rPr>
                <w:i/>
              </w:rPr>
            </w:pPr>
            <w:r w:rsidRPr="001B255A">
              <w:rPr>
                <w:i/>
              </w:rPr>
              <w:t>Scope of this Part</w:t>
            </w:r>
          </w:p>
          <w:p w:rsidR="001B255A" w:rsidRDefault="001B255A" w:rsidP="0032031E"/>
          <w:p w:rsidR="0032031E" w:rsidRDefault="0032031E" w:rsidP="0032031E">
            <w:r>
              <w:t>Nothing in this Part affects:</w:t>
            </w:r>
          </w:p>
          <w:p w:rsidR="001B255A" w:rsidRDefault="001B255A" w:rsidP="0032031E"/>
          <w:p w:rsidR="0032031E" w:rsidRDefault="0032031E" w:rsidP="0032031E">
            <w:r>
              <w:t>(a) any areas of internal waters within a strait, except where the</w:t>
            </w:r>
            <w:r w:rsidR="001B255A">
              <w:t xml:space="preserve"> </w:t>
            </w:r>
            <w:r>
              <w:t>establishment of a straight baseline in accordance with the method</w:t>
            </w:r>
            <w:r w:rsidR="001B255A">
              <w:t xml:space="preserve"> </w:t>
            </w:r>
            <w:r>
              <w:t>set forth in article 7 has the effect of enclosing as internal waters</w:t>
            </w:r>
            <w:r w:rsidR="001B255A">
              <w:t xml:space="preserve"> areas </w:t>
            </w:r>
            <w:r>
              <w:t>which had not previously been considered as such;</w:t>
            </w:r>
          </w:p>
          <w:p w:rsidR="00831435" w:rsidRDefault="00831435" w:rsidP="0032031E"/>
          <w:p w:rsidR="0032031E" w:rsidRDefault="0032031E" w:rsidP="0032031E">
            <w:r>
              <w:t>(b) the legal status of the waters beyond the territorial seas of States</w:t>
            </w:r>
            <w:r w:rsidR="001B255A">
              <w:t xml:space="preserve"> </w:t>
            </w:r>
            <w:r>
              <w:t>bordering straits as exclusive economic zones or high seas; or</w:t>
            </w:r>
          </w:p>
          <w:p w:rsidR="00831435" w:rsidRDefault="00831435" w:rsidP="0032031E"/>
          <w:p w:rsidR="0032031E" w:rsidRDefault="0032031E" w:rsidP="0032031E">
            <w:r>
              <w:t>(c) the legal regime in straits in which p</w:t>
            </w:r>
            <w:r w:rsidR="001B255A">
              <w:t xml:space="preserve">assage is regulated in whole or </w:t>
            </w:r>
            <w:r>
              <w:t>in part by long-standing international conventions in force</w:t>
            </w:r>
            <w:r w:rsidR="001B255A">
              <w:t xml:space="preserve"> </w:t>
            </w:r>
            <w:r>
              <w:t>specifically relating to such straits.</w:t>
            </w:r>
          </w:p>
          <w:p w:rsidR="00031EF1" w:rsidRDefault="00031EF1" w:rsidP="0032031E"/>
        </w:tc>
        <w:tc>
          <w:tcPr>
            <w:tcW w:w="7088" w:type="dxa"/>
          </w:tcPr>
          <w:p w:rsidR="00831435" w:rsidRPr="00831435" w:rsidRDefault="00831435" w:rsidP="00831435">
            <w:pPr>
              <w:jc w:val="center"/>
              <w:rPr>
                <w:i/>
              </w:rPr>
            </w:pPr>
            <w:r w:rsidRPr="00831435">
              <w:rPr>
                <w:i/>
                <w:lang w:val="vi-VN"/>
              </w:rPr>
              <w:t>Điều 35</w:t>
            </w:r>
          </w:p>
          <w:p w:rsidR="00831435" w:rsidRPr="00831435" w:rsidRDefault="00831435" w:rsidP="00831435">
            <w:pPr>
              <w:jc w:val="center"/>
            </w:pPr>
            <w:r w:rsidRPr="00831435">
              <w:rPr>
                <w:i/>
                <w:lang w:val="vi-VN"/>
              </w:rPr>
              <w:t>Phạm vi áp dụng của Phần này</w:t>
            </w:r>
          </w:p>
          <w:p w:rsidR="00831435" w:rsidRPr="00831435" w:rsidRDefault="00831435" w:rsidP="00831435">
            <w:r w:rsidRPr="00831435">
              <w:rPr>
                <w:lang w:val="vi-VN"/>
              </w:rPr>
              <w:t> </w:t>
            </w:r>
            <w:r w:rsidRPr="00831435">
              <w:rPr>
                <w:lang w:val="vi-VN"/>
              </w:rPr>
              <w:tab/>
            </w:r>
          </w:p>
          <w:p w:rsidR="00831435" w:rsidRPr="00831435" w:rsidRDefault="00831435" w:rsidP="00831435">
            <w:r w:rsidRPr="00831435">
              <w:rPr>
                <w:lang w:val="vi-VN"/>
              </w:rPr>
              <w:t xml:space="preserve">Không </w:t>
            </w:r>
            <w:r w:rsidRPr="00831435">
              <w:t xml:space="preserve">điều gì </w:t>
            </w:r>
            <w:r w:rsidRPr="00831435">
              <w:rPr>
                <w:lang w:val="vi-VN"/>
              </w:rPr>
              <w:t>trong Phần này ảnh hưởng đến:</w:t>
            </w:r>
          </w:p>
          <w:p w:rsidR="00831435" w:rsidRPr="00831435" w:rsidRDefault="00831435" w:rsidP="00831435">
            <w:r w:rsidRPr="00831435">
              <w:rPr>
                <w:lang w:val="vi-VN"/>
              </w:rPr>
              <w:t> </w:t>
            </w:r>
          </w:p>
          <w:p w:rsidR="00831435" w:rsidRPr="00831435" w:rsidRDefault="00831435" w:rsidP="002A4ED9">
            <w:pPr>
              <w:numPr>
                <w:ilvl w:val="0"/>
                <w:numId w:val="10"/>
              </w:numPr>
              <w:ind w:left="360"/>
            </w:pPr>
            <w:r w:rsidRPr="00831435">
              <w:rPr>
                <w:lang w:val="vi-VN"/>
              </w:rPr>
              <w:t xml:space="preserve">bất kỳ vùng nước nào </w:t>
            </w:r>
            <w:r w:rsidRPr="00831435">
              <w:t>của</w:t>
            </w:r>
            <w:r w:rsidRPr="00831435">
              <w:rPr>
                <w:lang w:val="vi-VN"/>
              </w:rPr>
              <w:t xml:space="preserve"> nội thủy trong một eo biển, trừ</w:t>
            </w:r>
            <w:r w:rsidRPr="00831435">
              <w:t xml:space="preserve"> những nơi mà sự thiết lập một đường cơ sở thẳng theo đúng phương cách quy định trong Điều 7 có hậu quả gộp vào nội thủy những vùng nước  </w:t>
            </w:r>
            <w:r w:rsidRPr="00831435">
              <w:rPr>
                <w:lang w:val="vi-VN"/>
              </w:rPr>
              <w:t xml:space="preserve">trước đó không </w:t>
            </w:r>
            <w:r w:rsidRPr="00831435">
              <w:t>đ</w:t>
            </w:r>
            <w:r w:rsidRPr="00831435">
              <w:rPr>
                <w:lang w:val="vi-VN"/>
              </w:rPr>
              <w:t>ược xem là nội thủy</w:t>
            </w:r>
            <w:r w:rsidRPr="00831435">
              <w:t>;</w:t>
            </w:r>
          </w:p>
          <w:p w:rsidR="00831435" w:rsidRPr="00831435" w:rsidRDefault="00831435" w:rsidP="00831435">
            <w:pPr>
              <w:ind w:left="360" w:hanging="360"/>
            </w:pPr>
          </w:p>
          <w:p w:rsidR="00831435" w:rsidRPr="00831435" w:rsidRDefault="00831435" w:rsidP="002A4ED9">
            <w:pPr>
              <w:numPr>
                <w:ilvl w:val="0"/>
                <w:numId w:val="10"/>
              </w:numPr>
              <w:ind w:left="360"/>
            </w:pPr>
            <w:r w:rsidRPr="00831435">
              <w:rPr>
                <w:lang w:val="vi-VN"/>
              </w:rPr>
              <w:t xml:space="preserve">tình trạng pháp lý của những vùng nước </w:t>
            </w:r>
            <w:r w:rsidRPr="00831435">
              <w:t>bên</w:t>
            </w:r>
            <w:r w:rsidRPr="00831435">
              <w:rPr>
                <w:lang w:val="vi-VN"/>
              </w:rPr>
              <w:t xml:space="preserve"> ngoài lãnh hải của các Quốc gia </w:t>
            </w:r>
            <w:r w:rsidR="00957570">
              <w:rPr>
                <w:lang w:val="vi-VN"/>
              </w:rPr>
              <w:t>ven</w:t>
            </w:r>
            <w:r w:rsidRPr="00831435">
              <w:rPr>
                <w:lang w:val="vi-VN"/>
              </w:rPr>
              <w:t xml:space="preserve"> eo biển, như các vùng đ</w:t>
            </w:r>
            <w:r w:rsidRPr="00831435">
              <w:t>ộc</w:t>
            </w:r>
            <w:r w:rsidRPr="00831435">
              <w:rPr>
                <w:lang w:val="vi-VN"/>
              </w:rPr>
              <w:t xml:space="preserve"> quyền kinh tế hoặc biển cả; hoặc</w:t>
            </w:r>
          </w:p>
          <w:p w:rsidR="00831435" w:rsidRPr="00831435" w:rsidRDefault="00831435" w:rsidP="00831435">
            <w:pPr>
              <w:ind w:left="360" w:hanging="360"/>
              <w:contextualSpacing/>
            </w:pPr>
          </w:p>
          <w:p w:rsidR="00831435" w:rsidRPr="00831435" w:rsidRDefault="00831435" w:rsidP="002A4ED9">
            <w:pPr>
              <w:numPr>
                <w:ilvl w:val="0"/>
                <w:numId w:val="10"/>
              </w:numPr>
              <w:ind w:left="360"/>
            </w:pPr>
            <w:r w:rsidRPr="00831435">
              <w:rPr>
                <w:lang w:val="vi-VN"/>
              </w:rPr>
              <w:t>chế độ</w:t>
            </w:r>
            <w:r w:rsidRPr="00831435">
              <w:t xml:space="preserve"> </w:t>
            </w:r>
            <w:r w:rsidRPr="00831435">
              <w:rPr>
                <w:lang w:val="vi-VN"/>
              </w:rPr>
              <w:t xml:space="preserve">pháp lý </w:t>
            </w:r>
            <w:r w:rsidRPr="00831435">
              <w:t>trong</w:t>
            </w:r>
            <w:r w:rsidRPr="00831435">
              <w:rPr>
                <w:lang w:val="vi-VN"/>
              </w:rPr>
              <w:t xml:space="preserve"> các eo biển </w:t>
            </w:r>
            <w:r w:rsidRPr="00831435">
              <w:t xml:space="preserve">trong đó </w:t>
            </w:r>
            <w:r w:rsidRPr="00831435">
              <w:rPr>
                <w:lang w:val="vi-VN"/>
              </w:rPr>
              <w:t xml:space="preserve">việc đi qua được </w:t>
            </w:r>
            <w:r w:rsidRPr="00831435">
              <w:t>điều hành</w:t>
            </w:r>
            <w:r w:rsidRPr="00831435">
              <w:rPr>
                <w:lang w:val="vi-VN"/>
              </w:rPr>
              <w:t xml:space="preserve"> toàn bộ</w:t>
            </w:r>
            <w:r w:rsidR="00C068FA">
              <w:rPr>
                <w:lang w:val="vi-VN"/>
              </w:rPr>
              <w:t xml:space="preserve"> h</w:t>
            </w:r>
            <w:r w:rsidR="00C068FA">
              <w:t>oặc</w:t>
            </w:r>
            <w:r w:rsidRPr="00831435">
              <w:rPr>
                <w:lang w:val="vi-VN"/>
              </w:rPr>
              <w:t xml:space="preserve"> </w:t>
            </w:r>
            <w:r w:rsidRPr="00831435">
              <w:t>một</w:t>
            </w:r>
            <w:r w:rsidRPr="00831435">
              <w:rPr>
                <w:lang w:val="vi-VN"/>
              </w:rPr>
              <w:t xml:space="preserve"> phần </w:t>
            </w:r>
            <w:r w:rsidRPr="00831435">
              <w:t>b</w:t>
            </w:r>
            <w:r w:rsidRPr="00831435">
              <w:rPr>
                <w:lang w:val="vi-VN"/>
              </w:rPr>
              <w:t xml:space="preserve">ởi các tập tục quốc tế </w:t>
            </w:r>
            <w:r w:rsidRPr="00831435">
              <w:t>lâu đ</w:t>
            </w:r>
            <w:r w:rsidRPr="00831435">
              <w:rPr>
                <w:lang w:val="vi-VN"/>
              </w:rPr>
              <w:t>ời</w:t>
            </w:r>
            <w:r w:rsidRPr="00831435">
              <w:t xml:space="preserve"> </w:t>
            </w:r>
            <w:r w:rsidRPr="00831435">
              <w:rPr>
                <w:lang w:val="vi-VN"/>
              </w:rPr>
              <w:t xml:space="preserve">vẫn đang có hiệu lực </w:t>
            </w:r>
            <w:r w:rsidRPr="00831435">
              <w:t>cách riêng cho</w:t>
            </w:r>
            <w:r w:rsidRPr="00831435">
              <w:rPr>
                <w:lang w:val="vi-VN"/>
              </w:rPr>
              <w:t xml:space="preserve"> các eo biển này.</w:t>
            </w:r>
          </w:p>
          <w:p w:rsidR="00031EF1" w:rsidRDefault="00031EF1" w:rsidP="00831435">
            <w:pPr>
              <w:spacing w:before="100" w:beforeAutospacing="1" w:after="100" w:afterAutospacing="1"/>
            </w:pPr>
          </w:p>
        </w:tc>
      </w:tr>
      <w:tr w:rsidR="00031EF1">
        <w:tc>
          <w:tcPr>
            <w:tcW w:w="7088" w:type="dxa"/>
          </w:tcPr>
          <w:p w:rsidR="0032031E" w:rsidRPr="001B255A" w:rsidRDefault="0032031E" w:rsidP="001B255A">
            <w:pPr>
              <w:jc w:val="center"/>
              <w:rPr>
                <w:i/>
              </w:rPr>
            </w:pPr>
            <w:r w:rsidRPr="001B255A">
              <w:rPr>
                <w:i/>
              </w:rPr>
              <w:lastRenderedPageBreak/>
              <w:t>Article 36</w:t>
            </w:r>
          </w:p>
          <w:p w:rsidR="0032031E" w:rsidRPr="001B255A" w:rsidRDefault="0032031E" w:rsidP="001B255A">
            <w:pPr>
              <w:jc w:val="center"/>
              <w:rPr>
                <w:i/>
              </w:rPr>
            </w:pPr>
            <w:r w:rsidRPr="001B255A">
              <w:rPr>
                <w:i/>
              </w:rPr>
              <w:t>High seas routes or routes through exclusive economic zones</w:t>
            </w:r>
            <w:r w:rsidR="001B255A">
              <w:rPr>
                <w:i/>
              </w:rPr>
              <w:t xml:space="preserve"> </w:t>
            </w:r>
            <w:r w:rsidRPr="001B255A">
              <w:rPr>
                <w:i/>
              </w:rPr>
              <w:t>through straits used for international navigation</w:t>
            </w:r>
          </w:p>
          <w:p w:rsidR="001B255A" w:rsidRDefault="001B255A" w:rsidP="0032031E"/>
          <w:p w:rsidR="0032031E" w:rsidRDefault="0032031E" w:rsidP="0032031E">
            <w:r>
              <w:t>This Part does not apply to a strait used for international navigation if</w:t>
            </w:r>
          </w:p>
          <w:p w:rsidR="0032031E" w:rsidRDefault="0032031E" w:rsidP="0032031E">
            <w:r>
              <w:t>there exists through the strait a route thro</w:t>
            </w:r>
            <w:r w:rsidR="001B255A">
              <w:t xml:space="preserve">ugh the high seas or through an </w:t>
            </w:r>
            <w:r>
              <w:t>exclusive economic zone of similar convenience with respect to navigational</w:t>
            </w:r>
            <w:r w:rsidR="001B255A">
              <w:t xml:space="preserve"> </w:t>
            </w:r>
            <w:r>
              <w:t>and hydrographical characteristics; in such routes, the other relevant Parts of</w:t>
            </w:r>
            <w:r w:rsidR="001B255A">
              <w:t xml:space="preserve"> </w:t>
            </w:r>
            <w:r>
              <w:t>this Convention, including the provisions regarding the freedoms of</w:t>
            </w:r>
            <w:r w:rsidR="001B255A">
              <w:t xml:space="preserve"> </w:t>
            </w:r>
            <w:r>
              <w:t>navigation and overflight, apply.</w:t>
            </w:r>
          </w:p>
          <w:p w:rsidR="00031EF1" w:rsidRDefault="00031EF1" w:rsidP="0032031E"/>
        </w:tc>
        <w:tc>
          <w:tcPr>
            <w:tcW w:w="7088" w:type="dxa"/>
          </w:tcPr>
          <w:p w:rsidR="003F0564" w:rsidRPr="003F0564" w:rsidRDefault="003F0564" w:rsidP="003F0564">
            <w:pPr>
              <w:jc w:val="center"/>
              <w:rPr>
                <w:i/>
              </w:rPr>
            </w:pPr>
            <w:r w:rsidRPr="003F0564">
              <w:rPr>
                <w:i/>
              </w:rPr>
              <w:t>Điều 36</w:t>
            </w:r>
          </w:p>
          <w:p w:rsidR="003F0564" w:rsidRPr="003F0564" w:rsidRDefault="003F0564" w:rsidP="003F0564">
            <w:pPr>
              <w:jc w:val="center"/>
              <w:rPr>
                <w:i/>
              </w:rPr>
            </w:pPr>
            <w:r w:rsidRPr="003F0564">
              <w:rPr>
                <w:i/>
              </w:rPr>
              <w:t>Các đườ</w:t>
            </w:r>
            <w:r w:rsidR="00304F27">
              <w:rPr>
                <w:i/>
              </w:rPr>
              <w:t>ng tại</w:t>
            </w:r>
            <w:r w:rsidRPr="003F0564">
              <w:rPr>
                <w:i/>
              </w:rPr>
              <w:t xml:space="preserve"> biển cả</w:t>
            </w:r>
            <w:r w:rsidR="00B92259">
              <w:rPr>
                <w:i/>
              </w:rPr>
              <w:t xml:space="preserve"> hoặc</w:t>
            </w:r>
            <w:r w:rsidRPr="003F0564">
              <w:rPr>
                <w:i/>
              </w:rPr>
              <w:t xml:space="preserve"> các đường qua các vùng độc quyền kinh tế xuyên qua eo biển dùng cho hàng hải quốc tế</w:t>
            </w:r>
          </w:p>
          <w:p w:rsidR="003F0564" w:rsidRPr="003F0564" w:rsidRDefault="003F0564" w:rsidP="003F0564">
            <w:pPr>
              <w:jc w:val="center"/>
              <w:rPr>
                <w:i/>
              </w:rPr>
            </w:pPr>
          </w:p>
          <w:p w:rsidR="003F0564" w:rsidRPr="003F0564" w:rsidRDefault="003F0564" w:rsidP="003F0564">
            <w:r w:rsidRPr="003F0564">
              <w:t>Phần này không áp dụng cho một eo biển dùng cho hàng hải quốc tế nếu, xuyên qua eo biển, có một đường xuyên qua biển cả</w:t>
            </w:r>
            <w:r w:rsidR="00C068FA">
              <w:t xml:space="preserve"> hoặc</w:t>
            </w:r>
            <w:r w:rsidRPr="003F0564">
              <w:t xml:space="preserve"> xuyên qua một vùng độc quyền kinh tế</w:t>
            </w:r>
            <w:r w:rsidR="00293B18">
              <w:t xml:space="preserve"> có sự thuận</w:t>
            </w:r>
            <w:r w:rsidR="001F5D09">
              <w:t xml:space="preserve"> tiện</w:t>
            </w:r>
            <w:r w:rsidR="00293B18">
              <w:t xml:space="preserve"> tương đương</w:t>
            </w:r>
            <w:r w:rsidRPr="003F0564">
              <w:t xml:space="preserve"> về các đặc điểm hàng hải và thủy văn; trong những đường như thế, những Phần khác của Công ước này, kể cả các điều khoản về tự do hàng hải và tự</w:t>
            </w:r>
            <w:r w:rsidR="001F5D09">
              <w:t xml:space="preserve"> do bay bên trên, </w:t>
            </w:r>
            <w:r w:rsidRPr="003F0564">
              <w:t>được áp dụng.</w:t>
            </w:r>
          </w:p>
          <w:p w:rsidR="00031EF1" w:rsidRDefault="00031EF1" w:rsidP="003E3F97"/>
        </w:tc>
      </w:tr>
      <w:tr w:rsidR="00031EF1" w:rsidRPr="001B255A">
        <w:tc>
          <w:tcPr>
            <w:tcW w:w="7088" w:type="dxa"/>
          </w:tcPr>
          <w:p w:rsidR="005A38A3" w:rsidRDefault="005A38A3" w:rsidP="005A38A3">
            <w:pPr>
              <w:jc w:val="center"/>
              <w:rPr>
                <w:b/>
              </w:rPr>
            </w:pPr>
            <w:r w:rsidRPr="001B255A">
              <w:rPr>
                <w:b/>
              </w:rPr>
              <w:t>SECTION 2. TRANSIT PASSAGE</w:t>
            </w:r>
          </w:p>
          <w:p w:rsidR="00031EF1" w:rsidRPr="001B255A" w:rsidRDefault="00031EF1" w:rsidP="005A38A3">
            <w:pPr>
              <w:jc w:val="center"/>
              <w:rPr>
                <w:b/>
              </w:rPr>
            </w:pPr>
          </w:p>
        </w:tc>
        <w:tc>
          <w:tcPr>
            <w:tcW w:w="7088" w:type="dxa"/>
          </w:tcPr>
          <w:p w:rsidR="00A8535A" w:rsidRPr="00A763F7" w:rsidRDefault="005A38A3" w:rsidP="00A763F7">
            <w:pPr>
              <w:spacing w:before="100" w:beforeAutospacing="1" w:after="100" w:afterAutospacing="1"/>
              <w:jc w:val="center"/>
              <w:rPr>
                <w:rFonts w:eastAsia="Times New Roman"/>
                <w:b/>
              </w:rPr>
            </w:pPr>
            <w:r>
              <w:rPr>
                <w:rFonts w:eastAsia="Times New Roman"/>
                <w:b/>
              </w:rPr>
              <w:t>MỤC 2.  QUÁ</w:t>
            </w:r>
            <w:r w:rsidR="00A763F7">
              <w:rPr>
                <w:rFonts w:eastAsia="Times New Roman"/>
                <w:b/>
              </w:rPr>
              <w:t xml:space="preserve"> CẢNH</w:t>
            </w:r>
          </w:p>
        </w:tc>
      </w:tr>
      <w:tr w:rsidR="00031EF1">
        <w:tc>
          <w:tcPr>
            <w:tcW w:w="7088" w:type="dxa"/>
          </w:tcPr>
          <w:p w:rsidR="00A8535A" w:rsidRDefault="00A8535A" w:rsidP="001B255A">
            <w:pPr>
              <w:jc w:val="center"/>
              <w:rPr>
                <w:i/>
              </w:rPr>
            </w:pPr>
          </w:p>
          <w:p w:rsidR="0032031E" w:rsidRPr="001B255A" w:rsidRDefault="0032031E" w:rsidP="001B255A">
            <w:pPr>
              <w:jc w:val="center"/>
              <w:rPr>
                <w:i/>
              </w:rPr>
            </w:pPr>
            <w:r w:rsidRPr="001B255A">
              <w:rPr>
                <w:i/>
              </w:rPr>
              <w:t>Article 37</w:t>
            </w:r>
          </w:p>
          <w:p w:rsidR="0032031E" w:rsidRPr="001B255A" w:rsidRDefault="0032031E" w:rsidP="001B255A">
            <w:pPr>
              <w:jc w:val="center"/>
              <w:rPr>
                <w:i/>
              </w:rPr>
            </w:pPr>
            <w:r w:rsidRPr="001B255A">
              <w:rPr>
                <w:i/>
              </w:rPr>
              <w:t>Scope of this section</w:t>
            </w:r>
          </w:p>
          <w:p w:rsidR="001B255A" w:rsidRDefault="001B255A" w:rsidP="0032031E"/>
          <w:p w:rsidR="0032031E" w:rsidRDefault="0032031E" w:rsidP="0032031E">
            <w:r>
              <w:t>This section applies to straits which are used for international</w:t>
            </w:r>
            <w:r w:rsidR="001B255A">
              <w:t xml:space="preserve"> </w:t>
            </w:r>
            <w:r>
              <w:t>navigation</w:t>
            </w:r>
            <w:r w:rsidR="001B255A">
              <w:t xml:space="preserve"> </w:t>
            </w:r>
            <w:r>
              <w:t>between one part of the high seas or an exclusive economic zone and another</w:t>
            </w:r>
            <w:r w:rsidR="001B255A">
              <w:t xml:space="preserve"> </w:t>
            </w:r>
            <w:r>
              <w:t>part of the high seas or an exclusive economic zone.</w:t>
            </w:r>
          </w:p>
          <w:p w:rsidR="00031EF1" w:rsidRDefault="00031EF1" w:rsidP="0032031E"/>
        </w:tc>
        <w:tc>
          <w:tcPr>
            <w:tcW w:w="7088" w:type="dxa"/>
          </w:tcPr>
          <w:p w:rsidR="00A8535A" w:rsidRDefault="00A8535A" w:rsidP="00A8535A">
            <w:pPr>
              <w:pStyle w:val="NoSpacing"/>
            </w:pPr>
          </w:p>
          <w:p w:rsidR="00A8535A" w:rsidRPr="002B1A10" w:rsidRDefault="00A8535A" w:rsidP="002B1A10">
            <w:pPr>
              <w:pStyle w:val="NoSpacing"/>
              <w:jc w:val="center"/>
              <w:rPr>
                <w:i/>
              </w:rPr>
            </w:pPr>
            <w:r w:rsidRPr="002B1A10">
              <w:rPr>
                <w:i/>
              </w:rPr>
              <w:t>Điều 37</w:t>
            </w:r>
          </w:p>
          <w:p w:rsidR="00A8535A" w:rsidRPr="002B1A10" w:rsidRDefault="00A8535A" w:rsidP="002B1A10">
            <w:pPr>
              <w:pStyle w:val="NoSpacing"/>
              <w:jc w:val="center"/>
            </w:pPr>
            <w:r w:rsidRPr="002B1A10">
              <w:rPr>
                <w:i/>
              </w:rPr>
              <w:t>Phạm vi mục này</w:t>
            </w:r>
          </w:p>
          <w:p w:rsidR="00A8535A" w:rsidRPr="002B1A10" w:rsidRDefault="00A8535A" w:rsidP="002B1A10">
            <w:pPr>
              <w:pStyle w:val="NoSpacing"/>
            </w:pPr>
          </w:p>
          <w:p w:rsidR="00A8535A" w:rsidRPr="002B1A10" w:rsidRDefault="00A8535A" w:rsidP="002B1A10">
            <w:pPr>
              <w:pStyle w:val="NoSpacing"/>
            </w:pPr>
            <w:r w:rsidRPr="002B1A10">
              <w:t>Mục này áp dụng đối với các eo biển được sử dụng cho mục đích hàng hải quốc tế</w:t>
            </w:r>
            <w:r w:rsidR="002B1A10">
              <w:t xml:space="preserve"> </w:t>
            </w:r>
            <w:r w:rsidRPr="002B1A10">
              <w:t>giữa một phần của biển cả hoặc một vùng độc quyền kinh tế và một phần khác của biển cả hoặc một vùng độc quyền kinh tế. </w:t>
            </w:r>
          </w:p>
          <w:p w:rsidR="00031EF1" w:rsidRDefault="00031EF1" w:rsidP="003E3F97"/>
        </w:tc>
      </w:tr>
      <w:tr w:rsidR="00031EF1">
        <w:tc>
          <w:tcPr>
            <w:tcW w:w="7088" w:type="dxa"/>
          </w:tcPr>
          <w:p w:rsidR="0032031E" w:rsidRPr="001B255A" w:rsidRDefault="0032031E" w:rsidP="001B255A">
            <w:pPr>
              <w:jc w:val="center"/>
              <w:rPr>
                <w:i/>
              </w:rPr>
            </w:pPr>
            <w:r w:rsidRPr="001B255A">
              <w:rPr>
                <w:i/>
              </w:rPr>
              <w:t>Article 38</w:t>
            </w:r>
          </w:p>
          <w:p w:rsidR="0032031E" w:rsidRPr="001B255A" w:rsidRDefault="0032031E" w:rsidP="001B255A">
            <w:pPr>
              <w:jc w:val="center"/>
              <w:rPr>
                <w:i/>
              </w:rPr>
            </w:pPr>
            <w:r w:rsidRPr="001B255A">
              <w:rPr>
                <w:i/>
              </w:rPr>
              <w:t>Right of transit passage</w:t>
            </w:r>
          </w:p>
          <w:p w:rsidR="001B255A" w:rsidRDefault="001B255A" w:rsidP="0032031E"/>
          <w:p w:rsidR="0032031E" w:rsidRDefault="0032031E" w:rsidP="0032031E">
            <w:r>
              <w:t>1. In straits referred to in article 37, all ships and aircraft enjoy the right</w:t>
            </w:r>
            <w:r w:rsidR="001B255A">
              <w:t xml:space="preserve"> </w:t>
            </w:r>
            <w:r>
              <w:t>of transit passage, which shall not be impeded; except that, if the strait is</w:t>
            </w:r>
            <w:r w:rsidR="001B255A">
              <w:t xml:space="preserve"> </w:t>
            </w:r>
            <w:r>
              <w:t xml:space="preserve">formed by an island of a State bordering the strait and its </w:t>
            </w:r>
            <w:r>
              <w:lastRenderedPageBreak/>
              <w:t>mainland, transit</w:t>
            </w:r>
            <w:r w:rsidR="001B255A">
              <w:t xml:space="preserve"> </w:t>
            </w:r>
            <w:r>
              <w:t>passage shall not apply if there exists seaward of the island a route through</w:t>
            </w:r>
            <w:r w:rsidR="001B255A">
              <w:t xml:space="preserve"> </w:t>
            </w:r>
            <w:r>
              <w:t>the high seas or through an exclusive economic zone of similar convenience</w:t>
            </w:r>
            <w:r w:rsidR="001B255A">
              <w:t xml:space="preserve"> </w:t>
            </w:r>
            <w:r>
              <w:t>with respect to navigational and hydrographical characteristics.</w:t>
            </w:r>
          </w:p>
          <w:p w:rsidR="001B255A" w:rsidRDefault="001B255A" w:rsidP="0032031E"/>
          <w:p w:rsidR="0032031E" w:rsidRDefault="0032031E" w:rsidP="0032031E">
            <w:r>
              <w:t>2. Transit passage means the exercise in accordance with this Part of</w:t>
            </w:r>
          </w:p>
          <w:p w:rsidR="0032031E" w:rsidRDefault="0032031E" w:rsidP="0032031E">
            <w:r>
              <w:t>the freedom of navigation and overflight solel</w:t>
            </w:r>
            <w:r w:rsidR="001B255A">
              <w:t xml:space="preserve">y for the purpose of continuous </w:t>
            </w:r>
            <w:r>
              <w:t>and expeditious transit of the strait between one part of the high seas or an</w:t>
            </w:r>
            <w:r w:rsidR="001B255A">
              <w:t xml:space="preserve"> </w:t>
            </w:r>
            <w:r>
              <w:t>exclusive economic zone and another part of the high seas or an exclusive</w:t>
            </w:r>
            <w:r w:rsidR="001B255A">
              <w:t xml:space="preserve"> </w:t>
            </w:r>
            <w:r>
              <w:t>economic zone. However, the requirement of continuous and expeditious</w:t>
            </w:r>
            <w:r w:rsidR="001B255A">
              <w:t xml:space="preserve"> </w:t>
            </w:r>
            <w:r>
              <w:t>transit does not preclude passage through the strait for the purpose of</w:t>
            </w:r>
            <w:r w:rsidR="001B255A">
              <w:t xml:space="preserve"> </w:t>
            </w:r>
            <w:r>
              <w:t>entering, leaving or returning from a State bordering the strait, subject to the</w:t>
            </w:r>
            <w:r w:rsidR="001B255A">
              <w:t xml:space="preserve"> </w:t>
            </w:r>
            <w:r>
              <w:t>conditions of entry to that State.</w:t>
            </w:r>
          </w:p>
          <w:p w:rsidR="001B255A" w:rsidRDefault="001B255A" w:rsidP="0032031E"/>
          <w:p w:rsidR="0032031E" w:rsidRDefault="0032031E" w:rsidP="0032031E">
            <w:r>
              <w:t>3. Any activity which is not an exercise of the right of transit passage</w:t>
            </w:r>
          </w:p>
          <w:p w:rsidR="0032031E" w:rsidRDefault="0032031E" w:rsidP="0032031E">
            <w:proofErr w:type="gramStart"/>
            <w:r>
              <w:t>through</w:t>
            </w:r>
            <w:proofErr w:type="gramEnd"/>
            <w:r>
              <w:t xml:space="preserve"> a strait remains subject to the othe</w:t>
            </w:r>
            <w:r w:rsidR="001B255A">
              <w:t xml:space="preserve">r applicable provisions of this </w:t>
            </w:r>
            <w:r>
              <w:t>Convention.</w:t>
            </w:r>
            <w:r>
              <w:tab/>
            </w:r>
          </w:p>
          <w:p w:rsidR="00031EF1" w:rsidRDefault="00031EF1" w:rsidP="0032031E"/>
        </w:tc>
        <w:tc>
          <w:tcPr>
            <w:tcW w:w="7088" w:type="dxa"/>
          </w:tcPr>
          <w:p w:rsidR="00AB6BDD" w:rsidRPr="00AB6BDD" w:rsidRDefault="00AB6BDD" w:rsidP="00AB6BDD">
            <w:pPr>
              <w:jc w:val="center"/>
              <w:rPr>
                <w:i/>
              </w:rPr>
            </w:pPr>
            <w:r w:rsidRPr="00AB6BDD">
              <w:rPr>
                <w:i/>
              </w:rPr>
              <w:lastRenderedPageBreak/>
              <w:t>Điều 38</w:t>
            </w:r>
          </w:p>
          <w:p w:rsidR="00AB6BDD" w:rsidRPr="00AB6BDD" w:rsidRDefault="00AB6BDD" w:rsidP="00AB6BDD">
            <w:pPr>
              <w:jc w:val="center"/>
            </w:pPr>
            <w:r w:rsidRPr="00AB6BDD">
              <w:rPr>
                <w:i/>
              </w:rPr>
              <w:t>Quyền quá cảnh</w:t>
            </w:r>
          </w:p>
          <w:p w:rsidR="00AB6BDD" w:rsidRPr="00AB6BDD" w:rsidRDefault="00AB6BDD" w:rsidP="00AB6BDD"/>
          <w:p w:rsidR="00AB6BDD" w:rsidRPr="00AB6BDD" w:rsidRDefault="00AB6BDD" w:rsidP="00AB6BDD">
            <w:r w:rsidRPr="00AB6BDD">
              <w:t>1.      Trong các eo biển được đề cập tại Điề</w:t>
            </w:r>
            <w:r>
              <w:t>u 37, mọi</w:t>
            </w:r>
            <w:r w:rsidRPr="00AB6BDD">
              <w:t xml:space="preserve"> tàu và máy bay đều có quyền  quá cảnh, mà không bị cản trở; trừ khi nếu eo biển đó được tạo thành bởi một đảo của một Quố</w:t>
            </w:r>
            <w:r>
              <w:t>c gia ven</w:t>
            </w:r>
            <w:r w:rsidRPr="00AB6BDD">
              <w:t xml:space="preserve"> eo biển và đất liền </w:t>
            </w:r>
            <w:r w:rsidRPr="00AB6BDD">
              <w:lastRenderedPageBreak/>
              <w:t>của Quốc gia đó, việc quá cảnh  không được áp dụng nếu ở</w:t>
            </w:r>
            <w:r w:rsidR="00201B98">
              <w:t xml:space="preserve"> phía </w:t>
            </w:r>
            <w:r w:rsidR="007E6A1E">
              <w:t>biển</w:t>
            </w:r>
            <w:r w:rsidR="00293B18">
              <w:t xml:space="preserve"> </w:t>
            </w:r>
            <w:r w:rsidRPr="00AB6BDD">
              <w:t>của đảo có mộ</w:t>
            </w:r>
            <w:r w:rsidR="00293B18">
              <w:t xml:space="preserve">t </w:t>
            </w:r>
            <w:r w:rsidRPr="00AB6BDD">
              <w:t>đườ</w:t>
            </w:r>
            <w:r w:rsidR="00293B18">
              <w:t>ng xuyên</w:t>
            </w:r>
            <w:r w:rsidRPr="00AB6BDD">
              <w:t xml:space="preserve"> qua biển cả hoặ</w:t>
            </w:r>
            <w:r w:rsidR="00293B18">
              <w:t>c xuyên</w:t>
            </w:r>
            <w:r w:rsidRPr="00AB6BDD">
              <w:t xml:space="preserve"> qua một vùng độc quyền kinh tế có sự thuậ</w:t>
            </w:r>
            <w:r w:rsidR="001F5D09">
              <w:t>n tiện</w:t>
            </w:r>
            <w:r w:rsidRPr="00AB6BDD">
              <w:t xml:space="preserve"> tương đương về</w:t>
            </w:r>
            <w:r w:rsidR="00293B18">
              <w:t xml:space="preserve"> các đặc điểm</w:t>
            </w:r>
            <w:r w:rsidRPr="00AB6BDD">
              <w:t xml:space="preserve"> hàng hải và thủy văn.</w:t>
            </w:r>
          </w:p>
          <w:p w:rsidR="00AB6BDD" w:rsidRPr="00AB6BDD" w:rsidRDefault="00AB6BDD" w:rsidP="00AB6BDD"/>
          <w:p w:rsidR="00AB6BDD" w:rsidRPr="00AB6BDD" w:rsidRDefault="00AB6BDD" w:rsidP="00AB6BDD">
            <w:r w:rsidRPr="00AB6BDD">
              <w:t>2.      “Quá cả</w:t>
            </w:r>
            <w:r w:rsidR="001F5D09">
              <w:t xml:space="preserve">nh” nghĩa là </w:t>
            </w:r>
            <w:r w:rsidRPr="00AB6BDD">
              <w:t>thực hiện, theo</w:t>
            </w:r>
            <w:r w:rsidR="001F5D09">
              <w:t xml:space="preserve"> đúng</w:t>
            </w:r>
            <w:r w:rsidRPr="00AB6BDD">
              <w:t xml:space="preserve"> Phầ</w:t>
            </w:r>
            <w:r w:rsidR="001F5D09">
              <w:t>n này</w:t>
            </w:r>
            <w:r w:rsidRPr="00AB6BDD">
              <w:t>, quyền tự do hàng hả</w:t>
            </w:r>
            <w:r w:rsidR="00482D70">
              <w:t xml:space="preserve">i và </w:t>
            </w:r>
            <w:r w:rsidR="00235B10">
              <w:t xml:space="preserve">tự do </w:t>
            </w:r>
            <w:r w:rsidR="00482D70">
              <w:t xml:space="preserve">bay </w:t>
            </w:r>
            <w:r w:rsidR="001F5D09">
              <w:t>bên trên</w:t>
            </w:r>
            <w:r w:rsidRPr="00AB6BDD">
              <w:t xml:space="preserve"> chỉ nhằm mục đích quá cảnh liên tục và nhanh chóng qua eo biển giữa một phần của biển cả</w:t>
            </w:r>
            <w:r w:rsidR="00482D70">
              <w:t xml:space="preserve"> hay</w:t>
            </w:r>
            <w:r w:rsidRPr="00AB6BDD">
              <w:t xml:space="preserve"> một vùng độc quyền kinh tế và một phần khác của biển cả</w:t>
            </w:r>
            <w:r w:rsidR="00482D70">
              <w:t xml:space="preserve"> hay</w:t>
            </w:r>
            <w:r w:rsidRPr="00AB6BDD">
              <w:t xml:space="preserve"> một vùng độc quyền kinh tế.  Tuy nhiên, yêu cầu về quá cảnh liên tụ</w:t>
            </w:r>
            <w:r w:rsidR="00482D70">
              <w:t>c và nhanh chóng không ngăn cản</w:t>
            </w:r>
            <w:r w:rsidRPr="00AB6BDD">
              <w:t xml:space="preserve"> việc đi qua eo biển nhằm mụ</w:t>
            </w:r>
            <w:r w:rsidR="00482D70">
              <w:t xml:space="preserve">c đích đi vào, </w:t>
            </w:r>
            <w:r w:rsidRPr="00AB6BDD">
              <w:t xml:space="preserve">đi </w:t>
            </w:r>
            <w:r w:rsidR="00482D70">
              <w:t xml:space="preserve">ra </w:t>
            </w:r>
            <w:r w:rsidRPr="00AB6BDD">
              <w:t>hoặc trở về từ một Quố</w:t>
            </w:r>
            <w:r w:rsidR="00482D70">
              <w:t>c gia ven</w:t>
            </w:r>
            <w:r w:rsidRPr="00AB6BDD">
              <w:t xml:space="preserve"> eo biể</w:t>
            </w:r>
            <w:r w:rsidR="00482D70">
              <w:t>n</w:t>
            </w:r>
            <w:r w:rsidR="00145260">
              <w:t>, căn cứ theo</w:t>
            </w:r>
            <w:r w:rsidRPr="00AB6BDD">
              <w:t xml:space="preserve"> các điều kiệ</w:t>
            </w:r>
            <w:r w:rsidR="00E06DF2">
              <w:t>n đòi hỏi cho</w:t>
            </w:r>
            <w:r w:rsidR="00482D70">
              <w:t xml:space="preserve"> quyền đi</w:t>
            </w:r>
            <w:r w:rsidRPr="00AB6BDD">
              <w:t xml:space="preserve"> vào Quốc gia đó.</w:t>
            </w:r>
          </w:p>
          <w:p w:rsidR="00AB6BDD" w:rsidRPr="00AB6BDD" w:rsidRDefault="00AB6BDD" w:rsidP="00AB6BDD"/>
          <w:p w:rsidR="00AB6BDD" w:rsidRPr="00AB6BDD" w:rsidRDefault="00AB6BDD" w:rsidP="00AB6BDD">
            <w:r w:rsidRPr="00AB6BDD">
              <w:t>3.      Bất cứ</w:t>
            </w:r>
            <w:r w:rsidR="00D1137F">
              <w:t xml:space="preserve"> hoạt động nào </w:t>
            </w:r>
            <w:r w:rsidRPr="00AB6BDD">
              <w:t>không phải là việc thực hiện quyền quá cả</w:t>
            </w:r>
            <w:r w:rsidR="00D1137F">
              <w:t xml:space="preserve">nh </w:t>
            </w:r>
            <w:r w:rsidRPr="00AB6BDD">
              <w:t xml:space="preserve">qua eo biển đều phải tuân theo các điều khoản </w:t>
            </w:r>
            <w:r w:rsidR="00071B89">
              <w:t>liên quan</w:t>
            </w:r>
            <w:r w:rsidR="00630AB2">
              <w:t xml:space="preserve"> khác</w:t>
            </w:r>
            <w:r w:rsidRPr="00AB6BDD">
              <w:t xml:space="preserve"> của Công ước này.</w:t>
            </w:r>
          </w:p>
          <w:p w:rsidR="00031EF1" w:rsidRDefault="00031EF1" w:rsidP="003E3F97"/>
        </w:tc>
      </w:tr>
      <w:tr w:rsidR="00031EF1">
        <w:tc>
          <w:tcPr>
            <w:tcW w:w="7088" w:type="dxa"/>
          </w:tcPr>
          <w:p w:rsidR="0032031E" w:rsidRPr="00446893" w:rsidRDefault="0032031E" w:rsidP="00446893">
            <w:pPr>
              <w:jc w:val="center"/>
              <w:rPr>
                <w:i/>
              </w:rPr>
            </w:pPr>
            <w:r w:rsidRPr="00446893">
              <w:rPr>
                <w:i/>
              </w:rPr>
              <w:lastRenderedPageBreak/>
              <w:t>Article 39</w:t>
            </w:r>
          </w:p>
          <w:p w:rsidR="0032031E" w:rsidRPr="00446893" w:rsidRDefault="0032031E" w:rsidP="00446893">
            <w:pPr>
              <w:jc w:val="center"/>
              <w:rPr>
                <w:i/>
              </w:rPr>
            </w:pPr>
            <w:r w:rsidRPr="00446893">
              <w:rPr>
                <w:i/>
              </w:rPr>
              <w:t>Duties of ships and aircraft during transit passage</w:t>
            </w:r>
          </w:p>
          <w:p w:rsidR="00446893" w:rsidRDefault="00446893" w:rsidP="0032031E"/>
          <w:p w:rsidR="0032031E" w:rsidRDefault="00446893" w:rsidP="0032031E">
            <w:r>
              <w:t xml:space="preserve">1. </w:t>
            </w:r>
            <w:r w:rsidR="0032031E">
              <w:t>Ships and aircraft, while exercising the right of transit passage, shall:</w:t>
            </w:r>
          </w:p>
          <w:p w:rsidR="00DD5D04" w:rsidRDefault="00DD5D04" w:rsidP="0032031E"/>
          <w:p w:rsidR="0032031E" w:rsidRDefault="0032031E" w:rsidP="0032031E">
            <w:r>
              <w:t>(a) proceed without delay through or over the strait;</w:t>
            </w:r>
          </w:p>
          <w:p w:rsidR="0032031E" w:rsidRDefault="0032031E" w:rsidP="0032031E">
            <w:r>
              <w:t>(b) refrain from any threat or use of force against the sovereignty,</w:t>
            </w:r>
            <w:r w:rsidR="00446893">
              <w:t xml:space="preserve"> </w:t>
            </w:r>
            <w:r>
              <w:t>territorial integrity or political independence of States bordering</w:t>
            </w:r>
            <w:r w:rsidR="00446893">
              <w:t xml:space="preserve"> </w:t>
            </w:r>
            <w:r>
              <w:t>the strait, or in any other manner in violation of the principles</w:t>
            </w:r>
            <w:r w:rsidR="00446893">
              <w:t xml:space="preserve"> </w:t>
            </w:r>
            <w:r>
              <w:t>of international law embod</w:t>
            </w:r>
            <w:r w:rsidR="00446893">
              <w:t xml:space="preserve">ied in the Charter of the United </w:t>
            </w:r>
            <w:r>
              <w:t>Nations;</w:t>
            </w:r>
          </w:p>
          <w:p w:rsidR="0032031E" w:rsidRDefault="0032031E" w:rsidP="0032031E">
            <w:r>
              <w:t>(c) refrain from any activities other than those incident to their</w:t>
            </w:r>
            <w:r w:rsidR="00446893">
              <w:t xml:space="preserve"> </w:t>
            </w:r>
            <w:r>
              <w:t xml:space="preserve">normal </w:t>
            </w:r>
            <w:r>
              <w:lastRenderedPageBreak/>
              <w:t>modes of continuous and expeditious transit unless</w:t>
            </w:r>
            <w:r w:rsidR="00446893">
              <w:t xml:space="preserve"> </w:t>
            </w:r>
            <w:r>
              <w:t>rendered necessary by force majeure or by distress;</w:t>
            </w:r>
          </w:p>
          <w:p w:rsidR="0032031E" w:rsidRDefault="0032031E" w:rsidP="0032031E">
            <w:r>
              <w:t xml:space="preserve">(d) </w:t>
            </w:r>
            <w:proofErr w:type="gramStart"/>
            <w:r>
              <w:t>comply</w:t>
            </w:r>
            <w:proofErr w:type="gramEnd"/>
            <w:r>
              <w:t xml:space="preserve"> with other relevant provisions of this Part.</w:t>
            </w:r>
          </w:p>
          <w:p w:rsidR="00446893" w:rsidRDefault="00446893" w:rsidP="0032031E"/>
          <w:p w:rsidR="0032031E" w:rsidRDefault="00446893" w:rsidP="0032031E">
            <w:r>
              <w:t xml:space="preserve">2. </w:t>
            </w:r>
            <w:r w:rsidR="0032031E">
              <w:t>Ships in transit passage shall:</w:t>
            </w:r>
          </w:p>
          <w:p w:rsidR="00DD5D04" w:rsidRDefault="00DD5D04" w:rsidP="0032031E"/>
          <w:p w:rsidR="0032031E" w:rsidRDefault="0032031E" w:rsidP="0032031E">
            <w:r>
              <w:t>(a) comply with generally accepted international regulations,</w:t>
            </w:r>
            <w:r w:rsidR="00446893">
              <w:t xml:space="preserve"> </w:t>
            </w:r>
            <w:r>
              <w:t>procedures and practices for safety at sea, including the</w:t>
            </w:r>
            <w:r w:rsidR="00446893">
              <w:t xml:space="preserve"> </w:t>
            </w:r>
            <w:r>
              <w:t>International Regulations for Preventing Collisions at Sea;</w:t>
            </w:r>
          </w:p>
          <w:p w:rsidR="0032031E" w:rsidRDefault="0032031E" w:rsidP="0032031E">
            <w:r>
              <w:t xml:space="preserve">(b) </w:t>
            </w:r>
            <w:proofErr w:type="gramStart"/>
            <w:r>
              <w:t>comply</w:t>
            </w:r>
            <w:proofErr w:type="gramEnd"/>
            <w:r>
              <w:t xml:space="preserve"> with generally accepted international regulations,</w:t>
            </w:r>
            <w:r w:rsidR="00446893">
              <w:t xml:space="preserve"> </w:t>
            </w:r>
            <w:r>
              <w:t>procedures and practices for the prevention, reduction and</w:t>
            </w:r>
            <w:r w:rsidR="00446893">
              <w:t xml:space="preserve"> </w:t>
            </w:r>
            <w:r>
              <w:t>control of pollution from ships.</w:t>
            </w:r>
          </w:p>
          <w:p w:rsidR="00446893" w:rsidRDefault="00446893" w:rsidP="0032031E"/>
          <w:p w:rsidR="0032031E" w:rsidRDefault="00446893" w:rsidP="0032031E">
            <w:r>
              <w:t xml:space="preserve">3. </w:t>
            </w:r>
            <w:r w:rsidR="0032031E">
              <w:t>Aircraft in transit passage shall:</w:t>
            </w:r>
          </w:p>
          <w:p w:rsidR="00D25294" w:rsidRDefault="00D25294" w:rsidP="0032031E"/>
          <w:p w:rsidR="0032031E" w:rsidRDefault="0032031E" w:rsidP="0032031E">
            <w:r>
              <w:t>(a) observe the Rules of the Air established by the International</w:t>
            </w:r>
            <w:r w:rsidR="00446893">
              <w:t xml:space="preserve"> </w:t>
            </w:r>
            <w:r>
              <w:t>Civil Aviation Organization as they apply to civil aircraft; state</w:t>
            </w:r>
            <w:r w:rsidR="00446893">
              <w:t xml:space="preserve"> </w:t>
            </w:r>
            <w:r>
              <w:t>aircraft will normally comply with such safety measures and</w:t>
            </w:r>
            <w:r w:rsidR="00446893">
              <w:t xml:space="preserve"> </w:t>
            </w:r>
            <w:r>
              <w:t>will at all times operate with due regard for the safety of</w:t>
            </w:r>
            <w:r w:rsidR="00446893">
              <w:t xml:space="preserve"> </w:t>
            </w:r>
            <w:r>
              <w:t>navigation;</w:t>
            </w:r>
          </w:p>
          <w:p w:rsidR="0032031E" w:rsidRDefault="0032031E" w:rsidP="0032031E">
            <w:r>
              <w:t xml:space="preserve">(b) </w:t>
            </w:r>
            <w:proofErr w:type="gramStart"/>
            <w:r>
              <w:t>at</w:t>
            </w:r>
            <w:proofErr w:type="gramEnd"/>
            <w:r>
              <w:t xml:space="preserve"> all times monitor the radio frequency assigned by the competent internationally designated air traffic control authority</w:t>
            </w:r>
            <w:r w:rsidR="00446893">
              <w:t xml:space="preserve"> </w:t>
            </w:r>
            <w:r>
              <w:t>or the appropriate international distress radio frequency.</w:t>
            </w:r>
          </w:p>
          <w:p w:rsidR="00031EF1" w:rsidRDefault="00031EF1" w:rsidP="0032031E"/>
        </w:tc>
        <w:tc>
          <w:tcPr>
            <w:tcW w:w="7088" w:type="dxa"/>
          </w:tcPr>
          <w:p w:rsidR="00DD5D04" w:rsidRPr="00DD5D04" w:rsidRDefault="00DD5D04" w:rsidP="00DD5D04">
            <w:pPr>
              <w:pStyle w:val="NoSpacing"/>
              <w:jc w:val="center"/>
              <w:rPr>
                <w:i/>
              </w:rPr>
            </w:pPr>
            <w:r w:rsidRPr="00DD5D04">
              <w:rPr>
                <w:i/>
              </w:rPr>
              <w:lastRenderedPageBreak/>
              <w:t>Điều 39</w:t>
            </w:r>
          </w:p>
          <w:p w:rsidR="00DD5D04" w:rsidRPr="00DD5D04" w:rsidRDefault="00DD5D04" w:rsidP="00DD5D04">
            <w:pPr>
              <w:pStyle w:val="NoSpacing"/>
              <w:jc w:val="center"/>
              <w:rPr>
                <w:i/>
              </w:rPr>
            </w:pPr>
            <w:r w:rsidRPr="00DD5D04">
              <w:rPr>
                <w:i/>
              </w:rPr>
              <w:t>Bổn phận của tàu thuyề</w:t>
            </w:r>
            <w:r>
              <w:rPr>
                <w:i/>
              </w:rPr>
              <w:t>n và máy</w:t>
            </w:r>
            <w:r w:rsidRPr="00DD5D04">
              <w:rPr>
                <w:i/>
              </w:rPr>
              <w:t xml:space="preserve"> bay trong khi quá cảnh</w:t>
            </w:r>
          </w:p>
          <w:p w:rsidR="00DD5D04" w:rsidRPr="00DD5D04" w:rsidRDefault="00DD5D04" w:rsidP="00DD5D04">
            <w:pPr>
              <w:pStyle w:val="NoSpacing"/>
            </w:pPr>
            <w:r w:rsidRPr="00DD5D04">
              <w:t> </w:t>
            </w:r>
          </w:p>
          <w:p w:rsidR="00DD5D04" w:rsidRDefault="00DD5D04" w:rsidP="00DD5D04">
            <w:pPr>
              <w:pStyle w:val="NoSpacing"/>
            </w:pPr>
            <w:r w:rsidRPr="00DD5D04">
              <w:t>1.</w:t>
            </w:r>
            <w:r w:rsidRPr="00DD5D04">
              <w:rPr>
                <w:sz w:val="14"/>
                <w:szCs w:val="14"/>
              </w:rPr>
              <w:t xml:space="preserve">      </w:t>
            </w:r>
            <w:r w:rsidRPr="00DD5D04">
              <w:t>Tàu thuyề</w:t>
            </w:r>
            <w:r>
              <w:t>n và máy</w:t>
            </w:r>
            <w:r w:rsidRPr="00DD5D04">
              <w:t xml:space="preserve"> bay</w:t>
            </w:r>
            <w:r>
              <w:t xml:space="preserve">, trong khi </w:t>
            </w:r>
            <w:r w:rsidRPr="00DD5D04">
              <w:t>thực hiện quyền quá cảnh phải:</w:t>
            </w:r>
          </w:p>
          <w:p w:rsidR="00DD5D04" w:rsidRPr="00DD5D04" w:rsidRDefault="00DD5D04" w:rsidP="00DD5D04">
            <w:pPr>
              <w:pStyle w:val="NoSpacing"/>
            </w:pPr>
          </w:p>
          <w:p w:rsidR="00DD5D04" w:rsidRPr="00DD5D04" w:rsidRDefault="00DD5D04" w:rsidP="00DD5D04">
            <w:pPr>
              <w:pStyle w:val="NoSpacing"/>
            </w:pPr>
            <w:r w:rsidRPr="00DD5D04">
              <w:t>(a)</w:t>
            </w:r>
            <w:r w:rsidRPr="00DD5D04">
              <w:rPr>
                <w:sz w:val="14"/>
                <w:szCs w:val="14"/>
              </w:rPr>
              <w:t xml:space="preserve">    </w:t>
            </w:r>
            <w:r>
              <w:t>t</w:t>
            </w:r>
            <w:r w:rsidRPr="00DD5D04">
              <w:t xml:space="preserve">iến hành không chậm trễ </w:t>
            </w:r>
            <w:r>
              <w:t xml:space="preserve">xuyên </w:t>
            </w:r>
            <w:r w:rsidRPr="00DD5D04">
              <w:t>qua hoặ</w:t>
            </w:r>
            <w:r>
              <w:t>c bên trên</w:t>
            </w:r>
            <w:r w:rsidRPr="00DD5D04">
              <w:t xml:space="preserve"> eo biển;</w:t>
            </w:r>
          </w:p>
          <w:p w:rsidR="00DD5D04" w:rsidRPr="00DD5D04" w:rsidRDefault="00DD5D04" w:rsidP="00DD5D04">
            <w:pPr>
              <w:pStyle w:val="NoSpacing"/>
            </w:pPr>
            <w:r w:rsidRPr="00DD5D04">
              <w:t>(b)</w:t>
            </w:r>
            <w:r w:rsidRPr="00DD5D04">
              <w:rPr>
                <w:sz w:val="14"/>
                <w:szCs w:val="14"/>
              </w:rPr>
              <w:t xml:space="preserve">   </w:t>
            </w:r>
            <w:r>
              <w:t>t</w:t>
            </w:r>
            <w:r w:rsidRPr="00DD5D04">
              <w:t>ránh bất kỳ việc đe dọa hoặc sử dụng vũ lực chống lại chủ quyền, toàn vẹn lãnh thổ hoặc độc lập chính trị của các Quốc gia ven eo biển, hoặc dưới bất kỳ hình thức nào khác vi phạm các nguyên tắc của luật quốc tế bao gồm trong Hiến chương Liên hợp quốc;</w:t>
            </w:r>
          </w:p>
          <w:p w:rsidR="00DD5D04" w:rsidRPr="00DD5D04" w:rsidRDefault="00DD5D04" w:rsidP="00DD5D04">
            <w:pPr>
              <w:pStyle w:val="NoSpacing"/>
            </w:pPr>
            <w:r w:rsidRPr="00DD5D04">
              <w:t>(c)</w:t>
            </w:r>
            <w:r w:rsidRPr="00DD5D04">
              <w:rPr>
                <w:sz w:val="14"/>
                <w:szCs w:val="14"/>
              </w:rPr>
              <w:t xml:space="preserve">    </w:t>
            </w:r>
            <w:r>
              <w:t>t</w:t>
            </w:r>
            <w:r w:rsidRPr="00DD5D04">
              <w:t xml:space="preserve">ránh bất kỳ hoạt động nào không phải là một phần tự nhiên của </w:t>
            </w:r>
            <w:r w:rsidRPr="00DD5D04">
              <w:lastRenderedPageBreak/>
              <w:t>cách thứ</w:t>
            </w:r>
            <w:r w:rsidR="001B3321">
              <w:t>c quá cảnh</w:t>
            </w:r>
            <w:r w:rsidRPr="00DD5D04">
              <w:t xml:space="preserve"> liên tục và nhanh chóng thông thường trừ</w:t>
            </w:r>
            <w:r>
              <w:t xml:space="preserve"> khi </w:t>
            </w:r>
            <w:r w:rsidRPr="00DD5D04">
              <w:t>cần thiết do sự kiện bất khả kháng hoặc mắc nạn;</w:t>
            </w:r>
          </w:p>
          <w:p w:rsidR="00DD5D04" w:rsidRPr="00DD5D04" w:rsidRDefault="00DD5D04" w:rsidP="00DD5D04">
            <w:pPr>
              <w:pStyle w:val="NoSpacing"/>
            </w:pPr>
            <w:r w:rsidRPr="00DD5D04">
              <w:t>(d)</w:t>
            </w:r>
            <w:r w:rsidRPr="00DD5D04">
              <w:rPr>
                <w:sz w:val="14"/>
                <w:szCs w:val="14"/>
              </w:rPr>
              <w:t xml:space="preserve">   </w:t>
            </w:r>
            <w:proofErr w:type="gramStart"/>
            <w:r>
              <w:t>t</w:t>
            </w:r>
            <w:r w:rsidRPr="00DD5D04">
              <w:t>uân</w:t>
            </w:r>
            <w:proofErr w:type="gramEnd"/>
            <w:r w:rsidRPr="00DD5D04">
              <w:t xml:space="preserve"> thủ với các quy định</w:t>
            </w:r>
            <w:r>
              <w:t xml:space="preserve"> liên quan khác</w:t>
            </w:r>
            <w:r w:rsidRPr="00DD5D04">
              <w:t xml:space="preserve"> tại Phần này.</w:t>
            </w:r>
          </w:p>
          <w:p w:rsidR="00DD5D04" w:rsidRPr="00DD5D04" w:rsidRDefault="00DD5D04" w:rsidP="00DD5D04">
            <w:pPr>
              <w:pStyle w:val="NoSpacing"/>
            </w:pPr>
            <w:r w:rsidRPr="00DD5D04">
              <w:t> </w:t>
            </w:r>
          </w:p>
          <w:p w:rsidR="00DD5D04" w:rsidRDefault="00DD5D04" w:rsidP="00DD5D04">
            <w:pPr>
              <w:pStyle w:val="NoSpacing"/>
            </w:pPr>
            <w:r w:rsidRPr="00DD5D04">
              <w:t>2.</w:t>
            </w:r>
            <w:r w:rsidRPr="00DD5D04">
              <w:rPr>
                <w:sz w:val="14"/>
                <w:szCs w:val="14"/>
              </w:rPr>
              <w:t xml:space="preserve">      </w:t>
            </w:r>
            <w:r w:rsidRPr="00DD5D04">
              <w:t>Tàu thuyền khi quá cảnh phải:</w:t>
            </w:r>
          </w:p>
          <w:p w:rsidR="00DD5D04" w:rsidRPr="00DD5D04" w:rsidRDefault="00DD5D04" w:rsidP="00DD5D04">
            <w:pPr>
              <w:pStyle w:val="NoSpacing"/>
            </w:pPr>
          </w:p>
          <w:p w:rsidR="00DD5D04" w:rsidRPr="00DD5D04" w:rsidRDefault="00DD5D04" w:rsidP="00DD5D04">
            <w:pPr>
              <w:pStyle w:val="NoSpacing"/>
            </w:pPr>
            <w:r w:rsidRPr="00DD5D04">
              <w:t>(a)</w:t>
            </w:r>
            <w:r w:rsidRPr="00DD5D04">
              <w:rPr>
                <w:sz w:val="14"/>
                <w:szCs w:val="14"/>
              </w:rPr>
              <w:t xml:space="preserve">    </w:t>
            </w:r>
            <w:r w:rsidR="00D25294">
              <w:t>t</w:t>
            </w:r>
            <w:r w:rsidRPr="00DD5D04">
              <w:t>uân thủ với các quy định, thủ tục và thông lệ quốc tế được chấp nhậ</w:t>
            </w:r>
            <w:r w:rsidR="00D25294">
              <w:t xml:space="preserve">n chung </w:t>
            </w:r>
            <w:r w:rsidRPr="00DD5D04">
              <w:t>cho an toàn trên biển, bao gồm Quy định Quốc tế về Phòng ngừ</w:t>
            </w:r>
            <w:r w:rsidR="00D25294">
              <w:t>a Va chạm</w:t>
            </w:r>
            <w:r w:rsidRPr="00DD5D04">
              <w:t xml:space="preserve"> trên Biển;</w:t>
            </w:r>
          </w:p>
          <w:p w:rsidR="00DD5D04" w:rsidRPr="00DD5D04" w:rsidRDefault="00DD5D04" w:rsidP="00DD5D04">
            <w:pPr>
              <w:pStyle w:val="NoSpacing"/>
            </w:pPr>
            <w:r w:rsidRPr="00DD5D04">
              <w:t>(b)</w:t>
            </w:r>
            <w:r w:rsidRPr="00DD5D04">
              <w:rPr>
                <w:sz w:val="14"/>
                <w:szCs w:val="14"/>
              </w:rPr>
              <w:t xml:space="preserve">   </w:t>
            </w:r>
            <w:proofErr w:type="gramStart"/>
            <w:r w:rsidR="00D25294">
              <w:t>t</w:t>
            </w:r>
            <w:r w:rsidRPr="00DD5D04">
              <w:t>uân</w:t>
            </w:r>
            <w:proofErr w:type="gramEnd"/>
            <w:r w:rsidRPr="00DD5D04">
              <w:t xml:space="preserve"> thủ với các quy định, thủ tục và thông lệ quốc tế được chấp nhậ</w:t>
            </w:r>
            <w:r w:rsidR="00D25294">
              <w:t>n chung</w:t>
            </w:r>
            <w:r w:rsidRPr="00DD5D04">
              <w:t xml:space="preserve"> nhằm ngăn ngừa, giảm thiểu và kiểm soát ô nhiễm từ tàu thuyền.</w:t>
            </w:r>
          </w:p>
          <w:p w:rsidR="00D25294" w:rsidRDefault="00D25294" w:rsidP="00DD5D04">
            <w:pPr>
              <w:pStyle w:val="NoSpacing"/>
            </w:pPr>
          </w:p>
          <w:p w:rsidR="00DD5D04" w:rsidRPr="00DD5D04" w:rsidRDefault="00DD5D04" w:rsidP="00DD5D04">
            <w:pPr>
              <w:pStyle w:val="NoSpacing"/>
            </w:pPr>
            <w:r w:rsidRPr="00DD5D04">
              <w:t>3.</w:t>
            </w:r>
            <w:r w:rsidRPr="00DD5D04">
              <w:rPr>
                <w:sz w:val="14"/>
                <w:szCs w:val="14"/>
              </w:rPr>
              <w:t xml:space="preserve">      </w:t>
            </w:r>
            <w:r w:rsidR="00D25294">
              <w:t xml:space="preserve">Máy </w:t>
            </w:r>
            <w:r w:rsidRPr="00DD5D04">
              <w:t>bay khi quá cảnh phải:</w:t>
            </w:r>
          </w:p>
          <w:p w:rsidR="00D25294" w:rsidRDefault="00D25294" w:rsidP="00DD5D04">
            <w:pPr>
              <w:pStyle w:val="NoSpacing"/>
            </w:pPr>
          </w:p>
          <w:p w:rsidR="00DD5D04" w:rsidRPr="00DD5D04" w:rsidRDefault="00DD5D04" w:rsidP="00DD5D04">
            <w:pPr>
              <w:pStyle w:val="NoSpacing"/>
            </w:pPr>
            <w:r w:rsidRPr="00DD5D04">
              <w:t>(a)</w:t>
            </w:r>
            <w:r w:rsidRPr="00DD5D04">
              <w:rPr>
                <w:sz w:val="14"/>
                <w:szCs w:val="14"/>
              </w:rPr>
              <w:t xml:space="preserve">    </w:t>
            </w:r>
            <w:r w:rsidR="00D21CAF">
              <w:t>t</w:t>
            </w:r>
            <w:r w:rsidRPr="00DD5D04">
              <w:t>uân theo các Quy tắc Trên Không thiết lập bởi Tổ chức Hàng không Dân dụng Quốc tế</w:t>
            </w:r>
            <w:r w:rsidR="00D25294">
              <w:t xml:space="preserve"> </w:t>
            </w:r>
            <w:r w:rsidRPr="00DD5D04">
              <w:t>áp dụ</w:t>
            </w:r>
            <w:r w:rsidR="00D25294">
              <w:t xml:space="preserve">ng cho máy </w:t>
            </w:r>
            <w:r w:rsidRPr="00DD5D04">
              <w:t xml:space="preserve">bay dân sự; </w:t>
            </w:r>
            <w:r w:rsidR="00D25294">
              <w:t>máy bay</w:t>
            </w:r>
            <w:r w:rsidRPr="00DD5D04">
              <w:t xml:space="preserve"> nhà nước sẽ </w:t>
            </w:r>
            <w:r w:rsidRPr="00D21CAF">
              <w:rPr>
                <w:shd w:val="clear" w:color="auto" w:fill="FFFFFF" w:themeFill="background1"/>
              </w:rPr>
              <w:t xml:space="preserve">thường </w:t>
            </w:r>
            <w:r w:rsidRPr="00DD5D04">
              <w:t xml:space="preserve">tuân thủ các biện pháp an toàn </w:t>
            </w:r>
            <w:r w:rsidR="00E84106">
              <w:t xml:space="preserve">đó và </w:t>
            </w:r>
            <w:r w:rsidRPr="00DD5D04">
              <w:t xml:space="preserve">sẽ </w:t>
            </w:r>
            <w:r w:rsidR="00E84106">
              <w:t xml:space="preserve">luôn </w:t>
            </w:r>
            <w:r w:rsidRPr="00DD5D04">
              <w:t xml:space="preserve">vận hành với </w:t>
            </w:r>
            <w:r w:rsidR="00E84106" w:rsidRPr="00D21CAF">
              <w:rPr>
                <w:shd w:val="clear" w:color="auto" w:fill="FFFFFF" w:themeFill="background1"/>
              </w:rPr>
              <w:t xml:space="preserve">quan tâm </w:t>
            </w:r>
            <w:r w:rsidR="00870527">
              <w:t>chính đáng tới</w:t>
            </w:r>
            <w:r w:rsidR="00E84106">
              <w:t xml:space="preserve"> </w:t>
            </w:r>
            <w:r w:rsidRPr="00DD5D04">
              <w:t>an toàn hàng hải;</w:t>
            </w:r>
          </w:p>
          <w:p w:rsidR="00DD5D04" w:rsidRPr="00DD5D04" w:rsidRDefault="00DD5D04" w:rsidP="00DD5D04">
            <w:pPr>
              <w:pStyle w:val="NoSpacing"/>
            </w:pPr>
            <w:r w:rsidRPr="00DD5D04">
              <w:t>(b)</w:t>
            </w:r>
            <w:r w:rsidRPr="00DD5D04">
              <w:rPr>
                <w:sz w:val="14"/>
                <w:szCs w:val="14"/>
              </w:rPr>
              <w:t xml:space="preserve">   </w:t>
            </w:r>
            <w:proofErr w:type="gramStart"/>
            <w:r w:rsidR="00D21CAF">
              <w:t>luôn</w:t>
            </w:r>
            <w:proofErr w:type="gramEnd"/>
            <w:r w:rsidR="00D21CAF">
              <w:t xml:space="preserve"> luôn theo dõi</w:t>
            </w:r>
            <w:r w:rsidRPr="00DD5D04">
              <w:t xml:space="preserve"> tần số điện đài phân bổ bở</w:t>
            </w:r>
            <w:r w:rsidR="00D21CAF">
              <w:t>i cơ quan</w:t>
            </w:r>
            <w:r w:rsidRPr="00DD5D04">
              <w:t xml:space="preserve"> </w:t>
            </w:r>
            <w:r w:rsidR="00E9682B">
              <w:t xml:space="preserve">có thẩm quyền </w:t>
            </w:r>
            <w:r w:rsidRPr="00DD5D04">
              <w:t>kiể</w:t>
            </w:r>
            <w:r w:rsidR="00D21CAF">
              <w:t>m soát không lưu</w:t>
            </w:r>
            <w:r w:rsidRPr="00DD5D04">
              <w:t xml:space="preserve"> được quốc tế chỉ định hoặc tần số điện đài cứu nạn quốc tế thích hợp.</w:t>
            </w:r>
          </w:p>
          <w:p w:rsidR="00031EF1" w:rsidRDefault="00031EF1" w:rsidP="003E3F97"/>
        </w:tc>
      </w:tr>
      <w:tr w:rsidR="00031EF1">
        <w:tc>
          <w:tcPr>
            <w:tcW w:w="7088" w:type="dxa"/>
          </w:tcPr>
          <w:p w:rsidR="008C50F4" w:rsidRPr="00EE0218" w:rsidRDefault="008C50F4" w:rsidP="00EE0218">
            <w:pPr>
              <w:pStyle w:val="NoSpacing"/>
              <w:jc w:val="center"/>
              <w:rPr>
                <w:i/>
              </w:rPr>
            </w:pPr>
            <w:r w:rsidRPr="008C50F4">
              <w:lastRenderedPageBreak/>
              <w:t>Article</w:t>
            </w:r>
            <w:r w:rsidR="00E200C3">
              <w:t xml:space="preserve"> </w:t>
            </w:r>
            <w:r w:rsidRPr="008C50F4">
              <w:t>40</w:t>
            </w:r>
          </w:p>
          <w:p w:rsidR="008C50F4" w:rsidRPr="00EE0218" w:rsidRDefault="008C50F4" w:rsidP="00EE0218">
            <w:pPr>
              <w:pStyle w:val="NoSpacing"/>
              <w:jc w:val="center"/>
              <w:rPr>
                <w:i/>
              </w:rPr>
            </w:pPr>
            <w:r w:rsidRPr="00EE0218">
              <w:rPr>
                <w:i/>
              </w:rPr>
              <w:t>Research and survey activities</w:t>
            </w:r>
          </w:p>
          <w:p w:rsidR="008C50F4" w:rsidRPr="008C50F4" w:rsidRDefault="008C50F4" w:rsidP="008C50F4">
            <w:pPr>
              <w:spacing w:before="100" w:beforeAutospacing="1" w:after="100" w:afterAutospacing="1"/>
              <w:rPr>
                <w:rFonts w:eastAsia="Times New Roman"/>
              </w:rPr>
            </w:pPr>
            <w:r w:rsidRPr="008C50F4">
              <w:rPr>
                <w:rFonts w:eastAsia="Times New Roman"/>
              </w:rPr>
              <w:t xml:space="preserve">During transit passage, foreign ships, including marine scientific research and hydrographic survey </w:t>
            </w:r>
            <w:proofErr w:type="gramStart"/>
            <w:r w:rsidRPr="008C50F4">
              <w:rPr>
                <w:rFonts w:eastAsia="Times New Roman"/>
              </w:rPr>
              <w:t>ships,</w:t>
            </w:r>
            <w:proofErr w:type="gramEnd"/>
            <w:r w:rsidRPr="008C50F4">
              <w:rPr>
                <w:rFonts w:eastAsia="Times New Roman"/>
              </w:rPr>
              <w:t xml:space="preserve"> may not carry out any research or survey activities without the prior authorization of the </w:t>
            </w:r>
            <w:r w:rsidRPr="008C50F4">
              <w:rPr>
                <w:rFonts w:eastAsia="Times New Roman"/>
              </w:rPr>
              <w:lastRenderedPageBreak/>
              <w:t>States bordering straits.</w:t>
            </w:r>
          </w:p>
          <w:p w:rsidR="00031EF1" w:rsidRDefault="00031EF1" w:rsidP="00031EF1"/>
        </w:tc>
        <w:tc>
          <w:tcPr>
            <w:tcW w:w="7088" w:type="dxa"/>
          </w:tcPr>
          <w:p w:rsidR="00EE0218" w:rsidRPr="00EE0218" w:rsidRDefault="00EE0218" w:rsidP="00EE0218">
            <w:pPr>
              <w:pStyle w:val="NoSpacing"/>
              <w:jc w:val="center"/>
              <w:rPr>
                <w:i/>
              </w:rPr>
            </w:pPr>
            <w:r w:rsidRPr="00EE0218">
              <w:rPr>
                <w:i/>
              </w:rPr>
              <w:lastRenderedPageBreak/>
              <w:t>Điều 40</w:t>
            </w:r>
          </w:p>
          <w:p w:rsidR="00EE0218" w:rsidRPr="00EE0218" w:rsidRDefault="00EE0218" w:rsidP="00EE0218">
            <w:pPr>
              <w:pStyle w:val="NoSpacing"/>
              <w:jc w:val="center"/>
              <w:rPr>
                <w:i/>
              </w:rPr>
            </w:pPr>
            <w:r w:rsidRPr="00EE0218">
              <w:rPr>
                <w:i/>
              </w:rPr>
              <w:t>Hoạt động nghiên cứ</w:t>
            </w:r>
            <w:r w:rsidR="00E200C3">
              <w:rPr>
                <w:i/>
              </w:rPr>
              <w:t>u và khảo sát</w:t>
            </w:r>
          </w:p>
          <w:p w:rsidR="00EE0218" w:rsidRPr="00EE0218" w:rsidRDefault="00EE0218" w:rsidP="00EE0218">
            <w:pPr>
              <w:spacing w:before="100" w:beforeAutospacing="1"/>
              <w:rPr>
                <w:rFonts w:eastAsia="Times New Roman"/>
              </w:rPr>
            </w:pPr>
            <w:r w:rsidRPr="00EE0218">
              <w:rPr>
                <w:rFonts w:eastAsia="Times New Roman"/>
              </w:rPr>
              <w:t xml:space="preserve">Trong khi quá cảnh, tàu </w:t>
            </w:r>
            <w:r>
              <w:rPr>
                <w:rFonts w:eastAsia="Times New Roman"/>
              </w:rPr>
              <w:t xml:space="preserve">thuyền </w:t>
            </w:r>
            <w:r w:rsidRPr="00EE0218">
              <w:rPr>
                <w:rFonts w:eastAsia="Times New Roman"/>
              </w:rPr>
              <w:t xml:space="preserve">nước ngoài, bao gồm </w:t>
            </w:r>
            <w:r>
              <w:rPr>
                <w:rFonts w:eastAsia="Times New Roman"/>
              </w:rPr>
              <w:t xml:space="preserve">các </w:t>
            </w:r>
            <w:r w:rsidRPr="00EE0218">
              <w:rPr>
                <w:rFonts w:eastAsia="Times New Roman"/>
              </w:rPr>
              <w:t>tàu ng</w:t>
            </w:r>
            <w:r>
              <w:rPr>
                <w:rFonts w:eastAsia="Times New Roman"/>
              </w:rPr>
              <w:t xml:space="preserve">hiên cứu khoa học biển và khảo sát thủy văn, </w:t>
            </w:r>
            <w:r w:rsidRPr="00EE0218">
              <w:rPr>
                <w:rFonts w:eastAsia="Times New Roman"/>
              </w:rPr>
              <w:t xml:space="preserve">không </w:t>
            </w:r>
            <w:r>
              <w:rPr>
                <w:rFonts w:eastAsia="Times New Roman"/>
              </w:rPr>
              <w:t xml:space="preserve">được </w:t>
            </w:r>
            <w:r w:rsidRPr="00EE0218">
              <w:rPr>
                <w:rFonts w:eastAsia="Times New Roman"/>
              </w:rPr>
              <w:t xml:space="preserve">thực hiện bất kỳ </w:t>
            </w:r>
            <w:r w:rsidR="009C6295">
              <w:rPr>
                <w:rFonts w:eastAsia="Times New Roman"/>
              </w:rPr>
              <w:t>hoạt động nghiên cứu hoặc khảo sát</w:t>
            </w:r>
            <w:r w:rsidRPr="00EE0218">
              <w:rPr>
                <w:rFonts w:eastAsia="Times New Roman"/>
              </w:rPr>
              <w:t xml:space="preserve"> mà không có sự cho phép trước </w:t>
            </w:r>
            <w:r w:rsidRPr="00EE0218">
              <w:rPr>
                <w:rFonts w:eastAsia="Times New Roman"/>
              </w:rPr>
              <w:lastRenderedPageBreak/>
              <w:t xml:space="preserve">của </w:t>
            </w:r>
            <w:r w:rsidR="009C6295">
              <w:rPr>
                <w:rFonts w:eastAsia="Times New Roman"/>
              </w:rPr>
              <w:t xml:space="preserve">các </w:t>
            </w:r>
            <w:r w:rsidRPr="00EE0218">
              <w:rPr>
                <w:rFonts w:eastAsia="Times New Roman"/>
              </w:rPr>
              <w:t>Quốc gia ven eo biển</w:t>
            </w:r>
          </w:p>
          <w:p w:rsidR="00031EF1" w:rsidRPr="00EE0218" w:rsidRDefault="00031EF1" w:rsidP="003E3F97"/>
        </w:tc>
      </w:tr>
      <w:tr w:rsidR="00031EF1">
        <w:tc>
          <w:tcPr>
            <w:tcW w:w="7088" w:type="dxa"/>
          </w:tcPr>
          <w:p w:rsidR="008C50F4" w:rsidRDefault="008C50F4" w:rsidP="00CE0CE7">
            <w:pPr>
              <w:pStyle w:val="NoSpacing"/>
              <w:jc w:val="center"/>
              <w:rPr>
                <w:i/>
              </w:rPr>
            </w:pPr>
            <w:r w:rsidRPr="00CE0CE7">
              <w:rPr>
                <w:i/>
              </w:rPr>
              <w:lastRenderedPageBreak/>
              <w:t>Article</w:t>
            </w:r>
            <w:r w:rsidR="00CE0CE7">
              <w:rPr>
                <w:i/>
              </w:rPr>
              <w:t xml:space="preserve"> </w:t>
            </w:r>
            <w:r w:rsidRPr="00CE0CE7">
              <w:rPr>
                <w:i/>
              </w:rPr>
              <w:t>41</w:t>
            </w:r>
          </w:p>
          <w:p w:rsidR="00CE0CE7" w:rsidRPr="00CE0CE7" w:rsidRDefault="00CE0CE7" w:rsidP="00CE0CE7">
            <w:pPr>
              <w:pStyle w:val="NoSpacing"/>
              <w:jc w:val="center"/>
              <w:rPr>
                <w:i/>
              </w:rPr>
            </w:pPr>
          </w:p>
          <w:p w:rsidR="008C50F4" w:rsidRPr="00CE0CE7" w:rsidRDefault="008C50F4" w:rsidP="00CE0CE7">
            <w:pPr>
              <w:pStyle w:val="NoSpacing"/>
              <w:jc w:val="center"/>
              <w:rPr>
                <w:i/>
              </w:rPr>
            </w:pPr>
            <w:r w:rsidRPr="00CE0CE7">
              <w:rPr>
                <w:i/>
              </w:rPr>
              <w:t>Sea lanes and traffic separation schemes in straits</w:t>
            </w:r>
          </w:p>
          <w:p w:rsidR="008C50F4" w:rsidRDefault="008C50F4" w:rsidP="00CE0CE7">
            <w:pPr>
              <w:pStyle w:val="NoSpacing"/>
              <w:jc w:val="center"/>
              <w:rPr>
                <w:i/>
              </w:rPr>
            </w:pPr>
            <w:r w:rsidRPr="00CE0CE7">
              <w:rPr>
                <w:i/>
              </w:rPr>
              <w:t>used for international navigation</w:t>
            </w:r>
          </w:p>
          <w:p w:rsidR="009E4BBC" w:rsidRPr="00CE0CE7" w:rsidRDefault="009E4BBC" w:rsidP="00CE0CE7">
            <w:pPr>
              <w:pStyle w:val="NoSpacing"/>
              <w:jc w:val="center"/>
              <w:rPr>
                <w:i/>
              </w:rPr>
            </w:pPr>
          </w:p>
          <w:p w:rsidR="008C50F4" w:rsidRDefault="008C50F4" w:rsidP="009E4BBC">
            <w:pPr>
              <w:pStyle w:val="NoSpacing"/>
            </w:pPr>
            <w:r w:rsidRPr="008C50F4">
              <w:t>1. In conformity with this Part, States bordering straits may designate sea lanes and prescribe traffic separation schemes for navigation in straits where necessary to promote the safe passage of ships.</w:t>
            </w:r>
          </w:p>
          <w:p w:rsidR="009E4BBC" w:rsidRDefault="009E4BBC" w:rsidP="009E4BBC">
            <w:pPr>
              <w:pStyle w:val="NoSpacing"/>
            </w:pPr>
          </w:p>
          <w:p w:rsidR="003A0712" w:rsidRPr="008C50F4" w:rsidRDefault="003A0712" w:rsidP="009E4BBC">
            <w:pPr>
              <w:pStyle w:val="NoSpacing"/>
            </w:pPr>
          </w:p>
          <w:p w:rsidR="009E4BBC" w:rsidRDefault="009E4BBC" w:rsidP="009E4BBC">
            <w:pPr>
              <w:pStyle w:val="NoSpacing"/>
            </w:pPr>
          </w:p>
          <w:p w:rsidR="008C50F4" w:rsidRPr="008C50F4" w:rsidRDefault="008C50F4" w:rsidP="009E4BBC">
            <w:pPr>
              <w:pStyle w:val="NoSpacing"/>
            </w:pPr>
            <w:r w:rsidRPr="008C50F4">
              <w:t>2. Such States may, when circumstances require, and after giving due publicity thereto, substitute other sea lanes or traffic separation schemes for any sea lanes or traffic separation schemes previously designated or prescribed by them.</w:t>
            </w:r>
          </w:p>
          <w:p w:rsidR="009E4BBC" w:rsidRDefault="009E4BBC" w:rsidP="009E4BBC">
            <w:pPr>
              <w:pStyle w:val="NoSpacing"/>
            </w:pPr>
          </w:p>
          <w:p w:rsidR="008C50F4" w:rsidRPr="008C50F4" w:rsidRDefault="008C50F4" w:rsidP="009E4BBC">
            <w:pPr>
              <w:pStyle w:val="NoSpacing"/>
            </w:pPr>
            <w:r w:rsidRPr="008C50F4">
              <w:t xml:space="preserve">3. Such sea lanes and traffic separation schemes shall conform to generally </w:t>
            </w:r>
            <w:proofErr w:type="gramStart"/>
            <w:r w:rsidRPr="008C50F4">
              <w:t>accepted</w:t>
            </w:r>
            <w:proofErr w:type="gramEnd"/>
            <w:r w:rsidRPr="008C50F4">
              <w:t xml:space="preserve"> international regulations.</w:t>
            </w:r>
          </w:p>
          <w:p w:rsidR="008C50F4" w:rsidRPr="008C50F4" w:rsidRDefault="008C50F4" w:rsidP="008C50F4">
            <w:pPr>
              <w:spacing w:before="100" w:beforeAutospacing="1" w:after="100" w:afterAutospacing="1"/>
              <w:rPr>
                <w:rFonts w:eastAsia="Times New Roman"/>
              </w:rPr>
            </w:pPr>
            <w:r w:rsidRPr="008C50F4">
              <w:rPr>
                <w:rFonts w:eastAsia="Times New Roman"/>
              </w:rPr>
              <w:t xml:space="preserve">4. Before designating or substituting sea lanes or prescribing or substituting traffic separation schemes, States bordering straits shall refer proposals to the competent international organization with a view to their adoption. The organization may adopt only such sea lanes and traffic separation schemes as may be agreed with the States bordering the straits, after which the States may designate, prescribe or substitute </w:t>
            </w:r>
            <w:r w:rsidRPr="008C50F4">
              <w:rPr>
                <w:rFonts w:eastAsia="Times New Roman"/>
              </w:rPr>
              <w:lastRenderedPageBreak/>
              <w:t>them.</w:t>
            </w:r>
          </w:p>
          <w:p w:rsidR="008C50F4" w:rsidRPr="008C50F4" w:rsidRDefault="008C50F4" w:rsidP="008C50F4">
            <w:pPr>
              <w:spacing w:before="100" w:beforeAutospacing="1" w:after="100" w:afterAutospacing="1"/>
              <w:rPr>
                <w:rFonts w:eastAsia="Times New Roman"/>
              </w:rPr>
            </w:pPr>
            <w:r w:rsidRPr="008C50F4">
              <w:rPr>
                <w:rFonts w:eastAsia="Times New Roman"/>
              </w:rPr>
              <w:t>5. In respect of a strait where sea lanes or traffic separation schemes through the waters of two or more States bordering the strait are being proposed, the States concerned shall cooperate in formulating proposals in consultation with the competent international organization.</w:t>
            </w:r>
          </w:p>
          <w:p w:rsidR="00644F3C" w:rsidRDefault="008C50F4" w:rsidP="008C50F4">
            <w:pPr>
              <w:spacing w:before="100" w:beforeAutospacing="1" w:after="100" w:afterAutospacing="1"/>
              <w:rPr>
                <w:rFonts w:eastAsia="Times New Roman"/>
              </w:rPr>
            </w:pPr>
            <w:r w:rsidRPr="008C50F4">
              <w:rPr>
                <w:rFonts w:eastAsia="Times New Roman"/>
              </w:rPr>
              <w:t>6. States bordering straits shall clearly indicate all sea lanes and traffic separation schemes designated or prescribed by them on charts to which due publicity shall be given.</w:t>
            </w:r>
          </w:p>
          <w:p w:rsidR="008C50F4" w:rsidRPr="008C50F4" w:rsidRDefault="008C50F4" w:rsidP="008C50F4">
            <w:pPr>
              <w:spacing w:before="100" w:beforeAutospacing="1" w:after="100" w:afterAutospacing="1"/>
              <w:rPr>
                <w:rFonts w:eastAsia="Times New Roman"/>
              </w:rPr>
            </w:pPr>
            <w:r w:rsidRPr="008C50F4">
              <w:rPr>
                <w:rFonts w:eastAsia="Times New Roman"/>
              </w:rPr>
              <w:t>7. Ships in transit passage shall respect applicable sea lanes and traffic separation schemes established in accordance with this article.</w:t>
            </w:r>
          </w:p>
          <w:p w:rsidR="008C50F4" w:rsidRPr="008C50F4" w:rsidRDefault="008C50F4" w:rsidP="008C50F4">
            <w:pPr>
              <w:rPr>
                <w:rFonts w:eastAsia="Times New Roman"/>
              </w:rPr>
            </w:pPr>
          </w:p>
          <w:p w:rsidR="00031EF1" w:rsidRDefault="00031EF1" w:rsidP="00031EF1"/>
        </w:tc>
        <w:tc>
          <w:tcPr>
            <w:tcW w:w="7088" w:type="dxa"/>
          </w:tcPr>
          <w:p w:rsidR="00CE0CE7" w:rsidRPr="00CE0CE7" w:rsidRDefault="00CE0CE7" w:rsidP="00CE0CE7">
            <w:pPr>
              <w:pStyle w:val="NoSpacing"/>
              <w:jc w:val="center"/>
              <w:rPr>
                <w:i/>
                <w:lang w:val="en-GB"/>
              </w:rPr>
            </w:pPr>
            <w:r w:rsidRPr="00CE0CE7">
              <w:rPr>
                <w:i/>
                <w:lang w:val="en-GB"/>
              </w:rPr>
              <w:lastRenderedPageBreak/>
              <w:t>Điều 41.</w:t>
            </w:r>
          </w:p>
          <w:p w:rsidR="00CE0CE7" w:rsidRDefault="00CE0CE7" w:rsidP="00CE0CE7">
            <w:pPr>
              <w:pStyle w:val="NoSpacing"/>
              <w:jc w:val="center"/>
              <w:rPr>
                <w:i/>
                <w:lang w:val="en-GB"/>
              </w:rPr>
            </w:pPr>
          </w:p>
          <w:p w:rsidR="00CE0CE7" w:rsidRDefault="00CE0CE7" w:rsidP="00CE0CE7">
            <w:pPr>
              <w:pStyle w:val="NoSpacing"/>
              <w:jc w:val="center"/>
              <w:rPr>
                <w:i/>
                <w:lang w:val="en-GB"/>
              </w:rPr>
            </w:pPr>
            <w:r w:rsidRPr="00CE0CE7">
              <w:rPr>
                <w:i/>
                <w:lang w:val="en-GB"/>
              </w:rPr>
              <w:t>Các tuyế</w:t>
            </w:r>
            <w:r w:rsidRPr="00CE0CE7">
              <w:rPr>
                <w:rFonts w:ascii="Calibri" w:hAnsi="Calibri"/>
                <w:i/>
                <w:lang w:val="en-GB"/>
              </w:rPr>
              <w:t xml:space="preserve">n </w:t>
            </w:r>
            <w:r w:rsidRPr="00CE0CE7">
              <w:rPr>
                <w:i/>
                <w:lang w:val="en-GB"/>
              </w:rPr>
              <w:t xml:space="preserve">biển và </w:t>
            </w:r>
            <w:r w:rsidRPr="00CE0CE7">
              <w:rPr>
                <w:rFonts w:ascii="Calibri" w:hAnsi="Calibri"/>
                <w:i/>
                <w:lang w:val="en-GB"/>
              </w:rPr>
              <w:t>các cách</w:t>
            </w:r>
            <w:r w:rsidRPr="00CE0CE7">
              <w:rPr>
                <w:i/>
                <w:lang w:val="en-GB"/>
              </w:rPr>
              <w:t xml:space="preserve"> phân luồng giao thông tại các eo biển được sử dụng cho hàng hải quốc tế</w:t>
            </w:r>
          </w:p>
          <w:p w:rsidR="00CE0CE7" w:rsidRPr="00CE0CE7" w:rsidRDefault="00CE0CE7" w:rsidP="00CE0CE7">
            <w:pPr>
              <w:pStyle w:val="NoSpacing"/>
              <w:jc w:val="center"/>
              <w:rPr>
                <w:i/>
                <w:lang w:val="en-GB"/>
              </w:rPr>
            </w:pPr>
          </w:p>
          <w:p w:rsidR="00CE0CE7" w:rsidRDefault="00CE0CE7" w:rsidP="002A4ED9">
            <w:pPr>
              <w:pStyle w:val="NoSpacing"/>
              <w:numPr>
                <w:ilvl w:val="0"/>
                <w:numId w:val="12"/>
              </w:numPr>
              <w:ind w:left="22" w:firstLine="0"/>
              <w:rPr>
                <w:lang w:val="en-GB"/>
              </w:rPr>
            </w:pPr>
            <w:r w:rsidRPr="00CE0CE7">
              <w:rPr>
                <w:lang w:val="en-GB"/>
              </w:rPr>
              <w:t xml:space="preserve">Phù hợp với Phần này, các Quốc gia </w:t>
            </w:r>
            <w:r w:rsidR="00957570">
              <w:rPr>
                <w:lang w:val="en-GB"/>
              </w:rPr>
              <w:t>ven</w:t>
            </w:r>
            <w:r w:rsidRPr="00CE0CE7">
              <w:rPr>
                <w:lang w:val="en-GB"/>
              </w:rPr>
              <w:t xml:space="preserve"> </w:t>
            </w:r>
            <w:proofErr w:type="gramStart"/>
            <w:r w:rsidRPr="00CE0CE7">
              <w:rPr>
                <w:lang w:val="en-GB"/>
              </w:rPr>
              <w:t>eo</w:t>
            </w:r>
            <w:proofErr w:type="gramEnd"/>
            <w:r w:rsidRPr="00CE0CE7">
              <w:rPr>
                <w:lang w:val="en-GB"/>
              </w:rPr>
              <w:t xml:space="preserve"> biển có thể chỉ định các tuyến biển và chỉ thị các cách phân luồng giao thông cho việ</w:t>
            </w:r>
            <w:r w:rsidR="003A0712">
              <w:rPr>
                <w:lang w:val="en-GB"/>
              </w:rPr>
              <w:t xml:space="preserve">c hải hành </w:t>
            </w:r>
            <w:r w:rsidRPr="00CE0CE7">
              <w:rPr>
                <w:lang w:val="en-GB"/>
              </w:rPr>
              <w:t>t</w:t>
            </w:r>
            <w:r w:rsidR="003A0712">
              <w:rPr>
                <w:lang w:val="en-GB"/>
              </w:rPr>
              <w:t>rong</w:t>
            </w:r>
            <w:r w:rsidRPr="00CE0CE7">
              <w:rPr>
                <w:lang w:val="en-GB"/>
              </w:rPr>
              <w:t xml:space="preserve"> các eo biển khi cần xúc tiến việc đi qua an toàn của tàu thuyền.</w:t>
            </w:r>
          </w:p>
          <w:p w:rsidR="00CE0CE7" w:rsidRDefault="00CE0CE7" w:rsidP="00CE0CE7">
            <w:pPr>
              <w:pStyle w:val="NoSpacing"/>
              <w:ind w:left="22"/>
              <w:rPr>
                <w:lang w:val="en-GB"/>
              </w:rPr>
            </w:pPr>
          </w:p>
          <w:p w:rsidR="004136F7" w:rsidRDefault="004136F7" w:rsidP="00CE0CE7">
            <w:pPr>
              <w:pStyle w:val="NoSpacing"/>
              <w:ind w:left="22"/>
              <w:rPr>
                <w:lang w:val="en-GB"/>
              </w:rPr>
            </w:pPr>
          </w:p>
          <w:p w:rsidR="00CE0CE7" w:rsidRDefault="00CE0CE7" w:rsidP="002A4ED9">
            <w:pPr>
              <w:pStyle w:val="NoSpacing"/>
              <w:numPr>
                <w:ilvl w:val="0"/>
                <w:numId w:val="12"/>
              </w:numPr>
              <w:ind w:left="22" w:firstLine="0"/>
              <w:rPr>
                <w:lang w:val="en-GB"/>
              </w:rPr>
            </w:pPr>
            <w:r w:rsidRPr="00CE0CE7">
              <w:rPr>
                <w:lang w:val="en-GB"/>
              </w:rPr>
              <w:t xml:space="preserve">Các Quốc gia ven </w:t>
            </w:r>
            <w:r w:rsidR="003A0712">
              <w:rPr>
                <w:lang w:val="en-GB"/>
              </w:rPr>
              <w:t xml:space="preserve">eo </w:t>
            </w:r>
            <w:r w:rsidRPr="00CE0CE7">
              <w:rPr>
                <w:lang w:val="en-GB"/>
              </w:rPr>
              <w:t xml:space="preserve">biển đó, khi hoàn cảnh đòi hỏi, và sau khi đưa ra thông báo thích đáng về việc đó, có thể thay thế các tuyến biển hoặc các cách phân luồng giao thông cho bất kỳ tuyến biển nào hoặc các cách phân luồng giao thông đã được các Quốc gia đó chỉ định hoặc chỉ thị trước đó. </w:t>
            </w:r>
          </w:p>
          <w:p w:rsidR="00CE0CE7" w:rsidRDefault="00CE0CE7" w:rsidP="00CE0CE7">
            <w:pPr>
              <w:pStyle w:val="ListParagraph"/>
              <w:rPr>
                <w:lang w:val="en-GB"/>
              </w:rPr>
            </w:pPr>
          </w:p>
          <w:p w:rsidR="00CE0CE7" w:rsidRDefault="00CE0CE7" w:rsidP="002A4ED9">
            <w:pPr>
              <w:pStyle w:val="NoSpacing"/>
              <w:numPr>
                <w:ilvl w:val="0"/>
                <w:numId w:val="12"/>
              </w:numPr>
              <w:ind w:left="22" w:firstLine="0"/>
              <w:rPr>
                <w:lang w:val="en-GB"/>
              </w:rPr>
            </w:pPr>
            <w:r w:rsidRPr="00CE0CE7">
              <w:rPr>
                <w:lang w:val="en-GB"/>
              </w:rPr>
              <w:t>Các tuyế</w:t>
            </w:r>
            <w:r w:rsidR="00644F3C">
              <w:rPr>
                <w:lang w:val="en-GB"/>
              </w:rPr>
              <w:t xml:space="preserve">n </w:t>
            </w:r>
            <w:r w:rsidRPr="00CE0CE7">
              <w:rPr>
                <w:lang w:val="en-GB"/>
              </w:rPr>
              <w:t xml:space="preserve">biển và cách phân luồng giao thông đó phải phù hợp với các quy định quốc tế được chấp thuận </w:t>
            </w:r>
            <w:proofErr w:type="gramStart"/>
            <w:r w:rsidRPr="00CE0CE7">
              <w:rPr>
                <w:lang w:val="en-GB"/>
              </w:rPr>
              <w:t>chung</w:t>
            </w:r>
            <w:proofErr w:type="gramEnd"/>
            <w:r w:rsidRPr="00CE0CE7">
              <w:rPr>
                <w:lang w:val="en-GB"/>
              </w:rPr>
              <w:t xml:space="preserve">. </w:t>
            </w:r>
          </w:p>
          <w:p w:rsidR="009E4BBC" w:rsidRDefault="009E4BBC" w:rsidP="009E4BBC">
            <w:pPr>
              <w:pStyle w:val="ListParagraph"/>
              <w:rPr>
                <w:lang w:val="en-GB"/>
              </w:rPr>
            </w:pPr>
          </w:p>
          <w:p w:rsidR="009E4BBC" w:rsidRDefault="00CE0CE7" w:rsidP="002A4ED9">
            <w:pPr>
              <w:pStyle w:val="NoSpacing"/>
              <w:numPr>
                <w:ilvl w:val="0"/>
                <w:numId w:val="12"/>
              </w:numPr>
              <w:ind w:left="22" w:firstLine="0"/>
              <w:rPr>
                <w:lang w:val="en-GB"/>
              </w:rPr>
            </w:pPr>
            <w:r w:rsidRPr="009E4BBC">
              <w:rPr>
                <w:lang w:val="en-GB"/>
              </w:rPr>
              <w:t xml:space="preserve">Trước khi chỉ định hoặc thay thế các tuyến biển hoặc chỉ thị hoặc thay thế các cách phân luồng giao thông, các Quốc gia </w:t>
            </w:r>
            <w:r w:rsidR="00957570">
              <w:rPr>
                <w:lang w:val="en-GB"/>
              </w:rPr>
              <w:t>ven</w:t>
            </w:r>
            <w:r w:rsidRPr="009E4BBC">
              <w:rPr>
                <w:lang w:val="en-GB"/>
              </w:rPr>
              <w:t xml:space="preserve"> </w:t>
            </w:r>
            <w:proofErr w:type="gramStart"/>
            <w:r w:rsidRPr="009E4BBC">
              <w:rPr>
                <w:lang w:val="en-GB"/>
              </w:rPr>
              <w:t>eo</w:t>
            </w:r>
            <w:proofErr w:type="gramEnd"/>
            <w:r w:rsidRPr="009E4BBC">
              <w:rPr>
                <w:lang w:val="en-GB"/>
              </w:rPr>
              <w:t xml:space="preserve"> biển phải gửi bản đề xuất tới tổ chức quốc tế có thẩm quyền để tổ chức đó thông qua. Tổ chức đó chỉ có thể thông qua các tuyến biển và cách phân luồng giao thông nào có thể được thỏa thuận với các Quốc gia </w:t>
            </w:r>
            <w:r w:rsidR="00957570">
              <w:rPr>
                <w:lang w:val="en-GB"/>
              </w:rPr>
              <w:t>ven</w:t>
            </w:r>
            <w:r w:rsidRPr="009E4BBC">
              <w:rPr>
                <w:lang w:val="en-GB"/>
              </w:rPr>
              <w:t xml:space="preserve"> eo biển, và sau đó các Quốc gia </w:t>
            </w:r>
            <w:r w:rsidR="00957570">
              <w:rPr>
                <w:lang w:val="en-GB"/>
              </w:rPr>
              <w:t>ven</w:t>
            </w:r>
            <w:r w:rsidRPr="009E4BBC">
              <w:rPr>
                <w:lang w:val="en-GB"/>
              </w:rPr>
              <w:t xml:space="preserve"> eo biển có thể chỉ định, chỉ thị </w:t>
            </w:r>
            <w:r w:rsidRPr="009E4BBC">
              <w:rPr>
                <w:lang w:val="en-GB"/>
              </w:rPr>
              <w:lastRenderedPageBreak/>
              <w:t>hoặc thay thế chúng.</w:t>
            </w:r>
          </w:p>
          <w:p w:rsidR="009E4BBC" w:rsidRDefault="009E4BBC" w:rsidP="009E4BBC">
            <w:pPr>
              <w:pStyle w:val="NoSpacing"/>
              <w:ind w:left="22"/>
              <w:rPr>
                <w:lang w:val="en-GB"/>
              </w:rPr>
            </w:pPr>
          </w:p>
          <w:p w:rsidR="009E4BBC" w:rsidRDefault="00CE0CE7" w:rsidP="002A4ED9">
            <w:pPr>
              <w:pStyle w:val="NoSpacing"/>
              <w:numPr>
                <w:ilvl w:val="0"/>
                <w:numId w:val="12"/>
              </w:numPr>
              <w:ind w:left="22" w:firstLine="0"/>
              <w:rPr>
                <w:lang w:val="en-GB"/>
              </w:rPr>
            </w:pPr>
            <w:r w:rsidRPr="009E4BBC">
              <w:rPr>
                <w:lang w:val="en-GB"/>
              </w:rPr>
              <w:t xml:space="preserve">Đối với eo biển mà tại đó các tuyến biển hoặc các cách phân luồng giao thông qua những vùng nước của hai hoặc nhiều Quốc gia </w:t>
            </w:r>
            <w:r w:rsidR="00957570">
              <w:rPr>
                <w:lang w:val="en-GB"/>
              </w:rPr>
              <w:t>ven</w:t>
            </w:r>
            <w:r w:rsidRPr="009E4BBC">
              <w:rPr>
                <w:lang w:val="en-GB"/>
              </w:rPr>
              <w:t xml:space="preserve"> eo biển được đề xuất, các Quố</w:t>
            </w:r>
            <w:r w:rsidR="00E236BF">
              <w:rPr>
                <w:lang w:val="en-GB"/>
              </w:rPr>
              <w:t xml:space="preserve">c gia </w:t>
            </w:r>
            <w:r w:rsidRPr="009E4BBC">
              <w:rPr>
                <w:lang w:val="en-GB"/>
              </w:rPr>
              <w:t xml:space="preserve">liên quan phải hợp tác để soạn thảo bản đề xuất đồng thời tham vấn tổ chức quốc tế có thẩm quyền. </w:t>
            </w:r>
          </w:p>
          <w:p w:rsidR="009E4BBC" w:rsidRDefault="009E4BBC" w:rsidP="009E4BBC">
            <w:pPr>
              <w:pStyle w:val="ListParagraph"/>
              <w:rPr>
                <w:lang w:val="en-GB"/>
              </w:rPr>
            </w:pPr>
          </w:p>
          <w:p w:rsidR="009E4BBC" w:rsidRDefault="00CE0CE7" w:rsidP="002A4ED9">
            <w:pPr>
              <w:pStyle w:val="NoSpacing"/>
              <w:numPr>
                <w:ilvl w:val="0"/>
                <w:numId w:val="12"/>
              </w:numPr>
              <w:ind w:left="22" w:firstLine="0"/>
              <w:rPr>
                <w:lang w:val="en-GB"/>
              </w:rPr>
            </w:pPr>
            <w:r w:rsidRPr="009E4BBC">
              <w:rPr>
                <w:lang w:val="en-GB"/>
              </w:rPr>
              <w:t xml:space="preserve">Các Quốc gia </w:t>
            </w:r>
            <w:r w:rsidR="00957570">
              <w:rPr>
                <w:lang w:val="en-GB"/>
              </w:rPr>
              <w:t>ven</w:t>
            </w:r>
            <w:r w:rsidRPr="009E4BBC">
              <w:rPr>
                <w:lang w:val="en-GB"/>
              </w:rPr>
              <w:t xml:space="preserve"> </w:t>
            </w:r>
            <w:proofErr w:type="gramStart"/>
            <w:r w:rsidRPr="009E4BBC">
              <w:rPr>
                <w:lang w:val="en-GB"/>
              </w:rPr>
              <w:t>eo</w:t>
            </w:r>
            <w:proofErr w:type="gramEnd"/>
            <w:r w:rsidRPr="009E4BBC">
              <w:rPr>
                <w:lang w:val="en-GB"/>
              </w:rPr>
              <w:t xml:space="preserve"> biển phải chỉ rõ tất cả các tuyến biển và các cách phân luồng giao thông đã được chỉ định hoặc chỉ thị trên các hải đồ được công bố thích đáng.  </w:t>
            </w:r>
          </w:p>
          <w:p w:rsidR="00644F3C" w:rsidRDefault="00644F3C" w:rsidP="009E4BBC">
            <w:pPr>
              <w:pStyle w:val="ListParagraph"/>
              <w:rPr>
                <w:lang w:val="en-GB"/>
              </w:rPr>
            </w:pPr>
          </w:p>
          <w:p w:rsidR="00031EF1" w:rsidRPr="009E4BBC" w:rsidRDefault="00CE0CE7" w:rsidP="002A4ED9">
            <w:pPr>
              <w:pStyle w:val="NoSpacing"/>
              <w:numPr>
                <w:ilvl w:val="0"/>
                <w:numId w:val="12"/>
              </w:numPr>
              <w:ind w:left="22" w:firstLine="0"/>
              <w:rPr>
                <w:lang w:val="en-GB"/>
              </w:rPr>
            </w:pPr>
            <w:r w:rsidRPr="009E4BBC">
              <w:rPr>
                <w:lang w:val="en-GB"/>
              </w:rPr>
              <w:t>Tàu thuyền quá cảnh phải tôn trọng các tuyế</w:t>
            </w:r>
            <w:r w:rsidR="00644F3C">
              <w:rPr>
                <w:lang w:val="en-GB"/>
              </w:rPr>
              <w:t xml:space="preserve">n </w:t>
            </w:r>
            <w:r w:rsidRPr="009E4BBC">
              <w:rPr>
                <w:lang w:val="en-GB"/>
              </w:rPr>
              <w:t xml:space="preserve">biển và </w:t>
            </w:r>
            <w:r w:rsidR="00644F3C">
              <w:rPr>
                <w:lang w:val="en-GB"/>
              </w:rPr>
              <w:t xml:space="preserve">các cách </w:t>
            </w:r>
            <w:r w:rsidRPr="009E4BBC">
              <w:rPr>
                <w:lang w:val="en-GB"/>
              </w:rPr>
              <w:t>phân luồ</w:t>
            </w:r>
            <w:r w:rsidR="00630AB2">
              <w:rPr>
                <w:lang w:val="en-GB"/>
              </w:rPr>
              <w:t>ng giao thông hiện hành</w:t>
            </w:r>
            <w:r w:rsidR="00253757">
              <w:rPr>
                <w:lang w:val="en-GB"/>
              </w:rPr>
              <w:t xml:space="preserve"> </w:t>
            </w:r>
            <w:r w:rsidRPr="009E4BBC">
              <w:rPr>
                <w:lang w:val="en-GB"/>
              </w:rPr>
              <w:t xml:space="preserve">được thiết lập </w:t>
            </w:r>
            <w:proofErr w:type="gramStart"/>
            <w:r w:rsidRPr="009E4BBC">
              <w:rPr>
                <w:lang w:val="en-GB"/>
              </w:rPr>
              <w:t>theo</w:t>
            </w:r>
            <w:proofErr w:type="gramEnd"/>
            <w:r w:rsidRPr="009E4BBC">
              <w:rPr>
                <w:lang w:val="en-GB"/>
              </w:rPr>
              <w:t xml:space="preserve"> đúng điều này.</w:t>
            </w:r>
          </w:p>
        </w:tc>
      </w:tr>
      <w:tr w:rsidR="008C50F4">
        <w:tc>
          <w:tcPr>
            <w:tcW w:w="7088" w:type="dxa"/>
          </w:tcPr>
          <w:p w:rsidR="008C50F4" w:rsidRPr="00C10E7E" w:rsidRDefault="008C50F4" w:rsidP="00C10E7E">
            <w:pPr>
              <w:pStyle w:val="NoSpacing"/>
              <w:jc w:val="center"/>
              <w:rPr>
                <w:i/>
              </w:rPr>
            </w:pPr>
            <w:r w:rsidRPr="00C10E7E">
              <w:rPr>
                <w:i/>
              </w:rPr>
              <w:lastRenderedPageBreak/>
              <w:t>Article</w:t>
            </w:r>
            <w:r w:rsidR="003A0712" w:rsidRPr="00C10E7E">
              <w:rPr>
                <w:i/>
              </w:rPr>
              <w:t xml:space="preserve"> </w:t>
            </w:r>
            <w:r w:rsidRPr="00C10E7E">
              <w:rPr>
                <w:i/>
              </w:rPr>
              <w:t>42</w:t>
            </w:r>
          </w:p>
          <w:p w:rsidR="008C50F4" w:rsidRPr="00C10E7E" w:rsidRDefault="008C50F4" w:rsidP="00C10E7E">
            <w:pPr>
              <w:pStyle w:val="NoSpacing"/>
              <w:jc w:val="center"/>
              <w:rPr>
                <w:i/>
              </w:rPr>
            </w:pPr>
            <w:r w:rsidRPr="00C10E7E">
              <w:rPr>
                <w:i/>
              </w:rPr>
              <w:t>Laws and regulations of States bordering straits</w:t>
            </w:r>
          </w:p>
          <w:p w:rsidR="008C50F4" w:rsidRPr="00C10E7E" w:rsidRDefault="008C50F4" w:rsidP="00C10E7E">
            <w:pPr>
              <w:pStyle w:val="NoSpacing"/>
              <w:jc w:val="center"/>
              <w:rPr>
                <w:i/>
              </w:rPr>
            </w:pPr>
            <w:r w:rsidRPr="00C10E7E">
              <w:rPr>
                <w:i/>
              </w:rPr>
              <w:t>relating to transit passage</w:t>
            </w:r>
          </w:p>
          <w:p w:rsidR="008C50F4" w:rsidRPr="008C50F4" w:rsidRDefault="008C50F4" w:rsidP="008C50F4">
            <w:pPr>
              <w:spacing w:before="100" w:beforeAutospacing="1" w:after="100" w:afterAutospacing="1"/>
              <w:rPr>
                <w:rFonts w:eastAsia="Times New Roman"/>
              </w:rPr>
            </w:pPr>
            <w:r w:rsidRPr="008C50F4">
              <w:rPr>
                <w:rFonts w:eastAsia="Times New Roman"/>
              </w:rPr>
              <w:t>1. Subject to the provisions of this section, States bordering straits may adopt laws and regulations relating to transit passage through straits, in respect of all or any of the following:</w:t>
            </w:r>
          </w:p>
          <w:p w:rsidR="008C50F4" w:rsidRPr="008C50F4" w:rsidRDefault="008C50F4" w:rsidP="001A478C">
            <w:pPr>
              <w:spacing w:before="100" w:beforeAutospacing="1" w:after="100" w:afterAutospacing="1"/>
              <w:rPr>
                <w:rFonts w:eastAsia="Times New Roman"/>
              </w:rPr>
            </w:pPr>
            <w:r w:rsidRPr="008C50F4">
              <w:rPr>
                <w:rFonts w:eastAsia="Times New Roman"/>
              </w:rPr>
              <w:t>(a) the safety of navigation and the regulation of maritime traffic, as provided in article 41;</w:t>
            </w:r>
          </w:p>
          <w:p w:rsidR="008C50F4" w:rsidRPr="008C50F4" w:rsidRDefault="008C50F4" w:rsidP="001A478C">
            <w:pPr>
              <w:spacing w:before="100" w:beforeAutospacing="1" w:after="100" w:afterAutospacing="1"/>
              <w:rPr>
                <w:rFonts w:eastAsia="Times New Roman"/>
              </w:rPr>
            </w:pPr>
            <w:r w:rsidRPr="008C50F4">
              <w:rPr>
                <w:rFonts w:eastAsia="Times New Roman"/>
              </w:rPr>
              <w:t xml:space="preserve">(b) the prevention, reduction and control of pollution, by giving effect </w:t>
            </w:r>
            <w:r w:rsidRPr="008C50F4">
              <w:rPr>
                <w:rFonts w:eastAsia="Times New Roman"/>
              </w:rPr>
              <w:lastRenderedPageBreak/>
              <w:t>to applicable international regulations regarding the discharge of oil, oily wastes and other noxious substances in the strait;</w:t>
            </w:r>
          </w:p>
          <w:p w:rsidR="008C50F4" w:rsidRPr="008C50F4" w:rsidRDefault="008C50F4" w:rsidP="001A478C">
            <w:pPr>
              <w:spacing w:before="100" w:beforeAutospacing="1" w:after="100" w:afterAutospacing="1"/>
              <w:rPr>
                <w:rFonts w:eastAsia="Times New Roman"/>
              </w:rPr>
            </w:pPr>
            <w:r w:rsidRPr="008C50F4">
              <w:rPr>
                <w:rFonts w:eastAsia="Times New Roman"/>
              </w:rPr>
              <w:t>(c) with respect to fishing vessels, the prevention of fishing, including the stowage of fishing gear;</w:t>
            </w:r>
          </w:p>
          <w:p w:rsidR="008C50F4" w:rsidRPr="008C50F4" w:rsidRDefault="008C50F4" w:rsidP="001A478C">
            <w:pPr>
              <w:spacing w:before="100" w:beforeAutospacing="1" w:after="100" w:afterAutospacing="1"/>
              <w:rPr>
                <w:rFonts w:eastAsia="Times New Roman"/>
              </w:rPr>
            </w:pPr>
            <w:r w:rsidRPr="008C50F4">
              <w:rPr>
                <w:rFonts w:eastAsia="Times New Roman"/>
              </w:rPr>
              <w:t xml:space="preserve">(d) </w:t>
            </w:r>
            <w:proofErr w:type="gramStart"/>
            <w:r w:rsidRPr="008C50F4">
              <w:rPr>
                <w:rFonts w:eastAsia="Times New Roman"/>
              </w:rPr>
              <w:t>the</w:t>
            </w:r>
            <w:proofErr w:type="gramEnd"/>
            <w:r w:rsidRPr="008C50F4">
              <w:rPr>
                <w:rFonts w:eastAsia="Times New Roman"/>
              </w:rPr>
              <w:t xml:space="preserve"> loading or unloading of any commodity, currency or person in contravention of the customs, fiscal, immigration or sanitary laws and regulations of States bordering straits.</w:t>
            </w:r>
          </w:p>
          <w:p w:rsidR="008C50F4" w:rsidRPr="008C50F4" w:rsidRDefault="008C50F4" w:rsidP="008C50F4">
            <w:pPr>
              <w:spacing w:before="100" w:beforeAutospacing="1" w:after="100" w:afterAutospacing="1"/>
              <w:rPr>
                <w:rFonts w:eastAsia="Times New Roman"/>
              </w:rPr>
            </w:pPr>
            <w:r w:rsidRPr="008C50F4">
              <w:rPr>
                <w:rFonts w:eastAsia="Times New Roman"/>
              </w:rPr>
              <w:t>2. Such laws and regulations shall not discriminate in form or in fact among foreign ships or in their application have the practical effect of denying, hampering or impairing the right of transit passage as defined in this section.</w:t>
            </w:r>
          </w:p>
          <w:p w:rsidR="008C50F4" w:rsidRPr="008C50F4" w:rsidRDefault="008C50F4" w:rsidP="008C50F4">
            <w:pPr>
              <w:spacing w:before="100" w:beforeAutospacing="1" w:after="100" w:afterAutospacing="1"/>
              <w:rPr>
                <w:rFonts w:eastAsia="Times New Roman"/>
              </w:rPr>
            </w:pPr>
            <w:r w:rsidRPr="008C50F4">
              <w:rPr>
                <w:rFonts w:eastAsia="Times New Roman"/>
              </w:rPr>
              <w:t>3. States bordering straits shall give due publicity to all such laws and regulations.</w:t>
            </w:r>
          </w:p>
          <w:p w:rsidR="008C50F4" w:rsidRPr="008C50F4" w:rsidRDefault="008C50F4" w:rsidP="008C50F4">
            <w:pPr>
              <w:spacing w:before="100" w:beforeAutospacing="1" w:after="100" w:afterAutospacing="1"/>
              <w:rPr>
                <w:rFonts w:eastAsia="Times New Roman"/>
              </w:rPr>
            </w:pPr>
            <w:r w:rsidRPr="008C50F4">
              <w:rPr>
                <w:rFonts w:eastAsia="Times New Roman"/>
              </w:rPr>
              <w:t>4. Foreign ships exercising the right of transit passage shall comply with such laws and regulations.</w:t>
            </w:r>
          </w:p>
          <w:p w:rsidR="008C50F4" w:rsidRPr="008C50F4" w:rsidRDefault="008C50F4" w:rsidP="008C50F4">
            <w:pPr>
              <w:spacing w:before="100" w:beforeAutospacing="1" w:after="100" w:afterAutospacing="1"/>
              <w:rPr>
                <w:rFonts w:eastAsia="Times New Roman"/>
              </w:rPr>
            </w:pPr>
            <w:r w:rsidRPr="008C50F4">
              <w:rPr>
                <w:rFonts w:eastAsia="Times New Roman"/>
              </w:rPr>
              <w:t>5. The flag State of a ship or the State of registry of an aircraft entitled to sovereign immunity which acts in a manner contrary to such laws and regulations or other provisions of this Part shall bear international responsibility for any loss or damage which results to States bordering straits.</w:t>
            </w:r>
          </w:p>
          <w:p w:rsidR="008C50F4" w:rsidRDefault="008C50F4" w:rsidP="00031EF1"/>
        </w:tc>
        <w:tc>
          <w:tcPr>
            <w:tcW w:w="7088" w:type="dxa"/>
          </w:tcPr>
          <w:p w:rsidR="00C10E7E" w:rsidRPr="00C10E7E" w:rsidRDefault="00C10E7E" w:rsidP="00C10E7E">
            <w:pPr>
              <w:jc w:val="center"/>
              <w:rPr>
                <w:i/>
              </w:rPr>
            </w:pPr>
            <w:r w:rsidRPr="00C10E7E">
              <w:rPr>
                <w:i/>
              </w:rPr>
              <w:lastRenderedPageBreak/>
              <w:t>Điều 42</w:t>
            </w:r>
          </w:p>
          <w:p w:rsidR="00C10E7E" w:rsidRPr="00C10E7E" w:rsidRDefault="00C10E7E" w:rsidP="00C10E7E">
            <w:pPr>
              <w:jc w:val="center"/>
              <w:rPr>
                <w:i/>
              </w:rPr>
            </w:pPr>
            <w:r w:rsidRPr="00C10E7E">
              <w:rPr>
                <w:i/>
              </w:rPr>
              <w:t xml:space="preserve"> Các luật và quy định của các quốc gia ven eo biển liên quan đến quá cảnh</w:t>
            </w:r>
          </w:p>
          <w:p w:rsidR="00C10E7E" w:rsidRPr="00C10E7E" w:rsidRDefault="00C10E7E" w:rsidP="00C10E7E"/>
          <w:p w:rsidR="00C10E7E" w:rsidRPr="00C10E7E" w:rsidRDefault="00145260" w:rsidP="00C10E7E">
            <w:r>
              <w:t>1. Căn cứ</w:t>
            </w:r>
            <w:r w:rsidR="00C10E7E" w:rsidRPr="00C10E7E">
              <w:t xml:space="preserve"> theo các điều khoản của mục này, các Quốc g</w:t>
            </w:r>
            <w:r w:rsidR="00CB37A4">
              <w:t>ia ven eo biển có thể thiết lập</w:t>
            </w:r>
            <w:r w:rsidR="00C10E7E" w:rsidRPr="00C10E7E">
              <w:t xml:space="preserve"> các luật và quy định liên quan đến việc quá cảnh xuyên qua eo biển, đối với tất cả hoặc bất kỳ vấn đề nào sau đây: </w:t>
            </w:r>
          </w:p>
          <w:p w:rsidR="00C10E7E" w:rsidRPr="00C10E7E" w:rsidRDefault="00C10E7E" w:rsidP="00C10E7E"/>
          <w:p w:rsidR="00C10E7E" w:rsidRPr="00C10E7E" w:rsidRDefault="00C10E7E" w:rsidP="00C10E7E">
            <w:r w:rsidRPr="00C10E7E">
              <w:t>a) An toàn hàng hải và điều hành giao thông trên biển, như quy định tại Điều 41;</w:t>
            </w:r>
          </w:p>
          <w:p w:rsidR="00C10E7E" w:rsidRPr="00C10E7E" w:rsidRDefault="00C10E7E" w:rsidP="00C10E7E"/>
          <w:p w:rsidR="00C10E7E" w:rsidRPr="00C10E7E" w:rsidRDefault="00C10E7E" w:rsidP="00C10E7E">
            <w:r w:rsidRPr="00C10E7E">
              <w:t xml:space="preserve">b) Ngăn ngừa, hạn chế và kiểm soát ô nhiễm, bằng việc tạo hiệu lực </w:t>
            </w:r>
            <w:r w:rsidRPr="00C10E7E">
              <w:lastRenderedPageBreak/>
              <w:t>cho các quy định quốc tế áp dụng trong việc thải dầu, các chất thải có dầu và các chất độc hại khác trong eo biển;</w:t>
            </w:r>
          </w:p>
          <w:p w:rsidR="00C10E7E" w:rsidRPr="00C10E7E" w:rsidRDefault="00C10E7E" w:rsidP="00C10E7E"/>
          <w:p w:rsidR="00C10E7E" w:rsidRPr="00C10E7E" w:rsidRDefault="00C10E7E" w:rsidP="00C10E7E">
            <w:r w:rsidRPr="00C10E7E">
              <w:t>c) Đối với các tàu đánh bắt hải sản, ngăn cản việc đánh bắt, bao gồm cả việc xếp dỡ ngư cụ.</w:t>
            </w:r>
          </w:p>
          <w:p w:rsidR="00C10E7E" w:rsidRPr="00C10E7E" w:rsidRDefault="00C10E7E" w:rsidP="00C10E7E">
            <w:r w:rsidRPr="00C10E7E">
              <w:t xml:space="preserve"> </w:t>
            </w:r>
          </w:p>
          <w:p w:rsidR="00C10E7E" w:rsidRPr="00C10E7E" w:rsidRDefault="00C10E7E" w:rsidP="00C10E7E">
            <w:r w:rsidRPr="00C10E7E">
              <w:t>d) Việ</w:t>
            </w:r>
            <w:r w:rsidR="00BC7486">
              <w:t xml:space="preserve">c đưa lên </w:t>
            </w:r>
            <w:proofErr w:type="gramStart"/>
            <w:r w:rsidR="00BC7486">
              <w:t xml:space="preserve">tàu </w:t>
            </w:r>
            <w:r w:rsidRPr="00C10E7E">
              <w:t xml:space="preserve"> hoặ</w:t>
            </w:r>
            <w:r w:rsidR="00BC7486">
              <w:t>c</w:t>
            </w:r>
            <w:proofErr w:type="gramEnd"/>
            <w:r w:rsidR="00BC7486">
              <w:t xml:space="preserve"> xuống tàu</w:t>
            </w:r>
            <w:r w:rsidRPr="00C10E7E">
              <w:t xml:space="preserve"> bất kỳ hàng hóa, tiền tệ hoặc người nào trái với các luật và quy định về hải quan, tài chính, di trú hoặc y tế của các Quốc gia ven eo biển.  </w:t>
            </w:r>
          </w:p>
          <w:p w:rsidR="00C10E7E" w:rsidRPr="00C10E7E" w:rsidRDefault="00C10E7E" w:rsidP="00C10E7E"/>
          <w:p w:rsidR="00C10E7E" w:rsidRPr="00C10E7E" w:rsidRDefault="00C10E7E" w:rsidP="00C10E7E">
            <w:r w:rsidRPr="00C10E7E">
              <w:t>2. Các luật và quy định này không được phân biệt đối xử về hình thức hoặc thực chất giữa các tàu thuyền nước ngoài hoặc trong việc áp dụng không được tạo ra hiệu lực thực tế</w:t>
            </w:r>
            <w:r w:rsidR="001707F7">
              <w:t xml:space="preserve"> là</w:t>
            </w:r>
            <w:r w:rsidRPr="00C10E7E">
              <w:t xml:space="preserve"> hủy bỏ, hạn chế hoặc gây trở ngại đến quyền quá cảnh như được xác định trong mục này.</w:t>
            </w:r>
          </w:p>
          <w:p w:rsidR="00C10E7E" w:rsidRDefault="00C10E7E" w:rsidP="00C10E7E"/>
          <w:p w:rsidR="00C10E7E" w:rsidRPr="00C10E7E" w:rsidRDefault="00C10E7E" w:rsidP="00C10E7E">
            <w:r w:rsidRPr="00C10E7E">
              <w:t>3. Các Quốc gia ven eo biển phải công bố thích đáng tất cả các luật và quy định này.</w:t>
            </w:r>
          </w:p>
          <w:p w:rsidR="008C50F4" w:rsidRDefault="008C50F4" w:rsidP="003E3F97"/>
          <w:p w:rsidR="00C10E7E" w:rsidRPr="00C10E7E" w:rsidRDefault="00C10E7E" w:rsidP="00C10E7E">
            <w:r w:rsidRPr="00C10E7E">
              <w:t>4. Các tàu thuyền nước ngoài khi thực hiện quyền quá cảnh phải tuân thủ các luật và quy định này.</w:t>
            </w:r>
          </w:p>
          <w:p w:rsidR="00C10E7E" w:rsidRPr="00C10E7E" w:rsidRDefault="00C10E7E" w:rsidP="00C10E7E"/>
          <w:p w:rsidR="00C10E7E" w:rsidRDefault="00C10E7E" w:rsidP="00C10E7E">
            <w:r w:rsidRPr="00C10E7E">
              <w:t xml:space="preserve">5. Quốc gia chủ cờ của một tàu hoặc Quốc gia </w:t>
            </w:r>
            <w:r w:rsidR="001707F7">
              <w:t>đăng ký của</w:t>
            </w:r>
            <w:r w:rsidRPr="00C10E7E">
              <w:t xml:space="preserve"> mộ</w:t>
            </w:r>
            <w:r w:rsidR="001707F7">
              <w:t xml:space="preserve">t máy bay </w:t>
            </w:r>
            <w:r w:rsidRPr="00C10E7E">
              <w:t>được hưởng quyền miễn trừ quốc gia</w:t>
            </w:r>
            <w:r w:rsidR="001707F7">
              <w:t>, nếu tàu hoặc máy bay đó</w:t>
            </w:r>
            <w:r w:rsidRPr="00C10E7E">
              <w:t xml:space="preserve"> thực hiện các hành vi trái với các luật và quy định này hoặc các quy định khác của Phần này</w:t>
            </w:r>
            <w:r w:rsidR="001707F7">
              <w:t xml:space="preserve">, </w:t>
            </w:r>
            <w:r w:rsidRPr="00C10E7E">
              <w:t xml:space="preserve">phải chịu trách nhiệm quốc tế đối với các tổn thất hoặc thiệt hại gây ra cho các Quốc gia ven eo biển.  </w:t>
            </w:r>
          </w:p>
        </w:tc>
      </w:tr>
      <w:tr w:rsidR="008C50F4">
        <w:tc>
          <w:tcPr>
            <w:tcW w:w="7088" w:type="dxa"/>
          </w:tcPr>
          <w:p w:rsidR="00702B91" w:rsidRDefault="00702B91" w:rsidP="00E9685B">
            <w:pPr>
              <w:pStyle w:val="NoSpacing"/>
              <w:jc w:val="center"/>
              <w:rPr>
                <w:i/>
              </w:rPr>
            </w:pPr>
            <w:r w:rsidRPr="00E9685B">
              <w:rPr>
                <w:i/>
              </w:rPr>
              <w:lastRenderedPageBreak/>
              <w:t>Article</w:t>
            </w:r>
            <w:r w:rsidR="00E9685B">
              <w:rPr>
                <w:i/>
              </w:rPr>
              <w:t xml:space="preserve"> </w:t>
            </w:r>
            <w:r w:rsidRPr="00E9685B">
              <w:rPr>
                <w:i/>
              </w:rPr>
              <w:t>43</w:t>
            </w:r>
          </w:p>
          <w:p w:rsidR="00E9685B" w:rsidRPr="00E9685B" w:rsidRDefault="00E9685B" w:rsidP="00E9685B">
            <w:pPr>
              <w:pStyle w:val="NoSpacing"/>
              <w:jc w:val="center"/>
              <w:rPr>
                <w:i/>
              </w:rPr>
            </w:pPr>
          </w:p>
          <w:p w:rsidR="00702B91" w:rsidRPr="00E9685B" w:rsidRDefault="00702B91" w:rsidP="00E9685B">
            <w:pPr>
              <w:pStyle w:val="NoSpacing"/>
              <w:jc w:val="center"/>
              <w:rPr>
                <w:i/>
              </w:rPr>
            </w:pPr>
            <w:r w:rsidRPr="00E9685B">
              <w:rPr>
                <w:i/>
              </w:rPr>
              <w:t>Navigational and safety aids and other improvements</w:t>
            </w:r>
          </w:p>
          <w:p w:rsidR="00702B91" w:rsidRPr="00E9685B" w:rsidRDefault="00702B91" w:rsidP="00E9685B">
            <w:pPr>
              <w:pStyle w:val="NoSpacing"/>
              <w:jc w:val="center"/>
              <w:rPr>
                <w:i/>
              </w:rPr>
            </w:pPr>
            <w:r w:rsidRPr="00E9685B">
              <w:rPr>
                <w:i/>
              </w:rPr>
              <w:t>and the prevention, reduction and control of pollution</w:t>
            </w:r>
          </w:p>
          <w:p w:rsidR="00702B91" w:rsidRPr="00702B91" w:rsidRDefault="00702B91" w:rsidP="00702B91">
            <w:pPr>
              <w:spacing w:before="100" w:beforeAutospacing="1" w:after="100" w:afterAutospacing="1"/>
              <w:rPr>
                <w:rFonts w:eastAsia="Times New Roman"/>
              </w:rPr>
            </w:pPr>
            <w:r w:rsidRPr="00702B91">
              <w:rPr>
                <w:rFonts w:eastAsia="Times New Roman"/>
              </w:rPr>
              <w:t>User States and States bordering a strait should by agreement cooperate:</w:t>
            </w:r>
          </w:p>
          <w:p w:rsidR="00702B91" w:rsidRPr="00702B91" w:rsidRDefault="00702B91" w:rsidP="001A478C">
            <w:pPr>
              <w:spacing w:before="100" w:beforeAutospacing="1" w:after="100" w:afterAutospacing="1"/>
              <w:rPr>
                <w:rFonts w:eastAsia="Times New Roman"/>
              </w:rPr>
            </w:pPr>
            <w:r w:rsidRPr="00702B91">
              <w:rPr>
                <w:rFonts w:eastAsia="Times New Roman"/>
              </w:rPr>
              <w:t>(a) in the establishment and maintenance in a strait of necessary navigational and safety aids or other improvements in aid of international navigation; and</w:t>
            </w:r>
          </w:p>
          <w:p w:rsidR="00702B91" w:rsidRPr="00702B91" w:rsidRDefault="00702B91" w:rsidP="001A478C">
            <w:pPr>
              <w:spacing w:before="100" w:beforeAutospacing="1" w:after="100" w:afterAutospacing="1"/>
              <w:rPr>
                <w:rFonts w:eastAsia="Times New Roman"/>
              </w:rPr>
            </w:pPr>
            <w:r w:rsidRPr="00702B91">
              <w:rPr>
                <w:rFonts w:eastAsia="Times New Roman"/>
              </w:rPr>
              <w:t xml:space="preserve">(b) </w:t>
            </w:r>
            <w:proofErr w:type="gramStart"/>
            <w:r w:rsidRPr="00702B91">
              <w:rPr>
                <w:rFonts w:eastAsia="Times New Roman"/>
              </w:rPr>
              <w:t>for</w:t>
            </w:r>
            <w:proofErr w:type="gramEnd"/>
            <w:r w:rsidRPr="00702B91">
              <w:rPr>
                <w:rFonts w:eastAsia="Times New Roman"/>
              </w:rPr>
              <w:t xml:space="preserve"> the prevention, reduction and control of pollution from ships.</w:t>
            </w:r>
          </w:p>
          <w:p w:rsidR="008C50F4" w:rsidRDefault="008C50F4" w:rsidP="00031EF1"/>
        </w:tc>
        <w:tc>
          <w:tcPr>
            <w:tcW w:w="7088" w:type="dxa"/>
          </w:tcPr>
          <w:p w:rsidR="00E9685B" w:rsidRPr="00E9685B" w:rsidRDefault="00E9685B" w:rsidP="00E9685B">
            <w:pPr>
              <w:spacing w:before="100" w:beforeAutospacing="1" w:after="100" w:afterAutospacing="1"/>
              <w:jc w:val="center"/>
              <w:rPr>
                <w:rFonts w:eastAsia="Times New Roman"/>
              </w:rPr>
            </w:pPr>
            <w:r w:rsidRPr="00E9685B">
              <w:rPr>
                <w:rFonts w:eastAsia="Times New Roman"/>
                <w:i/>
                <w:iCs/>
              </w:rPr>
              <w:t>Điều 43</w:t>
            </w:r>
          </w:p>
          <w:p w:rsidR="00E9685B" w:rsidRPr="00E9685B" w:rsidRDefault="00304F27" w:rsidP="00E9685B">
            <w:pPr>
              <w:spacing w:before="100" w:beforeAutospacing="1" w:after="100" w:afterAutospacing="1"/>
              <w:jc w:val="center"/>
              <w:rPr>
                <w:rFonts w:eastAsia="Times New Roman"/>
              </w:rPr>
            </w:pPr>
            <w:r>
              <w:rPr>
                <w:rFonts w:eastAsia="Times New Roman"/>
                <w:i/>
                <w:iCs/>
              </w:rPr>
              <w:t>Các</w:t>
            </w:r>
            <w:r w:rsidR="00E9685B" w:rsidRPr="00E9685B">
              <w:rPr>
                <w:rFonts w:eastAsia="Times New Roman"/>
                <w:i/>
                <w:iCs/>
              </w:rPr>
              <w:t xml:space="preserve"> </w:t>
            </w:r>
            <w:r w:rsidR="00C42F0C">
              <w:rPr>
                <w:rFonts w:eastAsia="Times New Roman"/>
                <w:i/>
                <w:iCs/>
              </w:rPr>
              <w:t xml:space="preserve">phương tiện trợ giúp </w:t>
            </w:r>
            <w:r>
              <w:rPr>
                <w:rFonts w:eastAsia="Times New Roman"/>
                <w:i/>
                <w:iCs/>
              </w:rPr>
              <w:t>hải hành</w:t>
            </w:r>
            <w:r w:rsidR="00E9685B">
              <w:rPr>
                <w:rFonts w:eastAsia="Times New Roman"/>
                <w:i/>
                <w:iCs/>
              </w:rPr>
              <w:t xml:space="preserve"> và</w:t>
            </w:r>
            <w:r w:rsidR="00E9685B" w:rsidRPr="00E9685B">
              <w:rPr>
                <w:rFonts w:eastAsia="Times New Roman"/>
                <w:i/>
                <w:iCs/>
              </w:rPr>
              <w:t xml:space="preserve"> an toàn</w:t>
            </w:r>
            <w:r>
              <w:rPr>
                <w:rFonts w:eastAsia="Times New Roman"/>
                <w:i/>
                <w:iCs/>
              </w:rPr>
              <w:t xml:space="preserve"> và các</w:t>
            </w:r>
            <w:r w:rsidR="006229B1">
              <w:rPr>
                <w:rFonts w:eastAsia="Times New Roman"/>
                <w:i/>
                <w:iCs/>
              </w:rPr>
              <w:t xml:space="preserve"> cải thiện</w:t>
            </w:r>
            <w:r w:rsidR="00E9685B">
              <w:rPr>
                <w:rFonts w:eastAsia="Times New Roman"/>
                <w:i/>
                <w:iCs/>
              </w:rPr>
              <w:t xml:space="preserve"> khác và</w:t>
            </w:r>
            <w:r w:rsidR="00E9685B" w:rsidRPr="00E9685B">
              <w:rPr>
                <w:rFonts w:eastAsia="Times New Roman"/>
                <w:i/>
                <w:iCs/>
              </w:rPr>
              <w:t xml:space="preserve"> sự ngăn ngừa, giảm thiểu và kiểm soát ô nhiễm </w:t>
            </w:r>
          </w:p>
          <w:p w:rsidR="00E9685B" w:rsidRPr="00E9685B" w:rsidRDefault="00E9685B" w:rsidP="00E9685B">
            <w:pPr>
              <w:spacing w:before="100" w:beforeAutospacing="1" w:after="100" w:afterAutospacing="1"/>
              <w:rPr>
                <w:rFonts w:eastAsia="Times New Roman"/>
              </w:rPr>
            </w:pPr>
            <w:r w:rsidRPr="00E9685B">
              <w:rPr>
                <w:rFonts w:eastAsia="Times New Roman"/>
              </w:rPr>
              <w:t xml:space="preserve">Các quốc gia sử dụng một eo biển và các quốc gia ven eo biển cần thỏa thuận hợp tác với nhau: </w:t>
            </w:r>
          </w:p>
          <w:p w:rsidR="00E9685B" w:rsidRPr="00E9685B" w:rsidRDefault="00E9685B" w:rsidP="00E9685B">
            <w:pPr>
              <w:spacing w:before="100" w:beforeAutospacing="1" w:after="100" w:afterAutospacing="1"/>
              <w:rPr>
                <w:rFonts w:eastAsia="Times New Roman"/>
              </w:rPr>
            </w:pPr>
            <w:r w:rsidRPr="00E9685B">
              <w:rPr>
                <w:rFonts w:eastAsia="Times New Roman"/>
              </w:rPr>
              <w:t>(a) t</w:t>
            </w:r>
            <w:r w:rsidR="00802E99">
              <w:rPr>
                <w:rFonts w:eastAsia="Times New Roman"/>
              </w:rPr>
              <w:t>rong việc thiết lập và bảo</w:t>
            </w:r>
            <w:r w:rsidR="00304F27">
              <w:rPr>
                <w:rFonts w:eastAsia="Times New Roman"/>
              </w:rPr>
              <w:t xml:space="preserve"> trì các</w:t>
            </w:r>
            <w:r w:rsidRPr="00E9685B">
              <w:rPr>
                <w:rFonts w:eastAsia="Times New Roman"/>
              </w:rPr>
              <w:t xml:space="preserve"> phương tiện trợ giú</w:t>
            </w:r>
            <w:r w:rsidR="00304F27">
              <w:rPr>
                <w:rFonts w:eastAsia="Times New Roman"/>
              </w:rPr>
              <w:t>p hải hành</w:t>
            </w:r>
            <w:r w:rsidR="004136F7">
              <w:rPr>
                <w:rFonts w:eastAsia="Times New Roman"/>
              </w:rPr>
              <w:t xml:space="preserve"> và an toàn</w:t>
            </w:r>
            <w:r w:rsidR="006229B1">
              <w:rPr>
                <w:rFonts w:eastAsia="Times New Roman"/>
              </w:rPr>
              <w:t xml:space="preserve"> cần thiết hoặc những cải thiện</w:t>
            </w:r>
            <w:r w:rsidRPr="00E9685B">
              <w:rPr>
                <w:rFonts w:eastAsia="Times New Roman"/>
              </w:rPr>
              <w:t xml:space="preserve"> khác </w:t>
            </w:r>
            <w:r w:rsidR="00304F27">
              <w:rPr>
                <w:rFonts w:eastAsia="Times New Roman"/>
              </w:rPr>
              <w:t xml:space="preserve">trong </w:t>
            </w:r>
            <w:r w:rsidR="004136F7">
              <w:rPr>
                <w:rFonts w:eastAsia="Times New Roman"/>
              </w:rPr>
              <w:t xml:space="preserve">eo biển </w:t>
            </w:r>
            <w:r w:rsidR="00304F27">
              <w:rPr>
                <w:rFonts w:eastAsia="Times New Roman"/>
              </w:rPr>
              <w:t xml:space="preserve">để trợ giúp hải hành </w:t>
            </w:r>
            <w:r w:rsidR="004136F7">
              <w:rPr>
                <w:rFonts w:eastAsia="Times New Roman"/>
              </w:rPr>
              <w:t xml:space="preserve">quốc tế </w:t>
            </w:r>
            <w:r w:rsidRPr="00E9685B">
              <w:rPr>
                <w:rFonts w:eastAsia="Times New Roman"/>
              </w:rPr>
              <w:t>; và</w:t>
            </w:r>
          </w:p>
          <w:p w:rsidR="00E9685B" w:rsidRPr="00E9685B" w:rsidRDefault="00E9685B" w:rsidP="00E9685B">
            <w:pPr>
              <w:spacing w:before="100" w:beforeAutospacing="1" w:after="100" w:afterAutospacing="1"/>
              <w:rPr>
                <w:rFonts w:eastAsia="Times New Roman"/>
              </w:rPr>
            </w:pPr>
            <w:r w:rsidRPr="00E9685B">
              <w:rPr>
                <w:rFonts w:eastAsia="Times New Roman"/>
              </w:rPr>
              <w:t xml:space="preserve">(b) </w:t>
            </w:r>
            <w:proofErr w:type="gramStart"/>
            <w:r w:rsidRPr="00E9685B">
              <w:rPr>
                <w:rFonts w:eastAsia="Times New Roman"/>
              </w:rPr>
              <w:t>trong</w:t>
            </w:r>
            <w:proofErr w:type="gramEnd"/>
            <w:r w:rsidRPr="00E9685B">
              <w:rPr>
                <w:rFonts w:eastAsia="Times New Roman"/>
              </w:rPr>
              <w:t xml:space="preserve"> việc ngăn ngừa, giảm thiểu và kiểm soát ô nhiễm do tàu thuyền gây ra.</w:t>
            </w:r>
          </w:p>
          <w:p w:rsidR="00E9685B" w:rsidRPr="00E9685B" w:rsidRDefault="00E9685B" w:rsidP="00E9685B">
            <w:pPr>
              <w:spacing w:before="100" w:beforeAutospacing="1" w:after="100" w:afterAutospacing="1"/>
              <w:rPr>
                <w:rFonts w:eastAsia="Times New Roman"/>
              </w:rPr>
            </w:pPr>
            <w:r w:rsidRPr="00E9685B">
              <w:rPr>
                <w:rFonts w:eastAsia="Times New Roman"/>
              </w:rPr>
              <w:t> </w:t>
            </w:r>
          </w:p>
          <w:p w:rsidR="008C50F4" w:rsidRDefault="008C50F4" w:rsidP="003E3F97"/>
        </w:tc>
      </w:tr>
      <w:tr w:rsidR="008C50F4">
        <w:tc>
          <w:tcPr>
            <w:tcW w:w="7088" w:type="dxa"/>
          </w:tcPr>
          <w:p w:rsidR="00702B91" w:rsidRPr="00E278EC" w:rsidRDefault="00702B91" w:rsidP="00E278EC">
            <w:pPr>
              <w:pStyle w:val="NoSpacing"/>
              <w:jc w:val="center"/>
              <w:rPr>
                <w:i/>
              </w:rPr>
            </w:pPr>
            <w:r w:rsidRPr="00E278EC">
              <w:rPr>
                <w:i/>
              </w:rPr>
              <w:t>Article44</w:t>
            </w:r>
          </w:p>
          <w:p w:rsidR="00702B91" w:rsidRPr="00E278EC" w:rsidRDefault="00702B91" w:rsidP="00E278EC">
            <w:pPr>
              <w:pStyle w:val="NoSpacing"/>
              <w:jc w:val="center"/>
              <w:rPr>
                <w:i/>
              </w:rPr>
            </w:pPr>
            <w:r w:rsidRPr="00E278EC">
              <w:rPr>
                <w:i/>
              </w:rPr>
              <w:t>Duties of States bordering straits</w:t>
            </w:r>
          </w:p>
          <w:p w:rsidR="00702B91" w:rsidRPr="00702B91" w:rsidRDefault="00702B91" w:rsidP="00702B91">
            <w:pPr>
              <w:spacing w:before="100" w:beforeAutospacing="1" w:after="100" w:afterAutospacing="1"/>
              <w:rPr>
                <w:rFonts w:eastAsia="Times New Roman"/>
              </w:rPr>
            </w:pPr>
            <w:r w:rsidRPr="00702B91">
              <w:rPr>
                <w:rFonts w:eastAsia="Times New Roman"/>
              </w:rPr>
              <w:t>States bordering straits shall not hamper transit passage and shall give appropriate publicity to any danger to navigation or overflight within or over the strait of which they have knowledge. There shall be no suspension of transit passage.</w:t>
            </w:r>
          </w:p>
          <w:p w:rsidR="008C50F4" w:rsidRDefault="008C50F4" w:rsidP="00031EF1"/>
        </w:tc>
        <w:tc>
          <w:tcPr>
            <w:tcW w:w="7088" w:type="dxa"/>
          </w:tcPr>
          <w:p w:rsidR="00E278EC" w:rsidRPr="00E278EC" w:rsidRDefault="00E278EC" w:rsidP="00E278EC">
            <w:pPr>
              <w:pStyle w:val="NoSpacing"/>
              <w:jc w:val="center"/>
              <w:rPr>
                <w:i/>
              </w:rPr>
            </w:pPr>
            <w:r w:rsidRPr="00E278EC">
              <w:rPr>
                <w:i/>
              </w:rPr>
              <w:t>Điều 44</w:t>
            </w:r>
          </w:p>
          <w:p w:rsidR="00E278EC" w:rsidRPr="00E278EC" w:rsidRDefault="00E278EC" w:rsidP="00E278EC">
            <w:pPr>
              <w:pStyle w:val="NoSpacing"/>
              <w:jc w:val="center"/>
              <w:rPr>
                <w:i/>
              </w:rPr>
            </w:pPr>
            <w:r w:rsidRPr="00E278EC">
              <w:rPr>
                <w:i/>
              </w:rPr>
              <w:t xml:space="preserve">Nghĩa vụ của </w:t>
            </w:r>
            <w:r w:rsidR="00D74CF4">
              <w:rPr>
                <w:i/>
              </w:rPr>
              <w:t xml:space="preserve">các </w:t>
            </w:r>
            <w:r w:rsidRPr="00E278EC">
              <w:rPr>
                <w:i/>
              </w:rPr>
              <w:t>quố</w:t>
            </w:r>
            <w:r w:rsidR="00D74CF4">
              <w:rPr>
                <w:i/>
              </w:rPr>
              <w:t xml:space="preserve">c gia ven </w:t>
            </w:r>
            <w:r w:rsidRPr="00E278EC">
              <w:rPr>
                <w:i/>
              </w:rPr>
              <w:t>eo biển</w:t>
            </w:r>
          </w:p>
          <w:p w:rsidR="00E278EC" w:rsidRPr="00E278EC" w:rsidRDefault="00D74CF4" w:rsidP="00D74CF4">
            <w:pPr>
              <w:spacing w:before="100" w:beforeAutospacing="1" w:after="100" w:afterAutospacing="1"/>
              <w:jc w:val="both"/>
              <w:rPr>
                <w:rFonts w:eastAsia="Times New Roman"/>
              </w:rPr>
            </w:pPr>
            <w:r>
              <w:rPr>
                <w:rFonts w:eastAsia="Times New Roman"/>
              </w:rPr>
              <w:t xml:space="preserve">Các quốc gia ven </w:t>
            </w:r>
            <w:r w:rsidR="00E278EC" w:rsidRPr="00E278EC">
              <w:rPr>
                <w:rFonts w:eastAsia="Times New Roman"/>
              </w:rPr>
              <w:t>e</w:t>
            </w:r>
            <w:r>
              <w:rPr>
                <w:rFonts w:eastAsia="Times New Roman"/>
              </w:rPr>
              <w:t xml:space="preserve">o biển không được cản trở việc </w:t>
            </w:r>
            <w:r w:rsidR="00E278EC" w:rsidRPr="00E278EC">
              <w:rPr>
                <w:rFonts w:eastAsia="Times New Roman"/>
              </w:rPr>
              <w:t xml:space="preserve">quá cảnh và phải công bố thích đáng bất cứ nguy hiểm </w:t>
            </w:r>
            <w:r>
              <w:rPr>
                <w:rFonts w:eastAsia="Times New Roman"/>
              </w:rPr>
              <w:t xml:space="preserve">nào đối với việc </w:t>
            </w:r>
            <w:r w:rsidR="00E278EC" w:rsidRPr="00E278EC">
              <w:rPr>
                <w:rFonts w:eastAsia="Times New Roman"/>
              </w:rPr>
              <w:t xml:space="preserve">hải </w:t>
            </w:r>
            <w:r>
              <w:rPr>
                <w:rFonts w:eastAsia="Times New Roman"/>
              </w:rPr>
              <w:t xml:space="preserve">hành bên trong eo biển </w:t>
            </w:r>
            <w:r w:rsidR="00E278EC" w:rsidRPr="00E278EC">
              <w:rPr>
                <w:rFonts w:eastAsia="Times New Roman"/>
              </w:rPr>
              <w:t xml:space="preserve">hoặc </w:t>
            </w:r>
            <w:r w:rsidR="00AD2778">
              <w:rPr>
                <w:rFonts w:eastAsia="Times New Roman"/>
              </w:rPr>
              <w:t>đối với</w:t>
            </w:r>
            <w:r>
              <w:rPr>
                <w:rFonts w:eastAsia="Times New Roman"/>
              </w:rPr>
              <w:t xml:space="preserve"> việc bay bên trên eo biển </w:t>
            </w:r>
            <w:r w:rsidR="00E278EC" w:rsidRPr="00E278EC">
              <w:rPr>
                <w:rFonts w:eastAsia="Times New Roman"/>
              </w:rPr>
              <w:t>mà mình b</w:t>
            </w:r>
            <w:r>
              <w:rPr>
                <w:rFonts w:eastAsia="Times New Roman"/>
              </w:rPr>
              <w:t>iết. Không được đình chỉ quá cảnh</w:t>
            </w:r>
            <w:r w:rsidR="00E278EC" w:rsidRPr="00E278EC">
              <w:rPr>
                <w:rFonts w:eastAsia="Times New Roman"/>
              </w:rPr>
              <w:t>.</w:t>
            </w:r>
          </w:p>
          <w:p w:rsidR="008C50F4" w:rsidRDefault="008C50F4" w:rsidP="003E3F97"/>
        </w:tc>
      </w:tr>
      <w:tr w:rsidR="008C50F4">
        <w:tc>
          <w:tcPr>
            <w:tcW w:w="7088" w:type="dxa"/>
          </w:tcPr>
          <w:p w:rsidR="008C50F4" w:rsidRDefault="00702B91" w:rsidP="00B5058E">
            <w:pPr>
              <w:jc w:val="center"/>
            </w:pPr>
            <w:r>
              <w:rPr>
                <w:b/>
                <w:bCs/>
              </w:rPr>
              <w:t>SECTION 3. INNOCENT PASSAGE</w:t>
            </w:r>
          </w:p>
        </w:tc>
        <w:tc>
          <w:tcPr>
            <w:tcW w:w="7088" w:type="dxa"/>
          </w:tcPr>
          <w:p w:rsidR="008C50F4" w:rsidRPr="005A38A3" w:rsidRDefault="005A38A3" w:rsidP="00B5058E">
            <w:pPr>
              <w:jc w:val="center"/>
              <w:rPr>
                <w:b/>
              </w:rPr>
            </w:pPr>
            <w:r w:rsidRPr="005A38A3">
              <w:rPr>
                <w:b/>
              </w:rPr>
              <w:t>MỤC 3. ĐI QUA VÔ HẠI</w:t>
            </w:r>
          </w:p>
        </w:tc>
      </w:tr>
      <w:tr w:rsidR="008C50F4">
        <w:tc>
          <w:tcPr>
            <w:tcW w:w="7088" w:type="dxa"/>
          </w:tcPr>
          <w:p w:rsidR="00702B91" w:rsidRPr="003662EB" w:rsidRDefault="00702B91" w:rsidP="003662EB">
            <w:pPr>
              <w:pStyle w:val="NoSpacing"/>
              <w:jc w:val="center"/>
              <w:rPr>
                <w:i/>
              </w:rPr>
            </w:pPr>
            <w:r w:rsidRPr="003662EB">
              <w:rPr>
                <w:i/>
              </w:rPr>
              <w:t>Article</w:t>
            </w:r>
            <w:r w:rsidR="003662EB" w:rsidRPr="003662EB">
              <w:rPr>
                <w:i/>
              </w:rPr>
              <w:t xml:space="preserve"> </w:t>
            </w:r>
            <w:r w:rsidRPr="003662EB">
              <w:rPr>
                <w:i/>
              </w:rPr>
              <w:t>45</w:t>
            </w:r>
          </w:p>
          <w:p w:rsidR="00702B91" w:rsidRPr="003662EB" w:rsidRDefault="00702B91" w:rsidP="003662EB">
            <w:pPr>
              <w:pStyle w:val="NoSpacing"/>
              <w:jc w:val="center"/>
              <w:rPr>
                <w:i/>
              </w:rPr>
            </w:pPr>
            <w:r w:rsidRPr="003662EB">
              <w:rPr>
                <w:i/>
              </w:rPr>
              <w:lastRenderedPageBreak/>
              <w:t>Innocent passage</w:t>
            </w:r>
          </w:p>
          <w:p w:rsidR="00702B91" w:rsidRPr="00702B91" w:rsidRDefault="00702B91" w:rsidP="00702B91">
            <w:pPr>
              <w:spacing w:before="100" w:beforeAutospacing="1" w:after="100" w:afterAutospacing="1"/>
              <w:rPr>
                <w:rFonts w:eastAsia="Times New Roman"/>
              </w:rPr>
            </w:pPr>
            <w:r w:rsidRPr="00702B91">
              <w:rPr>
                <w:rFonts w:eastAsia="Times New Roman"/>
              </w:rPr>
              <w:t>1. The regime of innocent passage, in accordance with Part II, section 3, shall apply in straits used for international navigation:</w:t>
            </w:r>
          </w:p>
          <w:p w:rsidR="00702B91" w:rsidRPr="00702B91" w:rsidRDefault="00702B91" w:rsidP="001A478C">
            <w:pPr>
              <w:spacing w:before="100" w:beforeAutospacing="1" w:after="100" w:afterAutospacing="1"/>
              <w:rPr>
                <w:rFonts w:eastAsia="Times New Roman"/>
              </w:rPr>
            </w:pPr>
            <w:r w:rsidRPr="00702B91">
              <w:rPr>
                <w:rFonts w:eastAsia="Times New Roman"/>
              </w:rPr>
              <w:t>(a) excluded from the application of the regime of transit passage under article 38, paragraph 1; or</w:t>
            </w:r>
          </w:p>
          <w:p w:rsidR="00702B91" w:rsidRPr="00702B91" w:rsidRDefault="00702B91" w:rsidP="001A478C">
            <w:pPr>
              <w:spacing w:before="100" w:beforeAutospacing="1" w:after="100" w:afterAutospacing="1"/>
              <w:rPr>
                <w:rFonts w:eastAsia="Times New Roman"/>
              </w:rPr>
            </w:pPr>
            <w:r w:rsidRPr="00702B91">
              <w:rPr>
                <w:rFonts w:eastAsia="Times New Roman"/>
              </w:rPr>
              <w:t xml:space="preserve">(b) </w:t>
            </w:r>
            <w:proofErr w:type="gramStart"/>
            <w:r w:rsidRPr="00702B91">
              <w:rPr>
                <w:rFonts w:eastAsia="Times New Roman"/>
              </w:rPr>
              <w:t>between</w:t>
            </w:r>
            <w:proofErr w:type="gramEnd"/>
            <w:r w:rsidRPr="00702B91">
              <w:rPr>
                <w:rFonts w:eastAsia="Times New Roman"/>
              </w:rPr>
              <w:t xml:space="preserve"> a part of the high seas or an exclusive economic zone and the territorial sea of a foreign State.</w:t>
            </w:r>
          </w:p>
          <w:p w:rsidR="00702B91" w:rsidRPr="00702B91" w:rsidRDefault="00702B91" w:rsidP="00702B91">
            <w:pPr>
              <w:spacing w:before="100" w:beforeAutospacing="1" w:after="100" w:afterAutospacing="1"/>
              <w:rPr>
                <w:rFonts w:eastAsia="Times New Roman"/>
              </w:rPr>
            </w:pPr>
            <w:r w:rsidRPr="00702B91">
              <w:rPr>
                <w:rFonts w:eastAsia="Times New Roman"/>
              </w:rPr>
              <w:t>2. There shall be no suspension of innocent passage through such straits.</w:t>
            </w:r>
          </w:p>
          <w:p w:rsidR="008C50F4" w:rsidRDefault="008C50F4" w:rsidP="00031EF1"/>
        </w:tc>
        <w:tc>
          <w:tcPr>
            <w:tcW w:w="7088" w:type="dxa"/>
          </w:tcPr>
          <w:p w:rsidR="003662EB" w:rsidRPr="003662EB" w:rsidRDefault="003662EB" w:rsidP="003662EB">
            <w:pPr>
              <w:autoSpaceDE w:val="0"/>
              <w:autoSpaceDN w:val="0"/>
              <w:adjustRightInd w:val="0"/>
              <w:snapToGrid w:val="0"/>
              <w:jc w:val="center"/>
              <w:rPr>
                <w:rFonts w:eastAsia="Times New Roman"/>
                <w:i/>
              </w:rPr>
            </w:pPr>
            <w:r w:rsidRPr="003662EB">
              <w:rPr>
                <w:rFonts w:eastAsia="Arial"/>
                <w:i/>
                <w:color w:val="000000"/>
                <w:lang w:eastAsia="vi-VN"/>
              </w:rPr>
              <w:lastRenderedPageBreak/>
              <w:t>Điều 45</w:t>
            </w:r>
          </w:p>
          <w:p w:rsidR="003662EB" w:rsidRPr="003662EB" w:rsidRDefault="003662EB" w:rsidP="003662EB">
            <w:pPr>
              <w:autoSpaceDE w:val="0"/>
              <w:autoSpaceDN w:val="0"/>
              <w:adjustRightInd w:val="0"/>
              <w:snapToGrid w:val="0"/>
              <w:jc w:val="center"/>
              <w:rPr>
                <w:rFonts w:eastAsia="Times New Roman"/>
              </w:rPr>
            </w:pPr>
            <w:r w:rsidRPr="003662EB">
              <w:rPr>
                <w:rFonts w:eastAsia="Arial"/>
                <w:i/>
                <w:color w:val="000000"/>
                <w:lang w:eastAsia="vi-VN"/>
              </w:rPr>
              <w:lastRenderedPageBreak/>
              <w:t>Đi qua vô hại</w:t>
            </w:r>
          </w:p>
          <w:p w:rsidR="003662EB" w:rsidRPr="003662EB" w:rsidRDefault="003662EB" w:rsidP="003662EB">
            <w:pPr>
              <w:autoSpaceDE w:val="0"/>
              <w:autoSpaceDN w:val="0"/>
              <w:adjustRightInd w:val="0"/>
              <w:snapToGrid w:val="0"/>
              <w:rPr>
                <w:rFonts w:eastAsia="Arial"/>
                <w:color w:val="000000"/>
                <w:lang w:eastAsia="vi-VN"/>
              </w:rPr>
            </w:pPr>
            <w:r w:rsidRPr="003662EB">
              <w:rPr>
                <w:rFonts w:eastAsia="Arial"/>
                <w:color w:val="000000"/>
                <w:lang w:eastAsia="vi-VN"/>
              </w:rPr>
              <w:t xml:space="preserve">     </w:t>
            </w:r>
          </w:p>
          <w:p w:rsidR="003662EB" w:rsidRPr="003662EB" w:rsidRDefault="003662EB" w:rsidP="003662EB">
            <w:pPr>
              <w:autoSpaceDE w:val="0"/>
              <w:autoSpaceDN w:val="0"/>
              <w:adjustRightInd w:val="0"/>
              <w:snapToGrid w:val="0"/>
              <w:rPr>
                <w:rFonts w:eastAsia="Times New Roman"/>
              </w:rPr>
            </w:pPr>
            <w:r w:rsidRPr="003662EB">
              <w:rPr>
                <w:rFonts w:eastAsia="Arial"/>
                <w:color w:val="000000"/>
                <w:lang w:eastAsia="vi-VN"/>
              </w:rPr>
              <w:t>1. Chế độ đi qua vô hạ</w:t>
            </w:r>
            <w:r>
              <w:rPr>
                <w:rFonts w:eastAsia="Arial"/>
                <w:color w:val="000000"/>
                <w:lang w:eastAsia="vi-VN"/>
              </w:rPr>
              <w:t xml:space="preserve">i, theo đúng </w:t>
            </w:r>
            <w:r w:rsidRPr="003662EB">
              <w:rPr>
                <w:rFonts w:eastAsia="Arial"/>
                <w:color w:val="000000"/>
                <w:lang w:eastAsia="vi-VN"/>
              </w:rPr>
              <w:t>Phần II,</w:t>
            </w:r>
            <w:r>
              <w:rPr>
                <w:rFonts w:eastAsia="Arial"/>
                <w:color w:val="000000"/>
                <w:lang w:eastAsia="vi-VN"/>
              </w:rPr>
              <w:t xml:space="preserve"> Mục 3,</w:t>
            </w:r>
            <w:r w:rsidRPr="003662EB">
              <w:rPr>
                <w:rFonts w:eastAsia="Arial"/>
                <w:lang w:eastAsia="vi-VN"/>
              </w:rPr>
              <w:t xml:space="preserve"> </w:t>
            </w:r>
            <w:r w:rsidRPr="003662EB">
              <w:rPr>
                <w:rFonts w:eastAsia="Arial"/>
                <w:color w:val="000000"/>
                <w:lang w:eastAsia="vi-VN"/>
              </w:rPr>
              <w:t xml:space="preserve"> phải áp dụng tại các eo biển dùng cho hàng hải quốc tế:  </w:t>
            </w:r>
          </w:p>
          <w:p w:rsidR="003662EB" w:rsidRPr="003662EB" w:rsidRDefault="003662EB" w:rsidP="003662EB">
            <w:pPr>
              <w:autoSpaceDE w:val="0"/>
              <w:autoSpaceDN w:val="0"/>
              <w:adjustRightInd w:val="0"/>
              <w:snapToGrid w:val="0"/>
              <w:rPr>
                <w:rFonts w:eastAsia="Arial"/>
                <w:color w:val="000000"/>
                <w:lang w:eastAsia="vi-VN"/>
              </w:rPr>
            </w:pPr>
            <w:r w:rsidRPr="003662EB">
              <w:rPr>
                <w:rFonts w:eastAsia="Arial"/>
                <w:color w:val="000000"/>
                <w:lang w:eastAsia="vi-VN"/>
              </w:rPr>
              <w:t xml:space="preserve">         </w:t>
            </w:r>
          </w:p>
          <w:p w:rsidR="003662EB" w:rsidRPr="003662EB" w:rsidRDefault="003662EB" w:rsidP="003662EB">
            <w:pPr>
              <w:autoSpaceDE w:val="0"/>
              <w:autoSpaceDN w:val="0"/>
              <w:adjustRightInd w:val="0"/>
              <w:snapToGrid w:val="0"/>
              <w:rPr>
                <w:rFonts w:eastAsia="Times New Roman"/>
              </w:rPr>
            </w:pPr>
            <w:r w:rsidRPr="003662EB">
              <w:rPr>
                <w:rFonts w:eastAsia="Arial"/>
                <w:color w:val="000000"/>
                <w:lang w:eastAsia="vi-VN"/>
              </w:rPr>
              <w:t xml:space="preserve">(a) </w:t>
            </w:r>
            <w:r w:rsidR="000F7509">
              <w:rPr>
                <w:rFonts w:eastAsia="Arial"/>
                <w:color w:val="000000"/>
                <w:lang w:eastAsia="vi-VN"/>
              </w:rPr>
              <w:t xml:space="preserve">nằm ngoài sự </w:t>
            </w:r>
            <w:r>
              <w:rPr>
                <w:rFonts w:eastAsia="Arial"/>
                <w:color w:val="000000"/>
                <w:lang w:eastAsia="vi-VN"/>
              </w:rPr>
              <w:t xml:space="preserve"> áp dụng </w:t>
            </w:r>
            <w:r w:rsidR="000F7509">
              <w:rPr>
                <w:rFonts w:eastAsia="Arial"/>
                <w:color w:val="000000"/>
                <w:lang w:eastAsia="vi-VN"/>
              </w:rPr>
              <w:t xml:space="preserve">của </w:t>
            </w:r>
            <w:r w:rsidRPr="003662EB">
              <w:rPr>
                <w:rFonts w:eastAsia="Arial"/>
                <w:color w:val="000000"/>
                <w:lang w:eastAsia="vi-VN"/>
              </w:rPr>
              <w:t>chế độ quá cảnh</w:t>
            </w:r>
            <w:r w:rsidRPr="003662EB">
              <w:rPr>
                <w:rFonts w:eastAsia="Arial"/>
                <w:lang w:eastAsia="vi-VN"/>
              </w:rPr>
              <w:t xml:space="preserve"> </w:t>
            </w:r>
            <w:r w:rsidRPr="003662EB">
              <w:rPr>
                <w:rFonts w:eastAsia="Arial"/>
                <w:color w:val="000000"/>
                <w:lang w:eastAsia="vi-VN"/>
              </w:rPr>
              <w:t>theo Điều 38, đoạn 1; hoặc</w:t>
            </w:r>
          </w:p>
          <w:p w:rsidR="003662EB" w:rsidRPr="003662EB" w:rsidRDefault="003662EB" w:rsidP="003662EB">
            <w:pPr>
              <w:autoSpaceDE w:val="0"/>
              <w:autoSpaceDN w:val="0"/>
              <w:adjustRightInd w:val="0"/>
              <w:snapToGrid w:val="0"/>
              <w:rPr>
                <w:rFonts w:eastAsia="Arial"/>
                <w:color w:val="000000"/>
                <w:lang w:eastAsia="vi-VN"/>
              </w:rPr>
            </w:pPr>
            <w:r w:rsidRPr="003662EB">
              <w:rPr>
                <w:rFonts w:eastAsia="Arial"/>
                <w:color w:val="000000"/>
                <w:lang w:eastAsia="vi-VN"/>
              </w:rPr>
              <w:t xml:space="preserve">         </w:t>
            </w:r>
          </w:p>
          <w:p w:rsidR="003662EB" w:rsidRPr="003662EB" w:rsidRDefault="003662EB" w:rsidP="003662EB">
            <w:pPr>
              <w:autoSpaceDE w:val="0"/>
              <w:autoSpaceDN w:val="0"/>
              <w:adjustRightInd w:val="0"/>
              <w:snapToGrid w:val="0"/>
              <w:rPr>
                <w:rFonts w:eastAsia="Times New Roman"/>
              </w:rPr>
            </w:pPr>
            <w:r w:rsidRPr="003662EB">
              <w:rPr>
                <w:rFonts w:eastAsia="Arial"/>
                <w:color w:val="000000"/>
                <w:lang w:eastAsia="vi-VN"/>
              </w:rPr>
              <w:t xml:space="preserve">(b) </w:t>
            </w:r>
            <w:proofErr w:type="gramStart"/>
            <w:r w:rsidR="000F7509">
              <w:rPr>
                <w:rFonts w:eastAsia="Arial"/>
                <w:color w:val="000000"/>
                <w:lang w:eastAsia="vi-VN"/>
              </w:rPr>
              <w:t>đi</w:t>
            </w:r>
            <w:proofErr w:type="gramEnd"/>
            <w:r w:rsidR="000F7509">
              <w:rPr>
                <w:rFonts w:eastAsia="Arial"/>
                <w:color w:val="000000"/>
                <w:lang w:eastAsia="vi-VN"/>
              </w:rPr>
              <w:t xml:space="preserve"> </w:t>
            </w:r>
            <w:r w:rsidRPr="003662EB">
              <w:rPr>
                <w:rFonts w:eastAsia="Arial"/>
                <w:color w:val="000000"/>
                <w:lang w:eastAsia="vi-VN"/>
              </w:rPr>
              <w:t xml:space="preserve">giữa một phần </w:t>
            </w:r>
            <w:r w:rsidR="000F7509">
              <w:rPr>
                <w:rFonts w:eastAsia="Arial"/>
                <w:color w:val="000000"/>
                <w:lang w:eastAsia="vi-VN"/>
              </w:rPr>
              <w:t xml:space="preserve">của </w:t>
            </w:r>
            <w:r w:rsidRPr="003662EB">
              <w:rPr>
                <w:rFonts w:eastAsia="Arial"/>
                <w:color w:val="000000"/>
                <w:lang w:eastAsia="vi-VN"/>
              </w:rPr>
              <w:t xml:space="preserve">biển cả hoặc một vùng độc quyền kinh tế và lãnh hải của một Quốc gia khác.  </w:t>
            </w:r>
          </w:p>
          <w:p w:rsidR="003662EB" w:rsidRPr="003662EB" w:rsidRDefault="003662EB" w:rsidP="003662EB">
            <w:pPr>
              <w:autoSpaceDE w:val="0"/>
              <w:autoSpaceDN w:val="0"/>
              <w:adjustRightInd w:val="0"/>
              <w:snapToGrid w:val="0"/>
              <w:rPr>
                <w:rFonts w:eastAsia="Arial"/>
                <w:color w:val="000000"/>
                <w:lang w:eastAsia="vi-VN"/>
              </w:rPr>
            </w:pPr>
          </w:p>
          <w:p w:rsidR="003662EB" w:rsidRPr="003662EB" w:rsidRDefault="003662EB" w:rsidP="003662EB">
            <w:pPr>
              <w:autoSpaceDE w:val="0"/>
              <w:autoSpaceDN w:val="0"/>
              <w:adjustRightInd w:val="0"/>
              <w:snapToGrid w:val="0"/>
              <w:rPr>
                <w:rFonts w:eastAsia="Times New Roman"/>
              </w:rPr>
            </w:pPr>
            <w:r w:rsidRPr="003662EB">
              <w:rPr>
                <w:rFonts w:eastAsia="Arial"/>
                <w:color w:val="000000"/>
                <w:lang w:eastAsia="vi-VN"/>
              </w:rPr>
              <w:t xml:space="preserve">2. Không được đình chỉ đi qua vô hại tại các eo biển như vậy.   </w:t>
            </w:r>
          </w:p>
          <w:p w:rsidR="008C50F4" w:rsidRPr="00C068FA" w:rsidRDefault="008C50F4" w:rsidP="00C068FA">
            <w:pPr>
              <w:jc w:val="center"/>
              <w:rPr>
                <w:b/>
              </w:rPr>
            </w:pPr>
          </w:p>
        </w:tc>
      </w:tr>
      <w:tr w:rsidR="008C50F4">
        <w:tc>
          <w:tcPr>
            <w:tcW w:w="7088" w:type="dxa"/>
          </w:tcPr>
          <w:p w:rsidR="00702B91" w:rsidRPr="00702B91" w:rsidRDefault="00702B91" w:rsidP="00702B91">
            <w:pPr>
              <w:spacing w:before="100" w:beforeAutospacing="1" w:after="100" w:afterAutospacing="1"/>
              <w:jc w:val="center"/>
              <w:rPr>
                <w:rFonts w:eastAsia="Times New Roman"/>
                <w:b/>
                <w:bCs/>
              </w:rPr>
            </w:pPr>
            <w:r w:rsidRPr="00702B91">
              <w:rPr>
                <w:rFonts w:eastAsia="Times New Roman"/>
                <w:b/>
                <w:bCs/>
              </w:rPr>
              <w:lastRenderedPageBreak/>
              <w:t>PART IV</w:t>
            </w:r>
          </w:p>
          <w:p w:rsidR="00702B91" w:rsidRPr="00702B91" w:rsidRDefault="00702B91" w:rsidP="00702B91">
            <w:pPr>
              <w:spacing w:before="100" w:beforeAutospacing="1" w:after="100" w:afterAutospacing="1"/>
              <w:jc w:val="center"/>
              <w:rPr>
                <w:rFonts w:eastAsia="Times New Roman"/>
                <w:b/>
                <w:bCs/>
              </w:rPr>
            </w:pPr>
            <w:r w:rsidRPr="00702B91">
              <w:rPr>
                <w:rFonts w:eastAsia="Times New Roman"/>
                <w:b/>
                <w:bCs/>
              </w:rPr>
              <w:t>ARCHIPELAGIC STATES</w:t>
            </w:r>
          </w:p>
          <w:p w:rsidR="008C50F4" w:rsidRDefault="008C50F4" w:rsidP="00031EF1"/>
        </w:tc>
        <w:tc>
          <w:tcPr>
            <w:tcW w:w="7088" w:type="dxa"/>
          </w:tcPr>
          <w:p w:rsidR="008C50F4" w:rsidRDefault="00C068FA" w:rsidP="00C068FA">
            <w:pPr>
              <w:jc w:val="center"/>
              <w:rPr>
                <w:b/>
              </w:rPr>
            </w:pPr>
            <w:r>
              <w:rPr>
                <w:b/>
              </w:rPr>
              <w:t>PHẦ</w:t>
            </w:r>
            <w:r w:rsidRPr="00C068FA">
              <w:rPr>
                <w:b/>
              </w:rPr>
              <w:t>N IV</w:t>
            </w:r>
          </w:p>
          <w:p w:rsidR="00C068FA" w:rsidRDefault="00C068FA" w:rsidP="00C068FA">
            <w:pPr>
              <w:jc w:val="center"/>
              <w:rPr>
                <w:b/>
              </w:rPr>
            </w:pPr>
          </w:p>
          <w:p w:rsidR="00C068FA" w:rsidRPr="00C068FA" w:rsidRDefault="00C068FA" w:rsidP="00C068FA">
            <w:pPr>
              <w:jc w:val="center"/>
              <w:rPr>
                <w:b/>
              </w:rPr>
            </w:pPr>
            <w:r>
              <w:rPr>
                <w:b/>
              </w:rPr>
              <w:t>CÁC QUỐC GIA QUẦN ĐẢO</w:t>
            </w:r>
          </w:p>
        </w:tc>
      </w:tr>
      <w:tr w:rsidR="008C50F4">
        <w:tc>
          <w:tcPr>
            <w:tcW w:w="7088" w:type="dxa"/>
          </w:tcPr>
          <w:p w:rsidR="001A478C" w:rsidRPr="001A478C" w:rsidRDefault="001A478C" w:rsidP="001A478C">
            <w:pPr>
              <w:pStyle w:val="NoSpacing"/>
              <w:jc w:val="center"/>
              <w:rPr>
                <w:i/>
              </w:rPr>
            </w:pPr>
          </w:p>
          <w:p w:rsidR="000A0D72" w:rsidRDefault="000A0D72" w:rsidP="001A478C">
            <w:pPr>
              <w:pStyle w:val="NoSpacing"/>
              <w:jc w:val="center"/>
              <w:rPr>
                <w:i/>
              </w:rPr>
            </w:pPr>
          </w:p>
          <w:p w:rsidR="000A0D72" w:rsidRDefault="000A0D72" w:rsidP="001A478C">
            <w:pPr>
              <w:pStyle w:val="NoSpacing"/>
              <w:jc w:val="center"/>
              <w:rPr>
                <w:i/>
              </w:rPr>
            </w:pPr>
          </w:p>
          <w:p w:rsidR="00702B91" w:rsidRPr="001A478C" w:rsidRDefault="00702B91" w:rsidP="001A478C">
            <w:pPr>
              <w:pStyle w:val="NoSpacing"/>
              <w:jc w:val="center"/>
              <w:rPr>
                <w:i/>
              </w:rPr>
            </w:pPr>
            <w:r w:rsidRPr="001A478C">
              <w:rPr>
                <w:i/>
              </w:rPr>
              <w:t>Article 46</w:t>
            </w:r>
          </w:p>
          <w:p w:rsidR="00702B91" w:rsidRPr="00702B91" w:rsidRDefault="00702B91" w:rsidP="001A478C">
            <w:pPr>
              <w:pStyle w:val="NoSpacing"/>
              <w:jc w:val="center"/>
            </w:pPr>
            <w:r w:rsidRPr="001A478C">
              <w:rPr>
                <w:i/>
              </w:rPr>
              <w:t>Use of terms</w:t>
            </w:r>
          </w:p>
          <w:p w:rsidR="00702B91" w:rsidRPr="00702B91" w:rsidRDefault="00702B91" w:rsidP="001A478C">
            <w:pPr>
              <w:spacing w:before="100" w:beforeAutospacing="1" w:after="100" w:afterAutospacing="1"/>
              <w:rPr>
                <w:rFonts w:eastAsia="Times New Roman"/>
              </w:rPr>
            </w:pPr>
            <w:r w:rsidRPr="00702B91">
              <w:rPr>
                <w:rFonts w:eastAsia="Times New Roman"/>
              </w:rPr>
              <w:t>For the purposes of this Convention:</w:t>
            </w:r>
          </w:p>
          <w:p w:rsidR="00702B91" w:rsidRPr="00702B91" w:rsidRDefault="00702B91" w:rsidP="001A478C">
            <w:pPr>
              <w:spacing w:before="100" w:beforeAutospacing="1" w:after="100" w:afterAutospacing="1"/>
              <w:rPr>
                <w:rFonts w:eastAsia="Times New Roman"/>
              </w:rPr>
            </w:pPr>
            <w:r w:rsidRPr="00702B91">
              <w:rPr>
                <w:rFonts w:eastAsia="Times New Roman"/>
              </w:rPr>
              <w:t xml:space="preserve">(a) "archipelagic State" means a State constituted wholly by one or </w:t>
            </w:r>
            <w:r w:rsidRPr="00702B91">
              <w:rPr>
                <w:rFonts w:eastAsia="Times New Roman"/>
              </w:rPr>
              <w:lastRenderedPageBreak/>
              <w:t>more archipelagos and may include other islands;</w:t>
            </w:r>
          </w:p>
          <w:p w:rsidR="00702B91" w:rsidRPr="00702B91" w:rsidRDefault="00702B91" w:rsidP="001A478C">
            <w:pPr>
              <w:spacing w:before="100" w:beforeAutospacing="1" w:after="100" w:afterAutospacing="1"/>
              <w:rPr>
                <w:rFonts w:eastAsia="Times New Roman"/>
              </w:rPr>
            </w:pPr>
            <w:r w:rsidRPr="00702B91">
              <w:rPr>
                <w:rFonts w:eastAsia="Times New Roman"/>
              </w:rPr>
              <w:t>(b) "archipelago" means a group of islands, including parts of islands, interconnecting waters and other natural features which are so closely interrelated that such islands, waters and other natural features form an intrinsic geographical, economic and political entity, or which historically have been regarded as such.</w:t>
            </w:r>
          </w:p>
          <w:p w:rsidR="008C50F4" w:rsidRDefault="008C50F4" w:rsidP="00031EF1"/>
        </w:tc>
        <w:tc>
          <w:tcPr>
            <w:tcW w:w="7088" w:type="dxa"/>
          </w:tcPr>
          <w:p w:rsidR="008C50F4" w:rsidRDefault="008C50F4" w:rsidP="003E3F97"/>
          <w:p w:rsidR="001A478C" w:rsidRDefault="001A478C" w:rsidP="003E3F97"/>
          <w:p w:rsidR="001A478C" w:rsidRDefault="001A478C" w:rsidP="003E3F97"/>
          <w:p w:rsidR="001A478C" w:rsidRPr="000A0D72" w:rsidRDefault="001A478C" w:rsidP="000A0D72">
            <w:pPr>
              <w:jc w:val="center"/>
              <w:rPr>
                <w:i/>
              </w:rPr>
            </w:pPr>
            <w:r w:rsidRPr="000A0D72">
              <w:rPr>
                <w:i/>
              </w:rPr>
              <w:t>Điều 46</w:t>
            </w:r>
          </w:p>
          <w:p w:rsidR="001A478C" w:rsidRDefault="000A0D72" w:rsidP="000A0D72">
            <w:pPr>
              <w:jc w:val="center"/>
              <w:rPr>
                <w:i/>
              </w:rPr>
            </w:pPr>
            <w:r w:rsidRPr="000A0D72">
              <w:rPr>
                <w:i/>
              </w:rPr>
              <w:t>Sử dụng thuật ngữ</w:t>
            </w:r>
          </w:p>
          <w:p w:rsidR="000A0D72" w:rsidRDefault="000A0D72" w:rsidP="000A0D72">
            <w:pPr>
              <w:jc w:val="center"/>
              <w:rPr>
                <w:i/>
              </w:rPr>
            </w:pPr>
          </w:p>
          <w:p w:rsidR="000A0D72" w:rsidRDefault="000A0D72" w:rsidP="000A0D72">
            <w:r>
              <w:t>Cho các mục đích của Công ước này:</w:t>
            </w:r>
          </w:p>
          <w:p w:rsidR="000A0D72" w:rsidRDefault="000A0D72" w:rsidP="000A0D72"/>
          <w:p w:rsidR="000A0D72" w:rsidRDefault="00B92259" w:rsidP="002A4ED9">
            <w:pPr>
              <w:pStyle w:val="ListParagraph"/>
              <w:numPr>
                <w:ilvl w:val="0"/>
                <w:numId w:val="11"/>
              </w:numPr>
              <w:ind w:left="22" w:firstLine="0"/>
            </w:pPr>
            <w:r>
              <w:t xml:space="preserve">“Quốc gia quần đảo” nghĩa là một Quốc gia được tạo thành </w:t>
            </w:r>
            <w:r>
              <w:lastRenderedPageBreak/>
              <w:t>hoàn toàn bở</w:t>
            </w:r>
            <w:r w:rsidR="0034077A">
              <w:t xml:space="preserve">i </w:t>
            </w:r>
            <w:r>
              <w:t>một hoặc nhiều quần đảo và có thể có các đảo khác.</w:t>
            </w:r>
          </w:p>
          <w:p w:rsidR="00B92259" w:rsidRDefault="00B92259" w:rsidP="00B92259">
            <w:pPr>
              <w:pStyle w:val="ListParagraph"/>
              <w:ind w:left="22"/>
            </w:pPr>
          </w:p>
          <w:p w:rsidR="00B92259" w:rsidRPr="000A0D72" w:rsidRDefault="00B92259" w:rsidP="002A4ED9">
            <w:pPr>
              <w:pStyle w:val="ListParagraph"/>
              <w:numPr>
                <w:ilvl w:val="0"/>
                <w:numId w:val="11"/>
              </w:numPr>
              <w:ind w:left="22" w:firstLine="0"/>
            </w:pPr>
            <w:r>
              <w:t>“archipelago” nghĩa là một nhóm đả</w:t>
            </w:r>
            <w:r w:rsidR="00300665">
              <w:t xml:space="preserve">o, </w:t>
            </w:r>
            <w:r>
              <w:t>kể cả các</w:t>
            </w:r>
            <w:r w:rsidR="00C068FA">
              <w:t xml:space="preserve"> bộ phận</w:t>
            </w:r>
            <w:r>
              <w:t xml:space="preserve"> của</w:t>
            </w:r>
            <w:r w:rsidR="00C068FA">
              <w:t xml:space="preserve"> các đảo, các vùng nước nối kết và các </w:t>
            </w:r>
            <w:r w:rsidR="0034077A">
              <w:t>cấu trúc thiên nhiên khác liên hệ chặt chẽ với nhau đến mức các đảo, các vùng nước và các cấu trúc thiên nhiên đó tạo thành một thực thể địa lý, kinh tế và chính trị thực sự</w:t>
            </w:r>
            <w:r w:rsidR="0037426D">
              <w:t xml:space="preserve">, </w:t>
            </w:r>
            <w:r w:rsidR="0034077A">
              <w:t>hoặc đã được xe</w:t>
            </w:r>
            <w:r w:rsidR="00300665">
              <w:t>m như thế về mặt lịch sử.</w:t>
            </w:r>
          </w:p>
        </w:tc>
      </w:tr>
      <w:tr w:rsidR="008C50F4">
        <w:tc>
          <w:tcPr>
            <w:tcW w:w="7088" w:type="dxa"/>
          </w:tcPr>
          <w:p w:rsidR="00702B91" w:rsidRPr="00494F33" w:rsidRDefault="00702B91" w:rsidP="00494F33">
            <w:pPr>
              <w:pStyle w:val="NoSpacing"/>
              <w:jc w:val="center"/>
              <w:rPr>
                <w:i/>
              </w:rPr>
            </w:pPr>
            <w:r w:rsidRPr="00494F33">
              <w:rPr>
                <w:i/>
              </w:rPr>
              <w:lastRenderedPageBreak/>
              <w:t>Article47</w:t>
            </w:r>
          </w:p>
          <w:p w:rsidR="00702B91" w:rsidRPr="00494F33" w:rsidRDefault="00702B91" w:rsidP="00494F33">
            <w:pPr>
              <w:pStyle w:val="NoSpacing"/>
              <w:jc w:val="center"/>
              <w:rPr>
                <w:i/>
              </w:rPr>
            </w:pPr>
            <w:r w:rsidRPr="00494F33">
              <w:rPr>
                <w:i/>
              </w:rPr>
              <w:t>Archipelagic baselines</w:t>
            </w:r>
          </w:p>
          <w:p w:rsidR="00702B91" w:rsidRPr="00702B91" w:rsidRDefault="00702B91" w:rsidP="00702B91">
            <w:pPr>
              <w:spacing w:before="100" w:beforeAutospacing="1" w:after="100" w:afterAutospacing="1"/>
              <w:rPr>
                <w:rFonts w:eastAsia="Times New Roman"/>
              </w:rPr>
            </w:pPr>
            <w:r w:rsidRPr="00702B91">
              <w:rPr>
                <w:rFonts w:eastAsia="Times New Roman"/>
              </w:rPr>
              <w:t>1. An archipelagic State may draw straight archipelagic baselines joining the outermost points of the outermost islands and drying reefs of the archipelago provided that within such baselines are included the main islands and an area in which the ratio of the area of the water to the area of the land, including atolls, is between 1 to 1 and 9 to 1.</w:t>
            </w:r>
          </w:p>
          <w:p w:rsidR="00702B91" w:rsidRPr="00702B91" w:rsidRDefault="00702B91" w:rsidP="00702B91">
            <w:pPr>
              <w:spacing w:before="100" w:beforeAutospacing="1" w:after="100" w:afterAutospacing="1"/>
              <w:rPr>
                <w:rFonts w:eastAsia="Times New Roman"/>
              </w:rPr>
            </w:pPr>
            <w:r w:rsidRPr="00702B91">
              <w:rPr>
                <w:rFonts w:eastAsia="Times New Roman"/>
              </w:rPr>
              <w:t>2. The length of such baselines shall not exceed 100 nautical miles, except that up to 3 per cent of the total number of baselines enclosing any archipelago may exceed that length, up to a maximum length of 125 nautical miles.</w:t>
            </w:r>
          </w:p>
          <w:p w:rsidR="00702B91" w:rsidRPr="00702B91" w:rsidRDefault="00702B91" w:rsidP="00702B91">
            <w:pPr>
              <w:spacing w:before="100" w:beforeAutospacing="1" w:after="100" w:afterAutospacing="1"/>
              <w:rPr>
                <w:rFonts w:eastAsia="Times New Roman"/>
              </w:rPr>
            </w:pPr>
            <w:r w:rsidRPr="00702B91">
              <w:rPr>
                <w:rFonts w:eastAsia="Times New Roman"/>
              </w:rPr>
              <w:t>3. The drawing of such baselines shall not depart to any appreciable extent from the general configuration of the archipelago.</w:t>
            </w:r>
          </w:p>
          <w:p w:rsidR="00702B91" w:rsidRPr="00702B91" w:rsidRDefault="00702B91" w:rsidP="00702B91">
            <w:pPr>
              <w:spacing w:before="100" w:beforeAutospacing="1" w:after="100" w:afterAutospacing="1"/>
              <w:rPr>
                <w:rFonts w:eastAsia="Times New Roman"/>
              </w:rPr>
            </w:pPr>
            <w:r w:rsidRPr="00702B91">
              <w:rPr>
                <w:rFonts w:eastAsia="Times New Roman"/>
              </w:rPr>
              <w:t xml:space="preserve">4. Such baselines shall not be drawn to and from low-tide elevations, unless lighthouses or similar installations which are permanently above sea level have been built on them or where a low-tide elevation is </w:t>
            </w:r>
            <w:r w:rsidRPr="00702B91">
              <w:rPr>
                <w:rFonts w:eastAsia="Times New Roman"/>
              </w:rPr>
              <w:lastRenderedPageBreak/>
              <w:t>situated wholly or partly at a distance not exceeding the breadth of the territorial sea from the nearest island.</w:t>
            </w:r>
          </w:p>
          <w:p w:rsidR="00702B91" w:rsidRPr="00702B91" w:rsidRDefault="00702B91" w:rsidP="00702B91">
            <w:pPr>
              <w:spacing w:before="100" w:beforeAutospacing="1" w:after="100" w:afterAutospacing="1"/>
              <w:rPr>
                <w:rFonts w:eastAsia="Times New Roman"/>
              </w:rPr>
            </w:pPr>
            <w:r w:rsidRPr="00702B91">
              <w:rPr>
                <w:rFonts w:eastAsia="Times New Roman"/>
              </w:rPr>
              <w:t>5. The system of such baselines shall not be applied by an archipelagic State in such a manner as to cut off from the high seas or the exclusive economic zone the territorial sea of another State.</w:t>
            </w:r>
          </w:p>
          <w:p w:rsidR="00702B91" w:rsidRPr="00702B91" w:rsidRDefault="00702B91" w:rsidP="00702B91">
            <w:pPr>
              <w:spacing w:before="100" w:beforeAutospacing="1" w:after="100" w:afterAutospacing="1"/>
              <w:rPr>
                <w:rFonts w:eastAsia="Times New Roman"/>
              </w:rPr>
            </w:pPr>
            <w:r w:rsidRPr="00702B91">
              <w:rPr>
                <w:rFonts w:eastAsia="Times New Roman"/>
              </w:rPr>
              <w:t xml:space="preserve">6. If a part of the archipelagic waters of an archipelagic State lies between two parts of an immediately adjacent neighbouring State, existing rights and all other legitimate interests </w:t>
            </w:r>
            <w:proofErr w:type="gramStart"/>
            <w:r w:rsidRPr="00702B91">
              <w:rPr>
                <w:rFonts w:eastAsia="Times New Roman"/>
              </w:rPr>
              <w:t>which</w:t>
            </w:r>
            <w:proofErr w:type="gramEnd"/>
            <w:r w:rsidRPr="00702B91">
              <w:rPr>
                <w:rFonts w:eastAsia="Times New Roman"/>
              </w:rPr>
              <w:t xml:space="preserve"> the latter State has traditionally exercised in such waters and all rights stipulated by agreement between those States shall continue and be respected.</w:t>
            </w:r>
          </w:p>
          <w:p w:rsidR="00702B91" w:rsidRPr="00702B91" w:rsidRDefault="00702B91" w:rsidP="00702B91">
            <w:pPr>
              <w:spacing w:before="100" w:beforeAutospacing="1" w:after="100" w:afterAutospacing="1"/>
              <w:rPr>
                <w:rFonts w:eastAsia="Times New Roman"/>
              </w:rPr>
            </w:pPr>
            <w:r w:rsidRPr="00702B91">
              <w:rPr>
                <w:rFonts w:eastAsia="Times New Roman"/>
              </w:rPr>
              <w:t>7. For the purpose of computing the ratio of water to land under paragraph l, land areas may include waters lying within the fringing reefs of islands and atolls, including that part of a steep-sided oceanic plateau which is enclosed or nearly enclosed by a chain of limestone islands and drying reefs lying on the perimeter of the plateau.</w:t>
            </w:r>
          </w:p>
          <w:p w:rsidR="00702B91" w:rsidRPr="00702B91" w:rsidRDefault="00702B91" w:rsidP="00702B91">
            <w:pPr>
              <w:spacing w:before="100" w:beforeAutospacing="1" w:after="100" w:afterAutospacing="1"/>
              <w:rPr>
                <w:rFonts w:eastAsia="Times New Roman"/>
              </w:rPr>
            </w:pPr>
            <w:r w:rsidRPr="00702B91">
              <w:rPr>
                <w:rFonts w:eastAsia="Times New Roman"/>
              </w:rPr>
              <w:t>8. The baselines drawn in accordance with this article shall be shown on charts of a scale or scales adequate for ascertaining their position. Alternatively, lists of geographical coordinates of points, specifying the geodetic datum, may be substituted.</w:t>
            </w:r>
          </w:p>
          <w:p w:rsidR="00702B91" w:rsidRPr="00702B91" w:rsidRDefault="00702B91" w:rsidP="00702B91">
            <w:pPr>
              <w:spacing w:before="100" w:beforeAutospacing="1" w:after="100" w:afterAutospacing="1"/>
              <w:rPr>
                <w:rFonts w:eastAsia="Times New Roman"/>
              </w:rPr>
            </w:pPr>
            <w:r w:rsidRPr="00702B91">
              <w:rPr>
                <w:rFonts w:eastAsia="Times New Roman"/>
              </w:rPr>
              <w:t>9. The archipelagic State shall give due publicity to such charts or lists of geographical coordinates and shall deposit a copy of each such chart or list with the Secretary-General of the United Nations.</w:t>
            </w:r>
          </w:p>
          <w:p w:rsidR="008C50F4" w:rsidRDefault="008C50F4" w:rsidP="00031EF1"/>
        </w:tc>
        <w:tc>
          <w:tcPr>
            <w:tcW w:w="7088" w:type="dxa"/>
          </w:tcPr>
          <w:p w:rsidR="00494F33" w:rsidRPr="00494F33" w:rsidRDefault="00494F33" w:rsidP="00494F33">
            <w:pPr>
              <w:pStyle w:val="NoSpacing"/>
              <w:jc w:val="center"/>
              <w:rPr>
                <w:i/>
              </w:rPr>
            </w:pPr>
            <w:r w:rsidRPr="00494F33">
              <w:rPr>
                <w:i/>
              </w:rPr>
              <w:lastRenderedPageBreak/>
              <w:t>Điều 47</w:t>
            </w:r>
          </w:p>
          <w:p w:rsidR="00494F33" w:rsidRDefault="00494F33" w:rsidP="00494F33">
            <w:pPr>
              <w:pStyle w:val="NoSpacing"/>
              <w:jc w:val="center"/>
              <w:rPr>
                <w:i/>
              </w:rPr>
            </w:pPr>
            <w:r w:rsidRPr="00494F33">
              <w:rPr>
                <w:i/>
              </w:rPr>
              <w:t>Các đường cơ sở quần đảo</w:t>
            </w:r>
          </w:p>
          <w:p w:rsidR="00494F33" w:rsidRDefault="00494F33" w:rsidP="00494F33">
            <w:pPr>
              <w:pStyle w:val="NoSpacing"/>
              <w:jc w:val="center"/>
              <w:rPr>
                <w:i/>
              </w:rPr>
            </w:pPr>
          </w:p>
          <w:p w:rsidR="00494F33" w:rsidRDefault="00494F33" w:rsidP="002A4ED9">
            <w:pPr>
              <w:pStyle w:val="NoSpacing"/>
              <w:numPr>
                <w:ilvl w:val="0"/>
                <w:numId w:val="18"/>
              </w:numPr>
              <w:ind w:left="22" w:hanging="22"/>
            </w:pPr>
            <w:r>
              <w:t xml:space="preserve">Quốc gia quần đảo có thể vẽ các đường cơ sở quần đảo thẳng nối liền các điểm phía ngoài cùng của các đảo ngoài cùng và các rạn đang khô của quần đảo miễn là </w:t>
            </w:r>
            <w:r w:rsidR="00F46B8A">
              <w:t xml:space="preserve">bên </w:t>
            </w:r>
            <w:r>
              <w:t>trong các đường cơ sở</w:t>
            </w:r>
            <w:r w:rsidR="00F46B8A">
              <w:t xml:space="preserve"> này</w:t>
            </w:r>
            <w:r>
              <w:t xml:space="preserve"> </w:t>
            </w:r>
            <w:r w:rsidR="00F46B8A">
              <w:t xml:space="preserve">có </w:t>
            </w:r>
            <w:r>
              <w:t>bao gồm các đảo chính và mộ</w:t>
            </w:r>
            <w:r w:rsidR="00557C77">
              <w:t>t diện tích</w:t>
            </w:r>
            <w:r>
              <w:t xml:space="preserve"> mà tỷ lệ </w:t>
            </w:r>
            <w:r w:rsidR="00557C77">
              <w:t>diện tích nước so với diện tích đất, kể cả các vòng rạn,</w:t>
            </w:r>
            <w:r>
              <w:t xml:space="preserve"> là giữa 1 trên 1 và 9 trên 1.</w:t>
            </w:r>
          </w:p>
          <w:p w:rsidR="00494F33" w:rsidRDefault="00494F33" w:rsidP="00494F33">
            <w:pPr>
              <w:pStyle w:val="NoSpacing"/>
              <w:ind w:left="22"/>
            </w:pPr>
          </w:p>
          <w:p w:rsidR="00F46B8A" w:rsidRDefault="00494F33" w:rsidP="002A4ED9">
            <w:pPr>
              <w:pStyle w:val="NoSpacing"/>
              <w:numPr>
                <w:ilvl w:val="0"/>
                <w:numId w:val="18"/>
              </w:numPr>
              <w:ind w:left="22" w:hanging="22"/>
            </w:pPr>
            <w:r>
              <w:t>Độ dài các đường cơ sở</w:t>
            </w:r>
            <w:r w:rsidR="00F46B8A">
              <w:t xml:space="preserve"> này</w:t>
            </w:r>
            <w:r>
              <w:t xml:space="preserve"> phải không vượt 100 hải lý, ngoại trừ</w:t>
            </w:r>
            <w:r w:rsidR="00F46B8A">
              <w:t xml:space="preserve"> tối đa là</w:t>
            </w:r>
            <w:r>
              <w:t xml:space="preserve"> 3% tổng số các đường cơ sở</w:t>
            </w:r>
            <w:r w:rsidR="00F46B8A">
              <w:t xml:space="preserve"> bao quanh</w:t>
            </w:r>
            <w:r>
              <w:t xml:space="preserve"> bất kỳ quần đảo nào có thể vượt quá độ dài đó, cho tới độ dài lớn nhất là 125 hải lý.  </w:t>
            </w:r>
          </w:p>
          <w:p w:rsidR="00F46B8A" w:rsidRDefault="00F46B8A" w:rsidP="00F46B8A">
            <w:pPr>
              <w:pStyle w:val="ListParagraph"/>
            </w:pPr>
          </w:p>
          <w:p w:rsidR="00CA3AF2" w:rsidRDefault="00A2020D" w:rsidP="002A4ED9">
            <w:pPr>
              <w:pStyle w:val="NoSpacing"/>
              <w:numPr>
                <w:ilvl w:val="0"/>
                <w:numId w:val="18"/>
              </w:numPr>
              <w:ind w:left="22" w:hanging="22"/>
            </w:pPr>
            <w:r>
              <w:t>Đường</w:t>
            </w:r>
            <w:r w:rsidR="00494F33">
              <w:t xml:space="preserve"> vẽ </w:t>
            </w:r>
            <w:r w:rsidR="00F46B8A">
              <w:t xml:space="preserve">những </w:t>
            </w:r>
            <w:r w:rsidR="00494F33">
              <w:t>đường cơ sở</w:t>
            </w:r>
            <w:r w:rsidR="00F46B8A">
              <w:t xml:space="preserve"> này</w:t>
            </w:r>
            <w:r w:rsidR="00494F33">
              <w:t xml:space="preserve"> </w:t>
            </w:r>
            <w:r w:rsidR="00F46B8A">
              <w:t xml:space="preserve">không được đi chệch </w:t>
            </w:r>
            <w:r>
              <w:t>hình dạng</w:t>
            </w:r>
            <w:r w:rsidR="00F46B8A">
              <w:t xml:space="preserve"> </w:t>
            </w:r>
            <w:proofErr w:type="gramStart"/>
            <w:r w:rsidR="00F46B8A">
              <w:t>chung</w:t>
            </w:r>
            <w:proofErr w:type="gramEnd"/>
            <w:r w:rsidR="00F46B8A">
              <w:t xml:space="preserve"> củ</w:t>
            </w:r>
            <w:r>
              <w:t>a quần đảo</w:t>
            </w:r>
            <w:r w:rsidR="00F46B8A">
              <w:t xml:space="preserve"> đến mức có thể nhậ</w:t>
            </w:r>
            <w:r>
              <w:t>n rõ.</w:t>
            </w:r>
          </w:p>
          <w:p w:rsidR="00CA3AF2" w:rsidRDefault="00CA3AF2" w:rsidP="00CA3AF2">
            <w:pPr>
              <w:pStyle w:val="ListParagraph"/>
            </w:pPr>
          </w:p>
          <w:p w:rsidR="00CA3AF2" w:rsidRDefault="00A2020D" w:rsidP="002A4ED9">
            <w:pPr>
              <w:pStyle w:val="NoSpacing"/>
              <w:numPr>
                <w:ilvl w:val="0"/>
                <w:numId w:val="18"/>
              </w:numPr>
              <w:ind w:left="22" w:hanging="22"/>
            </w:pPr>
            <w:r>
              <w:t>Các đ</w:t>
            </w:r>
            <w:r w:rsidR="00494F33">
              <w:t>ường cơ sở</w:t>
            </w:r>
            <w:r w:rsidR="00D03072">
              <w:t xml:space="preserve"> này</w:t>
            </w:r>
            <w:r w:rsidR="00494F33">
              <w:t xml:space="preserve"> </w:t>
            </w:r>
            <w:r w:rsidR="00D03072" w:rsidRPr="00D03072">
              <w:t xml:space="preserve">không được vẽ đến hoặc vẽ đi từ các bãi nổi khi triều thấp, trừ khi trên </w:t>
            </w:r>
            <w:r w:rsidR="00CA3AF2">
              <w:t xml:space="preserve">các bãi </w:t>
            </w:r>
            <w:r w:rsidR="00D03072" w:rsidRPr="00D03072">
              <w:t xml:space="preserve">đó đã được xây đèn biển hoặc các hệ thống máy móc tương tự thường trực cao hơn mặt biển </w:t>
            </w:r>
            <w:r w:rsidR="00494F33">
              <w:t xml:space="preserve">hoặc ở nơi </w:t>
            </w:r>
            <w:r w:rsidR="00CA3AF2">
              <w:t xml:space="preserve">một </w:t>
            </w:r>
            <w:r w:rsidR="00494F33">
              <w:t xml:space="preserve">bãi nổi khi triều thấp nằm </w:t>
            </w:r>
            <w:r w:rsidR="00CA3AF2">
              <w:t xml:space="preserve">hoàn toàn </w:t>
            </w:r>
            <w:r w:rsidR="00494F33">
              <w:t xml:space="preserve">hoặc một phần </w:t>
            </w:r>
            <w:r w:rsidR="00CA3AF2">
              <w:t>tại một</w:t>
            </w:r>
            <w:r w:rsidR="00494F33">
              <w:t xml:space="preserve"> </w:t>
            </w:r>
            <w:r w:rsidR="00494F33">
              <w:lastRenderedPageBreak/>
              <w:t>khoảng cách không vượt quá bề rộng lãnh hải từ</w:t>
            </w:r>
            <w:r w:rsidR="00330E1D">
              <w:t xml:space="preserve"> </w:t>
            </w:r>
            <w:r w:rsidR="00494F33">
              <w:t xml:space="preserve">đảo gần nhất.  </w:t>
            </w:r>
          </w:p>
          <w:p w:rsidR="00CA3AF2" w:rsidRDefault="00CA3AF2" w:rsidP="00CA3AF2">
            <w:pPr>
              <w:pStyle w:val="ListParagraph"/>
            </w:pPr>
          </w:p>
          <w:p w:rsidR="00CB3AD4" w:rsidRPr="00CB3AD4" w:rsidRDefault="00494F33" w:rsidP="002A4ED9">
            <w:pPr>
              <w:pStyle w:val="NoSpacing"/>
              <w:numPr>
                <w:ilvl w:val="0"/>
                <w:numId w:val="18"/>
              </w:numPr>
              <w:ind w:left="22" w:hanging="22"/>
              <w:rPr>
                <w:rFonts w:eastAsia="Arial"/>
                <w:szCs w:val="22"/>
                <w:lang w:val="vi-VN" w:eastAsia="vi-VN"/>
              </w:rPr>
            </w:pPr>
            <w:r>
              <w:t>Hệ thống các đường cơ sở</w:t>
            </w:r>
            <w:r w:rsidR="00CA3AF2">
              <w:t xml:space="preserve"> này</w:t>
            </w:r>
            <w:r>
              <w:t xml:space="preserve"> không</w:t>
            </w:r>
            <w:r w:rsidR="00CA3AF2">
              <w:t xml:space="preserve"> th</w:t>
            </w:r>
            <w:r w:rsidR="00A93E29">
              <w:t>ể</w:t>
            </w:r>
            <w:r>
              <w:t xml:space="preserve"> được áp dụng </w:t>
            </w:r>
            <w:r w:rsidR="00CA3AF2">
              <w:t xml:space="preserve">bởi </w:t>
            </w:r>
            <w:r>
              <w:t>một Quốc gia quần đả</w:t>
            </w:r>
            <w:r w:rsidR="00FC6B64">
              <w:t xml:space="preserve">o </w:t>
            </w:r>
            <w:proofErr w:type="gramStart"/>
            <w:r w:rsidR="00FC6B64">
              <w:t>theo</w:t>
            </w:r>
            <w:proofErr w:type="gramEnd"/>
            <w:r w:rsidR="00FC6B64">
              <w:t xml:space="preserve"> </w:t>
            </w:r>
            <w:r w:rsidR="00F95967">
              <w:t xml:space="preserve">cách </w:t>
            </w:r>
            <w:r w:rsidR="00FC6B64">
              <w:t xml:space="preserve">thức </w:t>
            </w:r>
            <w:r>
              <w:t xml:space="preserve">cắt </w:t>
            </w:r>
            <w:r w:rsidR="00F95967">
              <w:t xml:space="preserve">đi </w:t>
            </w:r>
            <w:r>
              <w:t xml:space="preserve">lãnh hải của </w:t>
            </w:r>
            <w:r w:rsidR="00F95967">
              <w:t xml:space="preserve">một </w:t>
            </w:r>
            <w:r>
              <w:t xml:space="preserve">Quốc gia khác khỏi biển cả hoặc </w:t>
            </w:r>
            <w:r w:rsidR="00F95967">
              <w:t xml:space="preserve">khỏi </w:t>
            </w:r>
            <w:r>
              <w:t>vùng độc quyền kinh tế</w:t>
            </w:r>
            <w:r w:rsidR="00F95967">
              <w:t>.</w:t>
            </w:r>
          </w:p>
          <w:p w:rsidR="00CB3AD4" w:rsidRDefault="00CB3AD4" w:rsidP="00CB3AD4">
            <w:pPr>
              <w:pStyle w:val="ListParagraph"/>
              <w:rPr>
                <w:rFonts w:eastAsia="Arial"/>
                <w:szCs w:val="22"/>
                <w:lang w:val="vi-VN" w:eastAsia="vi-VN"/>
              </w:rPr>
            </w:pPr>
          </w:p>
          <w:p w:rsidR="00CB3AD4" w:rsidRPr="00CB3AD4" w:rsidRDefault="00F95967" w:rsidP="002A4ED9">
            <w:pPr>
              <w:pStyle w:val="NoSpacing"/>
              <w:numPr>
                <w:ilvl w:val="0"/>
                <w:numId w:val="18"/>
              </w:numPr>
              <w:ind w:left="22" w:hanging="22"/>
              <w:rPr>
                <w:rFonts w:eastAsia="Arial"/>
                <w:szCs w:val="22"/>
                <w:lang w:val="vi-VN" w:eastAsia="vi-VN"/>
              </w:rPr>
            </w:pPr>
            <w:r w:rsidRPr="00CB3AD4">
              <w:rPr>
                <w:rFonts w:eastAsia="Arial"/>
                <w:szCs w:val="22"/>
                <w:lang w:val="vi-VN" w:eastAsia="vi-VN"/>
              </w:rPr>
              <w:t xml:space="preserve">Nếu một phần </w:t>
            </w:r>
            <w:r w:rsidRPr="00CB3AD4">
              <w:rPr>
                <w:rFonts w:eastAsia="Arial"/>
                <w:szCs w:val="22"/>
                <w:lang w:eastAsia="vi-VN"/>
              </w:rPr>
              <w:t>lãnh thủy</w:t>
            </w:r>
            <w:r w:rsidRPr="00CB3AD4">
              <w:rPr>
                <w:rFonts w:eastAsia="Arial"/>
                <w:szCs w:val="22"/>
                <w:lang w:val="vi-VN" w:eastAsia="vi-VN"/>
              </w:rPr>
              <w:t xml:space="preserve"> quần đảo của một Quốc gia quần đảo nằm</w:t>
            </w:r>
            <w:r w:rsidRPr="00CB3AD4">
              <w:rPr>
                <w:rFonts w:eastAsia="Arial"/>
                <w:noProof/>
                <w:color w:val="FF0000"/>
                <w:sz w:val="22"/>
                <w:szCs w:val="22"/>
                <w:lang w:eastAsia="vi-VN"/>
              </w:rPr>
              <w:t xml:space="preserve"> </w:t>
            </w:r>
            <w:r w:rsidRPr="00CB3AD4">
              <w:rPr>
                <w:rFonts w:eastAsia="Arial"/>
                <w:noProof/>
                <w:vanish/>
                <w:color w:val="008000"/>
                <w:sz w:val="22"/>
                <w:szCs w:val="22"/>
                <w:vertAlign w:val="subscript"/>
                <w:lang w:val="vi-VN" w:eastAsia="vi-VN"/>
              </w:rPr>
              <w:t>&lt;0}{0&gt;</w:t>
            </w:r>
            <w:r w:rsidRPr="00CB3AD4">
              <w:rPr>
                <w:rFonts w:eastAsia="Arial"/>
                <w:noProof/>
                <w:vanish/>
                <w:szCs w:val="22"/>
                <w:lang w:val="vi-VN" w:eastAsia="vi-VN"/>
              </w:rPr>
              <w:t>between two parts of an immediately adjacent neighbouring State, existing</w:t>
            </w:r>
            <w:r w:rsidRPr="00CB3AD4">
              <w:rPr>
                <w:rFonts w:eastAsia="Arial"/>
                <w:noProof/>
                <w:vanish/>
                <w:color w:val="008000"/>
                <w:sz w:val="22"/>
                <w:szCs w:val="22"/>
                <w:vertAlign w:val="subscript"/>
                <w:lang w:val="vi-VN" w:eastAsia="vi-VN"/>
              </w:rPr>
              <w:t>&lt;}0{&gt;</w:t>
            </w:r>
            <w:r w:rsidRPr="00CB3AD4">
              <w:rPr>
                <w:rFonts w:eastAsia="Arial"/>
                <w:szCs w:val="22"/>
                <w:lang w:val="vi-VN" w:eastAsia="vi-VN"/>
              </w:rPr>
              <w:t>giữa hai phần của một Quốc gia láng giềng kề sát</w:t>
            </w:r>
            <w:r w:rsidRPr="00CB3AD4">
              <w:rPr>
                <w:rFonts w:eastAsia="Arial"/>
                <w:szCs w:val="22"/>
                <w:lang w:eastAsia="vi-VN"/>
              </w:rPr>
              <w:t>,</w:t>
            </w:r>
            <w:r w:rsidRPr="00CB3AD4">
              <w:rPr>
                <w:rFonts w:eastAsia="Arial"/>
                <w:szCs w:val="22"/>
                <w:lang w:val="vi-VN" w:eastAsia="vi-VN"/>
              </w:rPr>
              <w:t xml:space="preserve"> </w:t>
            </w:r>
            <w:r w:rsidRPr="00CB3AD4">
              <w:rPr>
                <w:rFonts w:eastAsia="Arial"/>
                <w:noProof/>
                <w:vanish/>
                <w:color w:val="008000"/>
                <w:sz w:val="22"/>
                <w:szCs w:val="22"/>
                <w:vertAlign w:val="subscript"/>
                <w:lang w:val="vi-VN" w:eastAsia="vi-VN"/>
              </w:rPr>
              <w:t>&lt;0}{0&gt;</w:t>
            </w:r>
            <w:r w:rsidRPr="00CB3AD4">
              <w:rPr>
                <w:rFonts w:eastAsia="Arial"/>
                <w:noProof/>
                <w:vanish/>
                <w:szCs w:val="22"/>
                <w:lang w:val="vi-VN" w:eastAsia="vi-VN"/>
              </w:rPr>
              <w:t>rights and all other legitimate interests which the latter State has traditionally</w:t>
            </w:r>
            <w:r w:rsidRPr="00CB3AD4">
              <w:rPr>
                <w:rFonts w:eastAsia="Arial"/>
                <w:noProof/>
                <w:vanish/>
                <w:color w:val="008000"/>
                <w:sz w:val="22"/>
                <w:szCs w:val="22"/>
                <w:vertAlign w:val="subscript"/>
                <w:lang w:val="vi-VN" w:eastAsia="vi-VN"/>
              </w:rPr>
              <w:t>&lt;}0{&gt;</w:t>
            </w:r>
            <w:r w:rsidRPr="00CB3AD4">
              <w:rPr>
                <w:rFonts w:eastAsia="Arial"/>
                <w:szCs w:val="22"/>
                <w:lang w:val="vi-VN" w:eastAsia="vi-VN"/>
              </w:rPr>
              <w:t>các quyền hiệ</w:t>
            </w:r>
            <w:r w:rsidR="0093078F">
              <w:rPr>
                <w:rFonts w:eastAsia="Arial"/>
                <w:szCs w:val="22"/>
                <w:lang w:val="vi-VN" w:eastAsia="vi-VN"/>
              </w:rPr>
              <w:t xml:space="preserve">n </w:t>
            </w:r>
            <w:r w:rsidR="0093078F">
              <w:rPr>
                <w:rFonts w:eastAsia="Arial"/>
                <w:szCs w:val="22"/>
                <w:lang w:eastAsia="vi-VN"/>
              </w:rPr>
              <w:t>hành</w:t>
            </w:r>
            <w:r w:rsidRPr="00CB3AD4">
              <w:rPr>
                <w:rFonts w:eastAsia="Arial"/>
                <w:szCs w:val="22"/>
                <w:lang w:val="vi-VN" w:eastAsia="vi-VN"/>
              </w:rPr>
              <w:t xml:space="preserve"> và tất cả các lợi ích </w:t>
            </w:r>
            <w:r w:rsidRPr="00CB3AD4">
              <w:rPr>
                <w:rFonts w:eastAsia="Arial"/>
                <w:szCs w:val="22"/>
                <w:lang w:eastAsia="vi-VN"/>
              </w:rPr>
              <w:t>chính đáng</w:t>
            </w:r>
            <w:r w:rsidRPr="00CB3AD4">
              <w:rPr>
                <w:rFonts w:eastAsia="Arial"/>
                <w:szCs w:val="22"/>
                <w:lang w:val="vi-VN" w:eastAsia="vi-VN"/>
              </w:rPr>
              <w:t xml:space="preserve"> khác mà Quố</w:t>
            </w:r>
            <w:r w:rsidR="00CB3AD4" w:rsidRPr="00CB3AD4">
              <w:rPr>
                <w:rFonts w:eastAsia="Arial"/>
                <w:szCs w:val="22"/>
                <w:lang w:val="vi-VN" w:eastAsia="vi-VN"/>
              </w:rPr>
              <w:t>c gia l</w:t>
            </w:r>
            <w:r w:rsidR="00CB3AD4" w:rsidRPr="00CB3AD4">
              <w:rPr>
                <w:rFonts w:eastAsia="Arial"/>
                <w:szCs w:val="22"/>
                <w:lang w:eastAsia="vi-VN"/>
              </w:rPr>
              <w:t>á</w:t>
            </w:r>
            <w:r w:rsidRPr="00CB3AD4">
              <w:rPr>
                <w:rFonts w:eastAsia="Arial"/>
                <w:szCs w:val="22"/>
                <w:lang w:val="vi-VN" w:eastAsia="vi-VN"/>
              </w:rPr>
              <w:t>ng g</w:t>
            </w:r>
            <w:r w:rsidRPr="00CB3AD4">
              <w:rPr>
                <w:rFonts w:eastAsia="Arial"/>
                <w:szCs w:val="22"/>
                <w:lang w:eastAsia="vi-VN"/>
              </w:rPr>
              <w:t>iề</w:t>
            </w:r>
            <w:r w:rsidRPr="00CB3AD4">
              <w:rPr>
                <w:rFonts w:eastAsia="Arial"/>
                <w:szCs w:val="22"/>
                <w:lang w:val="vi-VN" w:eastAsia="vi-VN"/>
              </w:rPr>
              <w:t xml:space="preserve">ng đã </w:t>
            </w:r>
            <w:r w:rsidRPr="00CB3AD4">
              <w:rPr>
                <w:rFonts w:eastAsia="Arial"/>
                <w:noProof/>
                <w:vanish/>
                <w:color w:val="008000"/>
                <w:sz w:val="22"/>
                <w:szCs w:val="22"/>
                <w:vertAlign w:val="subscript"/>
                <w:lang w:val="vi-VN" w:eastAsia="vi-VN"/>
              </w:rPr>
              <w:t>&lt;0}{0&gt;</w:t>
            </w:r>
            <w:r w:rsidRPr="00CB3AD4">
              <w:rPr>
                <w:rFonts w:eastAsia="Arial"/>
                <w:noProof/>
                <w:vanish/>
                <w:szCs w:val="22"/>
                <w:lang w:val="vi-VN" w:eastAsia="vi-VN"/>
              </w:rPr>
              <w:t>exercised in such waters and all rights stipulated by agreement between those</w:t>
            </w:r>
            <w:r w:rsidRPr="00CB3AD4">
              <w:rPr>
                <w:rFonts w:eastAsia="Arial"/>
                <w:noProof/>
                <w:vanish/>
                <w:color w:val="008000"/>
                <w:sz w:val="22"/>
                <w:szCs w:val="22"/>
                <w:vertAlign w:val="subscript"/>
                <w:lang w:val="vi-VN" w:eastAsia="vi-VN"/>
              </w:rPr>
              <w:t>&lt;}0{&gt;</w:t>
            </w:r>
            <w:r w:rsidRPr="00CB3AD4">
              <w:rPr>
                <w:rFonts w:eastAsia="Arial"/>
                <w:szCs w:val="22"/>
                <w:lang w:val="vi-VN" w:eastAsia="vi-VN"/>
              </w:rPr>
              <w:t>thự</w:t>
            </w:r>
            <w:r w:rsidR="0093078F">
              <w:rPr>
                <w:rFonts w:eastAsia="Arial"/>
                <w:szCs w:val="22"/>
                <w:lang w:val="vi-VN" w:eastAsia="vi-VN"/>
              </w:rPr>
              <w:t xml:space="preserve">c </w:t>
            </w:r>
            <w:r w:rsidR="0093078F">
              <w:rPr>
                <w:rFonts w:eastAsia="Arial"/>
                <w:szCs w:val="22"/>
                <w:lang w:eastAsia="vi-VN"/>
              </w:rPr>
              <w:t>thi</w:t>
            </w:r>
            <w:r w:rsidR="00CB3AD4" w:rsidRPr="00CB3AD4">
              <w:rPr>
                <w:rFonts w:eastAsia="Arial"/>
                <w:szCs w:val="22"/>
                <w:lang w:eastAsia="vi-VN"/>
              </w:rPr>
              <w:t xml:space="preserve"> theo </w:t>
            </w:r>
            <w:r w:rsidRPr="00CB3AD4">
              <w:rPr>
                <w:rFonts w:eastAsia="Arial"/>
                <w:szCs w:val="22"/>
                <w:lang w:val="vi-VN" w:eastAsia="vi-VN"/>
              </w:rPr>
              <w:t>truyền thố</w:t>
            </w:r>
            <w:r w:rsidR="00CB3AD4" w:rsidRPr="00CB3AD4">
              <w:rPr>
                <w:rFonts w:eastAsia="Arial"/>
                <w:szCs w:val="22"/>
                <w:lang w:val="vi-VN" w:eastAsia="vi-VN"/>
              </w:rPr>
              <w:t xml:space="preserve">ng trên </w:t>
            </w:r>
            <w:r w:rsidR="00CB3AD4" w:rsidRPr="00CB3AD4">
              <w:rPr>
                <w:rFonts w:eastAsia="Arial"/>
                <w:szCs w:val="22"/>
                <w:lang w:eastAsia="vi-VN"/>
              </w:rPr>
              <w:t>lãnh thủy đó</w:t>
            </w:r>
            <w:r w:rsidRPr="00CB3AD4">
              <w:rPr>
                <w:rFonts w:eastAsia="Arial"/>
                <w:szCs w:val="22"/>
                <w:lang w:val="vi-VN" w:eastAsia="vi-VN"/>
              </w:rPr>
              <w:t xml:space="preserve"> và tất cả các quyền </w:t>
            </w:r>
            <w:r w:rsidR="00CB3AD4" w:rsidRPr="00CB3AD4">
              <w:rPr>
                <w:rFonts w:eastAsia="Arial"/>
                <w:szCs w:val="22"/>
                <w:lang w:eastAsia="vi-VN"/>
              </w:rPr>
              <w:t xml:space="preserve">đã </w:t>
            </w:r>
            <w:r w:rsidRPr="00CB3AD4">
              <w:rPr>
                <w:rFonts w:eastAsia="Arial"/>
                <w:szCs w:val="22"/>
                <w:lang w:val="vi-VN" w:eastAsia="vi-VN"/>
              </w:rPr>
              <w:t>đượ</w:t>
            </w:r>
            <w:r w:rsidR="00CB3AD4" w:rsidRPr="00CB3AD4">
              <w:rPr>
                <w:rFonts w:eastAsia="Arial"/>
                <w:szCs w:val="22"/>
                <w:lang w:val="vi-VN" w:eastAsia="vi-VN"/>
              </w:rPr>
              <w:t xml:space="preserve">c </w:t>
            </w:r>
            <w:r w:rsidR="00CB3AD4" w:rsidRPr="00CB3AD4">
              <w:rPr>
                <w:rFonts w:eastAsia="Arial"/>
                <w:szCs w:val="22"/>
                <w:lang w:eastAsia="vi-VN"/>
              </w:rPr>
              <w:t>ấn định</w:t>
            </w:r>
            <w:r w:rsidRPr="00CB3AD4">
              <w:rPr>
                <w:rFonts w:eastAsia="Arial"/>
                <w:szCs w:val="22"/>
                <w:lang w:val="vi-VN" w:eastAsia="vi-VN"/>
              </w:rPr>
              <w:t xml:space="preserve"> bằ</w:t>
            </w:r>
            <w:r w:rsidR="00CB3AD4" w:rsidRPr="00CB3AD4">
              <w:rPr>
                <w:rFonts w:eastAsia="Arial"/>
                <w:szCs w:val="22"/>
                <w:lang w:val="vi-VN" w:eastAsia="vi-VN"/>
              </w:rPr>
              <w:t xml:space="preserve">ng </w:t>
            </w:r>
            <w:r w:rsidR="00CB3AD4" w:rsidRPr="00CB3AD4">
              <w:rPr>
                <w:rFonts w:eastAsia="Arial"/>
                <w:szCs w:val="22"/>
                <w:lang w:eastAsia="vi-VN"/>
              </w:rPr>
              <w:t>thỏa thuận</w:t>
            </w:r>
            <w:r w:rsidRPr="00CB3AD4">
              <w:rPr>
                <w:rFonts w:eastAsia="Arial"/>
                <w:szCs w:val="22"/>
                <w:lang w:val="vi-VN" w:eastAsia="vi-VN"/>
              </w:rPr>
              <w:t xml:space="preserve"> giữa</w:t>
            </w:r>
            <w:r w:rsidRPr="00CB3AD4">
              <w:rPr>
                <w:rFonts w:eastAsia="Arial"/>
                <w:noProof/>
                <w:vanish/>
                <w:color w:val="008000"/>
                <w:sz w:val="22"/>
                <w:szCs w:val="22"/>
                <w:vertAlign w:val="subscript"/>
                <w:lang w:val="vi-VN" w:eastAsia="vi-VN"/>
              </w:rPr>
              <w:t>&lt;0}</w:t>
            </w:r>
            <w:r w:rsidRPr="00CB3AD4">
              <w:rPr>
                <w:rFonts w:eastAsia="Arial"/>
                <w:szCs w:val="22"/>
              </w:rPr>
              <w:t xml:space="preserve"> </w:t>
            </w:r>
            <w:r w:rsidRPr="00CB3AD4">
              <w:rPr>
                <w:rFonts w:eastAsia="Arial"/>
                <w:noProof/>
                <w:vanish/>
                <w:color w:val="008000"/>
                <w:sz w:val="22"/>
                <w:szCs w:val="22"/>
                <w:vertAlign w:val="subscript"/>
                <w:lang w:val="vi-VN" w:eastAsia="vi-VN"/>
              </w:rPr>
              <w:t>{0&gt;</w:t>
            </w:r>
            <w:r w:rsidRPr="00CB3AD4">
              <w:rPr>
                <w:rFonts w:eastAsia="Arial"/>
                <w:noProof/>
                <w:vanish/>
                <w:szCs w:val="22"/>
                <w:lang w:val="vi-VN" w:eastAsia="vi-VN"/>
              </w:rPr>
              <w:t>States shall continue and be respected.</w:t>
            </w:r>
            <w:r w:rsidRPr="00CB3AD4">
              <w:rPr>
                <w:rFonts w:eastAsia="Arial"/>
                <w:noProof/>
                <w:vanish/>
                <w:color w:val="008000"/>
                <w:sz w:val="22"/>
                <w:szCs w:val="22"/>
                <w:vertAlign w:val="subscript"/>
                <w:lang w:val="vi-VN" w:eastAsia="vi-VN"/>
              </w:rPr>
              <w:t>&lt;}0{&gt;</w:t>
            </w:r>
            <w:r w:rsidRPr="00CB3AD4">
              <w:rPr>
                <w:rFonts w:eastAsia="Arial"/>
                <w:szCs w:val="22"/>
                <w:lang w:val="vi-VN" w:eastAsia="vi-VN"/>
              </w:rPr>
              <w:t xml:space="preserve">các Quốc gia đó phải </w:t>
            </w:r>
            <w:r w:rsidR="00CB3AD4" w:rsidRPr="00CB3AD4">
              <w:rPr>
                <w:rFonts w:eastAsia="Arial"/>
                <w:szCs w:val="22"/>
                <w:lang w:eastAsia="vi-VN"/>
              </w:rPr>
              <w:t xml:space="preserve">được </w:t>
            </w:r>
            <w:r w:rsidRPr="00CB3AD4">
              <w:rPr>
                <w:rFonts w:eastAsia="Arial"/>
                <w:szCs w:val="22"/>
                <w:lang w:val="vi-VN" w:eastAsia="vi-VN"/>
              </w:rPr>
              <w:t>tiếp tụ</w:t>
            </w:r>
            <w:r w:rsidR="00CB3AD4" w:rsidRPr="00CB3AD4">
              <w:rPr>
                <w:rFonts w:eastAsia="Arial"/>
                <w:szCs w:val="22"/>
                <w:lang w:val="vi-VN" w:eastAsia="vi-VN"/>
              </w:rPr>
              <w:t xml:space="preserve">c và </w:t>
            </w:r>
            <w:r w:rsidRPr="00CB3AD4">
              <w:rPr>
                <w:rFonts w:eastAsia="Arial"/>
                <w:szCs w:val="22"/>
                <w:lang w:val="vi-VN" w:eastAsia="vi-VN"/>
              </w:rPr>
              <w:t xml:space="preserve">tôn </w:t>
            </w:r>
            <w:r w:rsidR="00CB3AD4" w:rsidRPr="00CB3AD4">
              <w:rPr>
                <w:rFonts w:eastAsia="Arial"/>
                <w:szCs w:val="22"/>
                <w:lang w:eastAsia="vi-VN"/>
              </w:rPr>
              <w:t>trọng</w:t>
            </w:r>
            <w:r w:rsidR="00CB3AD4" w:rsidRPr="00CB3AD4">
              <w:rPr>
                <w:rFonts w:eastAsia="Arial"/>
                <w:szCs w:val="22"/>
                <w:lang w:val="vi-VN" w:eastAsia="vi-VN"/>
              </w:rPr>
              <w:t>.</w:t>
            </w:r>
            <w:r w:rsidR="00CB3AD4" w:rsidRPr="00CB3AD4">
              <w:rPr>
                <w:rFonts w:eastAsia="Arial"/>
                <w:noProof/>
                <w:vanish/>
                <w:color w:val="008000"/>
                <w:sz w:val="22"/>
                <w:szCs w:val="22"/>
                <w:vertAlign w:val="subscript"/>
                <w:lang w:val="vi-VN" w:eastAsia="vi-VN"/>
              </w:rPr>
              <w:t>&lt;0}{0&gt;</w:t>
            </w:r>
            <w:r w:rsidR="00CB3AD4" w:rsidRPr="00CB3AD4">
              <w:rPr>
                <w:rFonts w:eastAsia="Arial"/>
                <w:noProof/>
                <w:vanish/>
                <w:szCs w:val="22"/>
                <w:lang w:val="vi-VN" w:eastAsia="vi-VN"/>
              </w:rPr>
              <w:t>For the purpose of computing the ratio of water to land under</w:t>
            </w:r>
            <w:r w:rsidR="00CB3AD4" w:rsidRPr="00CB3AD4">
              <w:rPr>
                <w:rFonts w:eastAsia="Arial"/>
                <w:noProof/>
                <w:vanish/>
                <w:color w:val="FF0000"/>
                <w:sz w:val="22"/>
                <w:szCs w:val="22"/>
                <w:lang w:val="vi-VN" w:eastAsia="vi-VN"/>
              </w:rPr>
              <w:t>[2]</w:t>
            </w:r>
            <w:r w:rsidR="00CB3AD4" w:rsidRPr="00CB3AD4">
              <w:rPr>
                <w:rFonts w:eastAsia="Arial"/>
                <w:noProof/>
                <w:vanish/>
                <w:color w:val="008000"/>
                <w:sz w:val="22"/>
                <w:szCs w:val="22"/>
                <w:vertAlign w:val="subscript"/>
                <w:lang w:val="vi-VN" w:eastAsia="vi-VN"/>
              </w:rPr>
              <w:t>&lt;}0{&gt;</w:t>
            </w:r>
          </w:p>
          <w:p w:rsidR="00CB3AD4" w:rsidRDefault="00CB3AD4" w:rsidP="00CB3AD4">
            <w:pPr>
              <w:pStyle w:val="ListParagraph"/>
              <w:rPr>
                <w:rFonts w:eastAsia="Arial"/>
                <w:szCs w:val="22"/>
                <w:lang w:val="vi-VN" w:eastAsia="vi-VN"/>
              </w:rPr>
            </w:pPr>
          </w:p>
          <w:p w:rsidR="00944D4E" w:rsidRDefault="0050113C" w:rsidP="002A4ED9">
            <w:pPr>
              <w:pStyle w:val="NoSpacing"/>
              <w:numPr>
                <w:ilvl w:val="0"/>
                <w:numId w:val="18"/>
              </w:numPr>
              <w:ind w:left="22" w:hanging="22"/>
              <w:rPr>
                <w:rFonts w:eastAsia="Arial"/>
                <w:szCs w:val="22"/>
              </w:rPr>
            </w:pPr>
            <w:r>
              <w:rPr>
                <w:rFonts w:eastAsia="Arial"/>
                <w:szCs w:val="22"/>
                <w:lang w:eastAsia="vi-VN"/>
              </w:rPr>
              <w:t>Cho</w:t>
            </w:r>
            <w:r w:rsidR="00CB3AD4" w:rsidRPr="00CB3AD4">
              <w:rPr>
                <w:rFonts w:eastAsia="Arial"/>
                <w:szCs w:val="22"/>
                <w:lang w:val="vi-VN" w:eastAsia="vi-VN"/>
              </w:rPr>
              <w:t xml:space="preserve"> mục đích tính toán tỉ lệ nước đối với đất theo </w:t>
            </w:r>
            <w:r w:rsidR="00CB3AD4" w:rsidRPr="00CB3AD4">
              <w:rPr>
                <w:rFonts w:eastAsia="Arial"/>
                <w:noProof/>
                <w:vanish/>
                <w:color w:val="008000"/>
                <w:sz w:val="22"/>
                <w:szCs w:val="22"/>
                <w:vertAlign w:val="subscript"/>
                <w:lang w:val="vi-VN" w:eastAsia="vi-VN"/>
              </w:rPr>
              <w:t>&lt;0}{0&gt;</w:t>
            </w:r>
            <w:r w:rsidR="00CB3AD4" w:rsidRPr="00CB3AD4">
              <w:rPr>
                <w:rFonts w:eastAsia="Arial"/>
                <w:noProof/>
                <w:vanish/>
                <w:szCs w:val="22"/>
                <w:lang w:val="vi-VN" w:eastAsia="vi-VN"/>
              </w:rPr>
              <w:t>paragraph l, land areas may include waters lying within the fringing reefs of</w:t>
            </w:r>
            <w:r w:rsidR="00CB3AD4" w:rsidRPr="00CB3AD4">
              <w:rPr>
                <w:rFonts w:eastAsia="Arial"/>
                <w:noProof/>
                <w:vanish/>
                <w:color w:val="008000"/>
                <w:sz w:val="22"/>
                <w:szCs w:val="22"/>
                <w:vertAlign w:val="subscript"/>
                <w:lang w:val="vi-VN" w:eastAsia="vi-VN"/>
              </w:rPr>
              <w:t>&lt;}0{&gt;</w:t>
            </w:r>
            <w:r>
              <w:rPr>
                <w:rFonts w:eastAsia="Arial"/>
                <w:szCs w:val="22"/>
                <w:lang w:eastAsia="vi-VN"/>
              </w:rPr>
              <w:t>Đ</w:t>
            </w:r>
            <w:r w:rsidR="00CB3AD4" w:rsidRPr="00CB3AD4">
              <w:rPr>
                <w:rFonts w:eastAsia="Arial"/>
                <w:szCs w:val="22"/>
                <w:lang w:val="vi-VN" w:eastAsia="vi-VN"/>
              </w:rPr>
              <w:t>oạ</w:t>
            </w:r>
            <w:r w:rsidR="000A6AE5">
              <w:rPr>
                <w:rFonts w:eastAsia="Arial"/>
                <w:szCs w:val="22"/>
                <w:lang w:val="vi-VN" w:eastAsia="vi-VN"/>
              </w:rPr>
              <w:t xml:space="preserve">n </w:t>
            </w:r>
            <w:r w:rsidR="000A6AE5">
              <w:rPr>
                <w:rFonts w:eastAsia="Arial"/>
                <w:szCs w:val="22"/>
                <w:lang w:eastAsia="vi-VN"/>
              </w:rPr>
              <w:t>1</w:t>
            </w:r>
            <w:r>
              <w:rPr>
                <w:rFonts w:eastAsia="Arial"/>
                <w:szCs w:val="22"/>
                <w:lang w:val="vi-VN" w:eastAsia="vi-VN"/>
              </w:rPr>
              <w:t xml:space="preserve">, các </w:t>
            </w:r>
            <w:r>
              <w:rPr>
                <w:rFonts w:eastAsia="Arial"/>
                <w:szCs w:val="22"/>
                <w:lang w:eastAsia="vi-VN"/>
              </w:rPr>
              <w:t>diện tích</w:t>
            </w:r>
            <w:r w:rsidR="00CB3AD4" w:rsidRPr="00CB3AD4">
              <w:rPr>
                <w:rFonts w:eastAsia="Arial"/>
                <w:szCs w:val="22"/>
                <w:lang w:val="vi-VN" w:eastAsia="vi-VN"/>
              </w:rPr>
              <w:t xml:space="preserve"> đất có thể bao gồm các vùng nước nằm trong </w:t>
            </w:r>
            <w:r>
              <w:rPr>
                <w:rFonts w:eastAsia="Arial"/>
                <w:szCs w:val="22"/>
                <w:lang w:eastAsia="vi-VN"/>
              </w:rPr>
              <w:t xml:space="preserve">các </w:t>
            </w:r>
            <w:r w:rsidR="00CB3AD4" w:rsidRPr="00CB3AD4">
              <w:rPr>
                <w:rFonts w:eastAsia="Arial"/>
                <w:szCs w:val="22"/>
                <w:lang w:val="vi-VN" w:eastAsia="vi-VN"/>
              </w:rPr>
              <w:t>rạ</w:t>
            </w:r>
            <w:r>
              <w:rPr>
                <w:rFonts w:eastAsia="Arial"/>
                <w:szCs w:val="22"/>
                <w:lang w:val="vi-VN" w:eastAsia="vi-VN"/>
              </w:rPr>
              <w:t xml:space="preserve">n </w:t>
            </w:r>
            <w:r>
              <w:rPr>
                <w:rFonts w:eastAsia="Arial"/>
                <w:szCs w:val="22"/>
                <w:lang w:eastAsia="vi-VN"/>
              </w:rPr>
              <w:t>bao</w:t>
            </w:r>
            <w:r w:rsidR="00CB3AD4" w:rsidRPr="00CB3AD4">
              <w:rPr>
                <w:rFonts w:eastAsia="Arial"/>
                <w:szCs w:val="22"/>
                <w:lang w:val="vi-VN" w:eastAsia="vi-VN"/>
              </w:rPr>
              <w:t xml:space="preserve"> quanh </w:t>
            </w:r>
            <w:r w:rsidR="00CB3AD4" w:rsidRPr="00CB3AD4">
              <w:rPr>
                <w:rFonts w:eastAsia="Arial"/>
                <w:noProof/>
                <w:vanish/>
                <w:color w:val="008000"/>
                <w:sz w:val="22"/>
                <w:szCs w:val="22"/>
                <w:vertAlign w:val="subscript"/>
                <w:lang w:val="vi-VN" w:eastAsia="vi-VN"/>
              </w:rPr>
              <w:t>&lt;0}{0&gt;</w:t>
            </w:r>
            <w:r w:rsidR="00CB3AD4" w:rsidRPr="00CB3AD4">
              <w:rPr>
                <w:rFonts w:eastAsia="Arial"/>
                <w:noProof/>
                <w:vanish/>
                <w:szCs w:val="22"/>
                <w:lang w:val="vi-VN" w:eastAsia="vi-VN"/>
              </w:rPr>
              <w:t>islands and atolls, including that part of a steep-sided oceanic plateau which</w:t>
            </w:r>
            <w:r w:rsidR="00CB3AD4" w:rsidRPr="00CB3AD4">
              <w:rPr>
                <w:rFonts w:eastAsia="Arial"/>
                <w:noProof/>
                <w:vanish/>
                <w:color w:val="008000"/>
                <w:sz w:val="22"/>
                <w:szCs w:val="22"/>
                <w:vertAlign w:val="subscript"/>
                <w:lang w:val="vi-VN" w:eastAsia="vi-VN"/>
              </w:rPr>
              <w:t>&lt;}0{&gt;</w:t>
            </w:r>
            <w:r w:rsidR="00CB3AD4" w:rsidRPr="00CB3AD4">
              <w:rPr>
                <w:rFonts w:eastAsia="Arial"/>
                <w:szCs w:val="22"/>
                <w:lang w:val="vi-VN" w:eastAsia="vi-VN"/>
              </w:rPr>
              <w:t xml:space="preserve">các đảo và </w:t>
            </w:r>
            <w:r w:rsidR="00361D0D">
              <w:rPr>
                <w:rFonts w:eastAsia="Arial"/>
                <w:szCs w:val="22"/>
                <w:lang w:eastAsia="vi-VN"/>
              </w:rPr>
              <w:t xml:space="preserve">trong </w:t>
            </w:r>
            <w:r>
              <w:rPr>
                <w:rFonts w:eastAsia="Arial"/>
                <w:szCs w:val="22"/>
                <w:lang w:eastAsia="vi-VN"/>
              </w:rPr>
              <w:t>các vòng rạn</w:t>
            </w:r>
            <w:r w:rsidR="004C58BE">
              <w:rPr>
                <w:rFonts w:eastAsia="Arial"/>
                <w:szCs w:val="22"/>
                <w:lang w:val="vi-VN" w:eastAsia="vi-VN"/>
              </w:rPr>
              <w:t xml:space="preserve">, </w:t>
            </w:r>
            <w:r w:rsidR="004C58BE">
              <w:rPr>
                <w:rFonts w:eastAsia="Arial"/>
                <w:szCs w:val="22"/>
                <w:lang w:eastAsia="vi-VN"/>
              </w:rPr>
              <w:t>kể cả</w:t>
            </w:r>
            <w:r w:rsidR="00CB3AD4" w:rsidRPr="00CB3AD4">
              <w:rPr>
                <w:rFonts w:eastAsia="Arial"/>
                <w:szCs w:val="22"/>
                <w:lang w:val="vi-VN" w:eastAsia="vi-VN"/>
              </w:rPr>
              <w:t xml:space="preserve"> phầ</w:t>
            </w:r>
            <w:r w:rsidR="00BC00D8">
              <w:rPr>
                <w:rFonts w:eastAsia="Arial"/>
                <w:szCs w:val="22"/>
                <w:lang w:val="vi-VN" w:eastAsia="vi-VN"/>
              </w:rPr>
              <w:t xml:space="preserve">n </w:t>
            </w:r>
            <w:r w:rsidR="00CB3AD4" w:rsidRPr="00CB3AD4">
              <w:rPr>
                <w:rFonts w:eastAsia="Arial"/>
                <w:szCs w:val="22"/>
                <w:lang w:val="vi-VN" w:eastAsia="vi-VN"/>
              </w:rPr>
              <w:t>của mộ</w:t>
            </w:r>
            <w:r w:rsidR="00D26B73">
              <w:rPr>
                <w:rFonts w:eastAsia="Arial"/>
                <w:szCs w:val="22"/>
                <w:lang w:val="vi-VN" w:eastAsia="vi-VN"/>
              </w:rPr>
              <w:t xml:space="preserve">t </w:t>
            </w:r>
            <w:r w:rsidR="00D26B73">
              <w:rPr>
                <w:rFonts w:eastAsia="Arial"/>
                <w:szCs w:val="22"/>
                <w:lang w:eastAsia="vi-VN"/>
              </w:rPr>
              <w:t xml:space="preserve">thềm </w:t>
            </w:r>
            <w:r w:rsidR="004C58BE">
              <w:rPr>
                <w:rFonts w:eastAsia="Arial"/>
                <w:szCs w:val="22"/>
                <w:lang w:eastAsia="vi-VN"/>
              </w:rPr>
              <w:t>đại dương</w:t>
            </w:r>
            <w:r w:rsidR="00CB3AD4" w:rsidRPr="00CB3AD4">
              <w:rPr>
                <w:rFonts w:eastAsia="Arial"/>
                <w:szCs w:val="22"/>
                <w:lang w:val="vi-VN" w:eastAsia="vi-VN"/>
              </w:rPr>
              <w:t xml:space="preserve"> dốc </w:t>
            </w:r>
            <w:r w:rsidR="004C58BE">
              <w:rPr>
                <w:rFonts w:eastAsia="Arial"/>
                <w:szCs w:val="22"/>
                <w:lang w:eastAsia="vi-VN"/>
              </w:rPr>
              <w:t xml:space="preserve">đứng được bao bọc hoàn toàn hay gần hoàn toàn bởi một chuỗi đảo đá vôi hay rạn đang khô nằm trên </w:t>
            </w:r>
            <w:r w:rsidR="00DE4067">
              <w:rPr>
                <w:rFonts w:eastAsia="Arial"/>
                <w:szCs w:val="22"/>
                <w:lang w:eastAsia="vi-VN"/>
              </w:rPr>
              <w:t xml:space="preserve">vành đai của </w:t>
            </w:r>
            <w:r w:rsidR="00D26B73">
              <w:rPr>
                <w:rFonts w:eastAsia="Arial"/>
                <w:szCs w:val="22"/>
                <w:lang w:eastAsia="vi-VN"/>
              </w:rPr>
              <w:t>thềm.</w:t>
            </w:r>
            <w:r w:rsidR="00CB3AD4" w:rsidRPr="00CB3AD4">
              <w:rPr>
                <w:rFonts w:eastAsia="Arial"/>
                <w:noProof/>
                <w:vanish/>
                <w:color w:val="008000"/>
                <w:sz w:val="22"/>
                <w:szCs w:val="22"/>
                <w:vertAlign w:val="subscript"/>
                <w:lang w:val="vi-VN" w:eastAsia="vi-VN"/>
              </w:rPr>
              <w:t>{0&gt;</w:t>
            </w:r>
            <w:r w:rsidR="00CB3AD4" w:rsidRPr="00CB3AD4">
              <w:rPr>
                <w:rFonts w:eastAsia="Arial"/>
                <w:noProof/>
                <w:vanish/>
                <w:color w:val="FF0000"/>
                <w:sz w:val="22"/>
                <w:szCs w:val="22"/>
                <w:lang w:val="vi-VN" w:eastAsia="vi-VN"/>
              </w:rPr>
              <w:t>[1]</w:t>
            </w:r>
            <w:r w:rsidR="00CB3AD4" w:rsidRPr="00CB3AD4">
              <w:rPr>
                <w:rFonts w:eastAsia="Arial"/>
                <w:noProof/>
                <w:vanish/>
                <w:szCs w:val="22"/>
                <w:lang w:val="vi-VN" w:eastAsia="vi-VN"/>
              </w:rPr>
              <w:t xml:space="preserve">     8.</w:t>
            </w:r>
            <w:r w:rsidR="00CB3AD4" w:rsidRPr="00CB3AD4">
              <w:rPr>
                <w:rFonts w:eastAsia="Arial"/>
                <w:noProof/>
                <w:vanish/>
                <w:color w:val="008000"/>
                <w:sz w:val="22"/>
                <w:szCs w:val="22"/>
                <w:vertAlign w:val="subscript"/>
                <w:lang w:val="vi-VN" w:eastAsia="vi-VN"/>
              </w:rPr>
              <w:t>&lt;}0{&gt;&lt;0}{0&gt;</w:t>
            </w:r>
            <w:r w:rsidR="00CB3AD4" w:rsidRPr="00CB3AD4">
              <w:rPr>
                <w:rFonts w:eastAsia="Arial"/>
                <w:noProof/>
                <w:vanish/>
                <w:szCs w:val="22"/>
                <w:lang w:val="vi-VN" w:eastAsia="vi-VN"/>
              </w:rPr>
              <w:t>The baselines drawn in accordance with this article shall be shown</w:t>
            </w:r>
            <w:r w:rsidR="00CB3AD4" w:rsidRPr="00CB3AD4">
              <w:rPr>
                <w:rFonts w:eastAsia="Arial"/>
                <w:noProof/>
                <w:vanish/>
                <w:color w:val="FF0000"/>
                <w:sz w:val="22"/>
                <w:szCs w:val="22"/>
                <w:lang w:val="vi-VN" w:eastAsia="vi-VN"/>
              </w:rPr>
              <w:t>[2]</w:t>
            </w:r>
            <w:r w:rsidR="00CB3AD4" w:rsidRPr="00CB3AD4">
              <w:rPr>
                <w:rFonts w:eastAsia="Arial"/>
                <w:noProof/>
                <w:vanish/>
                <w:color w:val="008000"/>
                <w:sz w:val="22"/>
                <w:szCs w:val="22"/>
                <w:vertAlign w:val="subscript"/>
                <w:lang w:val="vi-VN" w:eastAsia="vi-VN"/>
              </w:rPr>
              <w:t>&lt;}0{&gt;</w:t>
            </w:r>
            <w:r w:rsidR="00DE4067">
              <w:rPr>
                <w:rFonts w:eastAsia="Arial"/>
                <w:noProof/>
                <w:color w:val="008000"/>
                <w:sz w:val="22"/>
                <w:szCs w:val="22"/>
                <w:vertAlign w:val="subscript"/>
                <w:lang w:eastAsia="vi-VN"/>
              </w:rPr>
              <w:t>.</w:t>
            </w:r>
          </w:p>
          <w:p w:rsidR="00944D4E" w:rsidRDefault="00944D4E" w:rsidP="00944D4E">
            <w:pPr>
              <w:pStyle w:val="ListParagraph"/>
              <w:rPr>
                <w:rFonts w:eastAsia="Arial"/>
                <w:szCs w:val="22"/>
                <w:lang w:val="vi-VN" w:eastAsia="vi-VN"/>
              </w:rPr>
            </w:pPr>
          </w:p>
          <w:p w:rsidR="00944D4E" w:rsidRPr="00944D4E" w:rsidRDefault="00CB3AD4" w:rsidP="002A4ED9">
            <w:pPr>
              <w:pStyle w:val="NoSpacing"/>
              <w:numPr>
                <w:ilvl w:val="0"/>
                <w:numId w:val="18"/>
              </w:numPr>
              <w:ind w:left="22" w:hanging="22"/>
              <w:rPr>
                <w:rFonts w:eastAsia="Arial"/>
                <w:szCs w:val="22"/>
              </w:rPr>
            </w:pPr>
            <w:r w:rsidRPr="00944D4E">
              <w:rPr>
                <w:rFonts w:eastAsia="Arial"/>
                <w:szCs w:val="22"/>
                <w:lang w:val="vi-VN" w:eastAsia="vi-VN"/>
              </w:rPr>
              <w:t xml:space="preserve">Các đường cơ sở </w:t>
            </w:r>
            <w:r w:rsidR="00DE4067" w:rsidRPr="00944D4E">
              <w:rPr>
                <w:rFonts w:eastAsia="Arial"/>
                <w:szCs w:val="22"/>
                <w:lang w:eastAsia="vi-VN"/>
              </w:rPr>
              <w:t xml:space="preserve">vẽ </w:t>
            </w:r>
            <w:r w:rsidRPr="00944D4E">
              <w:rPr>
                <w:rFonts w:eastAsia="Arial"/>
                <w:szCs w:val="22"/>
                <w:lang w:val="vi-VN" w:eastAsia="vi-VN"/>
              </w:rPr>
              <w:t xml:space="preserve">theo </w:t>
            </w:r>
            <w:r w:rsidR="00DE4067" w:rsidRPr="00944D4E">
              <w:rPr>
                <w:rFonts w:eastAsia="Arial"/>
                <w:szCs w:val="22"/>
                <w:lang w:eastAsia="vi-VN"/>
              </w:rPr>
              <w:t>đúng Đ</w:t>
            </w:r>
            <w:r w:rsidRPr="00944D4E">
              <w:rPr>
                <w:rFonts w:eastAsia="Arial"/>
                <w:szCs w:val="22"/>
                <w:lang w:val="vi-VN" w:eastAsia="vi-VN"/>
              </w:rPr>
              <w:t xml:space="preserve">iều này </w:t>
            </w:r>
            <w:r w:rsidR="00DE4067">
              <w:t>phải được trình bày trên các hải đồ với một hoặc nhiều tỉ lệ thích đáng đủ để xác định vị trí chúng.  Hoặc cách khác, có thể thay thế bằng các</w:t>
            </w:r>
            <w:r w:rsidR="00944D4E">
              <w:t xml:space="preserve"> danh sách</w:t>
            </w:r>
            <w:r w:rsidR="00DE4067">
              <w:t xml:space="preserve"> tọa độ địa lý của các điểm, có ghi rõ hệ thống trắc địa. </w:t>
            </w:r>
          </w:p>
          <w:p w:rsidR="00944D4E" w:rsidRDefault="00944D4E" w:rsidP="00944D4E">
            <w:pPr>
              <w:pStyle w:val="ListParagraph"/>
              <w:rPr>
                <w:rFonts w:eastAsia="Arial"/>
                <w:szCs w:val="22"/>
                <w:lang w:val="vi-VN" w:eastAsia="vi-VN"/>
              </w:rPr>
            </w:pPr>
          </w:p>
          <w:p w:rsidR="00CB3AD4" w:rsidRPr="00944D4E" w:rsidRDefault="00CB3AD4" w:rsidP="002A4ED9">
            <w:pPr>
              <w:pStyle w:val="NoSpacing"/>
              <w:numPr>
                <w:ilvl w:val="0"/>
                <w:numId w:val="18"/>
              </w:numPr>
              <w:ind w:left="22" w:hanging="22"/>
              <w:rPr>
                <w:rFonts w:eastAsia="Arial"/>
                <w:szCs w:val="22"/>
              </w:rPr>
            </w:pPr>
            <w:r w:rsidRPr="00944D4E">
              <w:rPr>
                <w:rFonts w:eastAsia="Arial"/>
                <w:szCs w:val="22"/>
                <w:lang w:val="vi-VN" w:eastAsia="vi-VN"/>
              </w:rPr>
              <w:t>Quốc gia quần đảo phải công bố</w:t>
            </w:r>
            <w:r w:rsidR="00DE4067" w:rsidRPr="00944D4E">
              <w:rPr>
                <w:rFonts w:eastAsia="Arial"/>
                <w:szCs w:val="22"/>
                <w:lang w:val="vi-VN" w:eastAsia="vi-VN"/>
              </w:rPr>
              <w:t xml:space="preserve"> thích đáng các </w:t>
            </w:r>
            <w:r w:rsidR="00DE4067" w:rsidRPr="00944D4E">
              <w:rPr>
                <w:rFonts w:eastAsia="Arial"/>
                <w:szCs w:val="22"/>
                <w:lang w:eastAsia="vi-VN"/>
              </w:rPr>
              <w:t>hải</w:t>
            </w:r>
            <w:r w:rsidRPr="00944D4E">
              <w:rPr>
                <w:rFonts w:eastAsia="Arial"/>
                <w:szCs w:val="22"/>
                <w:lang w:val="vi-VN" w:eastAsia="vi-VN"/>
              </w:rPr>
              <w:t xml:space="preserve"> đồ hoặc danh sách</w:t>
            </w:r>
            <w:r w:rsidRPr="00944D4E">
              <w:rPr>
                <w:rFonts w:eastAsia="Arial"/>
                <w:szCs w:val="22"/>
                <w:lang w:eastAsia="vi-VN"/>
              </w:rPr>
              <w:t xml:space="preserve"> </w:t>
            </w:r>
            <w:r w:rsidRPr="00944D4E">
              <w:rPr>
                <w:rFonts w:eastAsia="Arial"/>
                <w:noProof/>
                <w:vanish/>
                <w:color w:val="008000"/>
                <w:sz w:val="22"/>
                <w:szCs w:val="22"/>
                <w:vertAlign w:val="subscript"/>
                <w:lang w:val="vi-VN" w:eastAsia="vi-VN"/>
              </w:rPr>
              <w:t>{0&gt;</w:t>
            </w:r>
            <w:r w:rsidRPr="00944D4E">
              <w:rPr>
                <w:rFonts w:eastAsia="Arial"/>
                <w:noProof/>
                <w:vanish/>
                <w:szCs w:val="22"/>
                <w:lang w:val="vi-VN" w:eastAsia="vi-VN"/>
              </w:rPr>
              <w:t>of geographical coordinates and shall deposit a copy of each such chart or list</w:t>
            </w:r>
            <w:r w:rsidRPr="00944D4E">
              <w:rPr>
                <w:rFonts w:eastAsia="Arial"/>
                <w:noProof/>
                <w:vanish/>
                <w:color w:val="008000"/>
                <w:sz w:val="22"/>
                <w:szCs w:val="22"/>
                <w:vertAlign w:val="subscript"/>
                <w:lang w:val="vi-VN" w:eastAsia="vi-VN"/>
              </w:rPr>
              <w:t>&lt;}0{&gt;</w:t>
            </w:r>
            <w:r w:rsidRPr="00944D4E">
              <w:rPr>
                <w:rFonts w:eastAsia="Arial"/>
                <w:szCs w:val="22"/>
                <w:lang w:val="vi-VN" w:eastAsia="vi-VN"/>
              </w:rPr>
              <w:t>tọa độ địa lý đó và phải nộp một bả</w:t>
            </w:r>
            <w:r w:rsidR="00944D4E">
              <w:rPr>
                <w:rFonts w:eastAsia="Arial"/>
                <w:szCs w:val="22"/>
                <w:lang w:val="vi-VN" w:eastAsia="vi-VN"/>
              </w:rPr>
              <w:t xml:space="preserve">n </w:t>
            </w:r>
            <w:r w:rsidR="00944D4E">
              <w:rPr>
                <w:rFonts w:eastAsia="Arial"/>
                <w:szCs w:val="22"/>
                <w:lang w:eastAsia="vi-VN"/>
              </w:rPr>
              <w:t>của</w:t>
            </w:r>
            <w:r w:rsidR="00944D4E">
              <w:rPr>
                <w:rFonts w:eastAsia="Arial"/>
                <w:szCs w:val="22"/>
                <w:lang w:val="vi-VN" w:eastAsia="vi-VN"/>
              </w:rPr>
              <w:t xml:space="preserve"> </w:t>
            </w:r>
            <w:r w:rsidR="00944D4E">
              <w:rPr>
                <w:rFonts w:eastAsia="Arial"/>
                <w:szCs w:val="22"/>
                <w:lang w:eastAsia="vi-VN"/>
              </w:rPr>
              <w:t>mỗi hải</w:t>
            </w:r>
            <w:r w:rsidRPr="00944D4E">
              <w:rPr>
                <w:rFonts w:eastAsia="Arial"/>
                <w:szCs w:val="22"/>
                <w:lang w:val="vi-VN" w:eastAsia="vi-VN"/>
              </w:rPr>
              <w:t xml:space="preserve"> đồ hoặc danh sách đó </w:t>
            </w:r>
            <w:r w:rsidRPr="00944D4E">
              <w:rPr>
                <w:rFonts w:eastAsia="Arial"/>
                <w:noProof/>
                <w:vanish/>
                <w:color w:val="008000"/>
                <w:sz w:val="22"/>
                <w:szCs w:val="22"/>
                <w:vertAlign w:val="subscript"/>
                <w:lang w:val="vi-VN" w:eastAsia="vi-VN"/>
              </w:rPr>
              <w:t>&lt;0}{0&gt;</w:t>
            </w:r>
            <w:r w:rsidRPr="00944D4E">
              <w:rPr>
                <w:rFonts w:eastAsia="Arial"/>
                <w:noProof/>
                <w:vanish/>
                <w:szCs w:val="22"/>
                <w:lang w:val="vi-VN" w:eastAsia="vi-VN"/>
              </w:rPr>
              <w:t>with the Secretary-General of the United Nations.</w:t>
            </w:r>
            <w:r w:rsidRPr="00944D4E">
              <w:rPr>
                <w:rFonts w:eastAsia="Arial"/>
                <w:noProof/>
                <w:vanish/>
                <w:color w:val="008000"/>
                <w:sz w:val="22"/>
                <w:szCs w:val="22"/>
                <w:vertAlign w:val="subscript"/>
                <w:lang w:val="vi-VN" w:eastAsia="vi-VN"/>
              </w:rPr>
              <w:t>&lt;}0{&gt;</w:t>
            </w:r>
            <w:r w:rsidRPr="00944D4E">
              <w:rPr>
                <w:rFonts w:eastAsia="Arial"/>
                <w:szCs w:val="22"/>
                <w:lang w:val="vi-VN" w:eastAsia="vi-VN"/>
              </w:rPr>
              <w:t>cho Tổ</w:t>
            </w:r>
            <w:r w:rsidR="00944D4E">
              <w:rPr>
                <w:rFonts w:eastAsia="Arial"/>
                <w:szCs w:val="22"/>
                <w:lang w:val="vi-VN" w:eastAsia="vi-VN"/>
              </w:rPr>
              <w:t xml:space="preserve">ng </w:t>
            </w:r>
            <w:r w:rsidR="00944D4E">
              <w:rPr>
                <w:rFonts w:eastAsia="Arial"/>
                <w:szCs w:val="22"/>
                <w:lang w:eastAsia="vi-VN"/>
              </w:rPr>
              <w:t>t</w:t>
            </w:r>
            <w:r w:rsidR="00944D4E">
              <w:rPr>
                <w:rFonts w:eastAsia="Arial"/>
                <w:szCs w:val="22"/>
                <w:lang w:val="vi-VN" w:eastAsia="vi-VN"/>
              </w:rPr>
              <w:t xml:space="preserve">hư </w:t>
            </w:r>
            <w:r w:rsidR="00944D4E">
              <w:rPr>
                <w:rFonts w:eastAsia="Arial"/>
                <w:szCs w:val="22"/>
                <w:lang w:eastAsia="vi-VN"/>
              </w:rPr>
              <w:t>k</w:t>
            </w:r>
            <w:r w:rsidR="00944D4E">
              <w:rPr>
                <w:rFonts w:eastAsia="Arial"/>
                <w:szCs w:val="22"/>
                <w:lang w:val="vi-VN" w:eastAsia="vi-VN"/>
              </w:rPr>
              <w:t xml:space="preserve">ý Liên </w:t>
            </w:r>
            <w:r w:rsidR="00944D4E">
              <w:rPr>
                <w:rFonts w:eastAsia="Arial"/>
                <w:szCs w:val="22"/>
                <w:lang w:eastAsia="vi-VN"/>
              </w:rPr>
              <w:t>h</w:t>
            </w:r>
            <w:r w:rsidRPr="00944D4E">
              <w:rPr>
                <w:rFonts w:eastAsia="Arial"/>
                <w:szCs w:val="22"/>
                <w:lang w:val="vi-VN" w:eastAsia="vi-VN"/>
              </w:rPr>
              <w:t>ợ</w:t>
            </w:r>
            <w:r w:rsidR="00944D4E">
              <w:rPr>
                <w:rFonts w:eastAsia="Arial"/>
                <w:szCs w:val="22"/>
                <w:lang w:val="vi-VN" w:eastAsia="vi-VN"/>
              </w:rPr>
              <w:t xml:space="preserve">p </w:t>
            </w:r>
            <w:r w:rsidR="00944D4E">
              <w:rPr>
                <w:rFonts w:eastAsia="Arial"/>
                <w:szCs w:val="22"/>
                <w:lang w:eastAsia="vi-VN"/>
              </w:rPr>
              <w:t>q</w:t>
            </w:r>
            <w:r w:rsidRPr="00944D4E">
              <w:rPr>
                <w:rFonts w:eastAsia="Arial"/>
                <w:szCs w:val="22"/>
                <w:lang w:val="vi-VN" w:eastAsia="vi-VN"/>
              </w:rPr>
              <w:t>uốc</w:t>
            </w:r>
            <w:r w:rsidRPr="00944D4E">
              <w:rPr>
                <w:rFonts w:eastAsia="Arial"/>
                <w:noProof/>
                <w:vanish/>
                <w:color w:val="008000"/>
                <w:sz w:val="22"/>
                <w:szCs w:val="22"/>
                <w:vertAlign w:val="subscript"/>
                <w:lang w:val="vi-VN" w:eastAsia="vi-VN"/>
              </w:rPr>
              <w:t xml:space="preserve"> &lt;0}</w:t>
            </w:r>
          </w:p>
          <w:p w:rsidR="00F95967" w:rsidRPr="00F95967" w:rsidRDefault="00F95967" w:rsidP="00F95967">
            <w:pPr>
              <w:autoSpaceDE w:val="0"/>
              <w:autoSpaceDN w:val="0"/>
              <w:adjustRightInd w:val="0"/>
              <w:spacing w:line="360" w:lineRule="auto"/>
              <w:textAlignment w:val="top"/>
              <w:rPr>
                <w:rFonts w:eastAsia="Arial"/>
                <w:szCs w:val="22"/>
              </w:rPr>
            </w:pPr>
            <w:r w:rsidRPr="00F95967">
              <w:rPr>
                <w:rFonts w:eastAsia="Arial"/>
                <w:noProof/>
                <w:vanish/>
                <w:color w:val="008000"/>
                <w:sz w:val="22"/>
                <w:szCs w:val="22"/>
                <w:vertAlign w:val="subscript"/>
                <w:lang w:val="vi-VN" w:eastAsia="vi-VN"/>
              </w:rPr>
              <w:t xml:space="preserve"> &lt;0}</w:t>
            </w:r>
          </w:p>
          <w:p w:rsidR="00F95967" w:rsidRDefault="00F95967" w:rsidP="00F95967">
            <w:pPr>
              <w:pStyle w:val="NoSpacing"/>
            </w:pPr>
            <w:r>
              <w:t xml:space="preserve"> </w:t>
            </w:r>
          </w:p>
        </w:tc>
      </w:tr>
      <w:tr w:rsidR="008C50F4">
        <w:tc>
          <w:tcPr>
            <w:tcW w:w="7088" w:type="dxa"/>
          </w:tcPr>
          <w:p w:rsidR="00702B91" w:rsidRPr="00235B10" w:rsidRDefault="00702B91" w:rsidP="00235B10">
            <w:pPr>
              <w:pStyle w:val="NoSpacing"/>
              <w:jc w:val="center"/>
              <w:rPr>
                <w:i/>
              </w:rPr>
            </w:pPr>
            <w:r w:rsidRPr="00235B10">
              <w:rPr>
                <w:i/>
              </w:rPr>
              <w:lastRenderedPageBreak/>
              <w:t>Article48</w:t>
            </w:r>
          </w:p>
          <w:p w:rsidR="00702B91" w:rsidRPr="00235B10" w:rsidRDefault="00702B91" w:rsidP="00235B10">
            <w:pPr>
              <w:pStyle w:val="NoSpacing"/>
              <w:jc w:val="center"/>
              <w:rPr>
                <w:i/>
              </w:rPr>
            </w:pPr>
            <w:r w:rsidRPr="00235B10">
              <w:rPr>
                <w:i/>
              </w:rPr>
              <w:t>Measurement of the breadth of the territorial sea, the contiguous zone,</w:t>
            </w:r>
          </w:p>
          <w:p w:rsidR="00702B91" w:rsidRPr="00235B10" w:rsidRDefault="00702B91" w:rsidP="00235B10">
            <w:pPr>
              <w:pStyle w:val="NoSpacing"/>
              <w:jc w:val="center"/>
              <w:rPr>
                <w:i/>
              </w:rPr>
            </w:pPr>
            <w:r w:rsidRPr="00235B10">
              <w:rPr>
                <w:i/>
              </w:rPr>
              <w:t>the exclusive economic zone and the continental shelf</w:t>
            </w:r>
          </w:p>
          <w:p w:rsidR="00702B91" w:rsidRPr="00702B91" w:rsidRDefault="00702B91" w:rsidP="00702B91">
            <w:pPr>
              <w:spacing w:before="100" w:beforeAutospacing="1" w:after="100" w:afterAutospacing="1"/>
              <w:rPr>
                <w:rFonts w:eastAsia="Times New Roman"/>
              </w:rPr>
            </w:pPr>
            <w:r w:rsidRPr="00702B91">
              <w:rPr>
                <w:rFonts w:eastAsia="Times New Roman"/>
              </w:rPr>
              <w:t>The breadth of the territorial sea, the contiguous zone, the exclusive economic zone and the continental shelf shall be measured from archipelagic baselines drawn in accordance with article 47.</w:t>
            </w:r>
          </w:p>
          <w:p w:rsidR="008C50F4" w:rsidRDefault="008C50F4" w:rsidP="002677F2">
            <w:pPr>
              <w:pStyle w:val="NoSpacing"/>
              <w:jc w:val="center"/>
            </w:pPr>
          </w:p>
        </w:tc>
        <w:tc>
          <w:tcPr>
            <w:tcW w:w="7088" w:type="dxa"/>
          </w:tcPr>
          <w:p w:rsidR="00235B10" w:rsidRPr="00235B10" w:rsidRDefault="00235B10" w:rsidP="00235B10">
            <w:pPr>
              <w:jc w:val="center"/>
              <w:rPr>
                <w:i/>
              </w:rPr>
            </w:pPr>
            <w:r w:rsidRPr="00235B10">
              <w:rPr>
                <w:i/>
              </w:rPr>
              <w:t>Điều 48</w:t>
            </w:r>
          </w:p>
          <w:p w:rsidR="00235B10" w:rsidRPr="00235B10" w:rsidRDefault="00235B10" w:rsidP="00235B10">
            <w:pPr>
              <w:jc w:val="center"/>
              <w:rPr>
                <w:i/>
              </w:rPr>
            </w:pPr>
            <w:r>
              <w:rPr>
                <w:i/>
              </w:rPr>
              <w:t xml:space="preserve">Đo </w:t>
            </w:r>
            <w:r w:rsidRPr="00235B10">
              <w:rPr>
                <w:i/>
              </w:rPr>
              <w:t>bề rộng lãnh hải, vùng tiếp giáp, vùng độc quyền kinh tế và thềm lục đị</w:t>
            </w:r>
            <w:r>
              <w:rPr>
                <w:i/>
              </w:rPr>
              <w:t>a</w:t>
            </w:r>
          </w:p>
          <w:p w:rsidR="00235B10" w:rsidRPr="00235B10" w:rsidRDefault="00235B10" w:rsidP="00235B10"/>
          <w:p w:rsidR="00235B10" w:rsidRPr="00235B10" w:rsidRDefault="00235B10" w:rsidP="00235B10">
            <w:r w:rsidRPr="00235B10">
              <w:t>Bề rộng của lãnh hải, vùng tiếp giáp, vùng độc quyền kinh tế và thềm lục địa được tính từ các đường cơ sở quần đảo được vẽ theo Điều 47.</w:t>
            </w:r>
          </w:p>
          <w:p w:rsidR="008C50F4" w:rsidRDefault="008C50F4" w:rsidP="003E3F97"/>
        </w:tc>
      </w:tr>
      <w:tr w:rsidR="008C50F4">
        <w:tc>
          <w:tcPr>
            <w:tcW w:w="7088" w:type="dxa"/>
          </w:tcPr>
          <w:p w:rsidR="00702B91" w:rsidRPr="002677F2" w:rsidRDefault="00702B91" w:rsidP="002677F2">
            <w:pPr>
              <w:pStyle w:val="NoSpacing"/>
              <w:jc w:val="center"/>
              <w:rPr>
                <w:i/>
              </w:rPr>
            </w:pPr>
            <w:r w:rsidRPr="002677F2">
              <w:rPr>
                <w:i/>
              </w:rPr>
              <w:t>Article</w:t>
            </w:r>
            <w:r w:rsidR="002677F2">
              <w:rPr>
                <w:i/>
              </w:rPr>
              <w:t xml:space="preserve"> </w:t>
            </w:r>
            <w:r w:rsidRPr="002677F2">
              <w:rPr>
                <w:i/>
              </w:rPr>
              <w:t>49</w:t>
            </w:r>
          </w:p>
          <w:p w:rsidR="002677F2" w:rsidRPr="002677F2" w:rsidRDefault="002677F2" w:rsidP="002677F2">
            <w:pPr>
              <w:pStyle w:val="NoSpacing"/>
              <w:tabs>
                <w:tab w:val="left" w:pos="2835"/>
              </w:tabs>
              <w:rPr>
                <w:i/>
              </w:rPr>
            </w:pPr>
            <w:r>
              <w:rPr>
                <w:i/>
              </w:rPr>
              <w:tab/>
            </w:r>
          </w:p>
          <w:p w:rsidR="002677F2" w:rsidRPr="002677F2" w:rsidRDefault="002677F2" w:rsidP="002677F2">
            <w:pPr>
              <w:pStyle w:val="NoSpacing"/>
              <w:jc w:val="center"/>
              <w:rPr>
                <w:i/>
              </w:rPr>
            </w:pPr>
            <w:r w:rsidRPr="002677F2">
              <w:rPr>
                <w:i/>
              </w:rPr>
              <w:t>Legal status of archipelagic waters, of the air space</w:t>
            </w:r>
          </w:p>
          <w:p w:rsidR="002677F2" w:rsidRPr="002677F2" w:rsidRDefault="002677F2" w:rsidP="002677F2">
            <w:pPr>
              <w:pStyle w:val="NoSpacing"/>
              <w:jc w:val="center"/>
              <w:rPr>
                <w:i/>
              </w:rPr>
            </w:pPr>
            <w:r w:rsidRPr="002677F2">
              <w:rPr>
                <w:i/>
              </w:rPr>
              <w:t>over archipelagic waters and of their bed and subsoil</w:t>
            </w:r>
          </w:p>
          <w:p w:rsidR="002677F2" w:rsidRPr="002677F2" w:rsidRDefault="002677F2" w:rsidP="002677F2">
            <w:pPr>
              <w:pStyle w:val="NoSpacing"/>
              <w:jc w:val="center"/>
              <w:rPr>
                <w:i/>
              </w:rPr>
            </w:pPr>
          </w:p>
          <w:p w:rsidR="00702B91" w:rsidRPr="00702B91" w:rsidRDefault="00702B91" w:rsidP="00702B91">
            <w:pPr>
              <w:spacing w:before="100" w:beforeAutospacing="1" w:after="100" w:afterAutospacing="1"/>
              <w:rPr>
                <w:rFonts w:eastAsia="Times New Roman"/>
              </w:rPr>
            </w:pPr>
            <w:r w:rsidRPr="00702B91">
              <w:rPr>
                <w:rFonts w:eastAsia="Times New Roman"/>
              </w:rPr>
              <w:t>1. The sovereignty of an archipelagic State extends to the waters enclosed by the archipelagic baselines drawn in accordance with article 47, described as archipelagic waters, regardless of their depth or distance from the coast.</w:t>
            </w:r>
          </w:p>
          <w:p w:rsidR="00702B91" w:rsidRPr="00702B91" w:rsidRDefault="00702B91" w:rsidP="00702B91">
            <w:pPr>
              <w:spacing w:before="100" w:beforeAutospacing="1" w:after="100" w:afterAutospacing="1"/>
              <w:rPr>
                <w:rFonts w:eastAsia="Times New Roman"/>
              </w:rPr>
            </w:pPr>
            <w:r w:rsidRPr="00702B91">
              <w:rPr>
                <w:rFonts w:eastAsia="Times New Roman"/>
              </w:rPr>
              <w:t>2. This sovereignty extends to the air space over the archipelagic waters, as well as to their bed and subsoil, and the resources contained therein.</w:t>
            </w:r>
          </w:p>
          <w:p w:rsidR="00702B91" w:rsidRPr="00702B91" w:rsidRDefault="00702B91" w:rsidP="00702B91">
            <w:pPr>
              <w:spacing w:before="100" w:beforeAutospacing="1" w:after="100" w:afterAutospacing="1"/>
              <w:rPr>
                <w:rFonts w:eastAsia="Times New Roman"/>
              </w:rPr>
            </w:pPr>
            <w:r w:rsidRPr="00702B91">
              <w:rPr>
                <w:rFonts w:eastAsia="Times New Roman"/>
              </w:rPr>
              <w:t>3. This sovereignty is exercised subject to this Part.</w:t>
            </w:r>
          </w:p>
          <w:p w:rsidR="008C50F4" w:rsidRPr="00702B91" w:rsidRDefault="00702B91" w:rsidP="00A82520">
            <w:pPr>
              <w:spacing w:before="100" w:beforeAutospacing="1" w:after="100" w:afterAutospacing="1"/>
              <w:rPr>
                <w:rFonts w:eastAsia="Times New Roman"/>
              </w:rPr>
            </w:pPr>
            <w:r w:rsidRPr="00702B91">
              <w:rPr>
                <w:rFonts w:eastAsia="Times New Roman"/>
              </w:rPr>
              <w:t xml:space="preserve">4. The regime of archipelagic sea lanes passage established in this Part shall not in other respects affect the status of the archipelagic waters, including the sea lanes, or the exercise by the archipelagic State of its </w:t>
            </w:r>
            <w:r w:rsidRPr="00702B91">
              <w:rPr>
                <w:rFonts w:eastAsia="Times New Roman"/>
              </w:rPr>
              <w:lastRenderedPageBreak/>
              <w:t>sovereignty over such waters and their air space, bed and subsoil, and the resources contained therein.</w:t>
            </w:r>
          </w:p>
        </w:tc>
        <w:tc>
          <w:tcPr>
            <w:tcW w:w="7088" w:type="dxa"/>
          </w:tcPr>
          <w:p w:rsidR="00E9682B" w:rsidRPr="00E9682B" w:rsidRDefault="00E9682B" w:rsidP="00E9682B">
            <w:pPr>
              <w:spacing w:before="100" w:beforeAutospacing="1" w:after="100" w:afterAutospacing="1"/>
              <w:jc w:val="center"/>
              <w:rPr>
                <w:rFonts w:eastAsia="Times New Roman"/>
              </w:rPr>
            </w:pPr>
            <w:r w:rsidRPr="00E9682B">
              <w:rPr>
                <w:rFonts w:eastAsia="Times New Roman"/>
                <w:i/>
                <w:iCs/>
              </w:rPr>
              <w:lastRenderedPageBreak/>
              <w:t>Điều 49</w:t>
            </w:r>
          </w:p>
          <w:p w:rsidR="00E9682B" w:rsidRPr="00E9682B" w:rsidRDefault="00D0729D" w:rsidP="00E9682B">
            <w:pPr>
              <w:spacing w:before="100" w:beforeAutospacing="1" w:after="100" w:afterAutospacing="1"/>
              <w:jc w:val="center"/>
              <w:rPr>
                <w:rFonts w:eastAsia="Times New Roman"/>
              </w:rPr>
            </w:pPr>
            <w:r>
              <w:rPr>
                <w:rFonts w:eastAsia="Times New Roman"/>
                <w:i/>
                <w:iCs/>
              </w:rPr>
              <w:t xml:space="preserve">Tình trạng pháp lý của </w:t>
            </w:r>
            <w:r w:rsidR="0015323D">
              <w:rPr>
                <w:rFonts w:eastAsia="Times New Roman"/>
                <w:i/>
                <w:iCs/>
              </w:rPr>
              <w:t>lãnh thủy quần đảo</w:t>
            </w:r>
            <w:r w:rsidR="00E9682B" w:rsidRPr="00E9682B">
              <w:rPr>
                <w:rFonts w:eastAsia="Times New Roman"/>
                <w:i/>
                <w:iCs/>
              </w:rPr>
              <w:t xml:space="preserve">, không gian bên trên </w:t>
            </w:r>
            <w:r w:rsidR="0015323D">
              <w:rPr>
                <w:rFonts w:eastAsia="Times New Roman"/>
                <w:i/>
                <w:iCs/>
              </w:rPr>
              <w:t>lãnh thủy quần đảo</w:t>
            </w:r>
            <w:r w:rsidR="00E9682B" w:rsidRPr="00E9682B">
              <w:rPr>
                <w:rFonts w:eastAsia="Times New Roman"/>
                <w:i/>
                <w:iCs/>
              </w:rPr>
              <w:t xml:space="preserve"> và đáy và lòng đất bên dưới</w:t>
            </w:r>
          </w:p>
          <w:p w:rsidR="00E9682B" w:rsidRPr="00E9682B" w:rsidRDefault="00E9682B" w:rsidP="00E9682B">
            <w:pPr>
              <w:spacing w:before="100" w:beforeAutospacing="1"/>
              <w:jc w:val="both"/>
              <w:rPr>
                <w:rFonts w:eastAsia="Times New Roman"/>
              </w:rPr>
            </w:pPr>
            <w:r w:rsidRPr="00E9682B">
              <w:rPr>
                <w:rFonts w:eastAsia="Times New Roman"/>
                <w:sz w:val="20"/>
                <w:szCs w:val="20"/>
              </w:rPr>
              <w:t>1.</w:t>
            </w:r>
            <w:r w:rsidRPr="00E9682B">
              <w:rPr>
                <w:rFonts w:eastAsia="Times New Roman"/>
                <w:sz w:val="14"/>
                <w:szCs w:val="14"/>
              </w:rPr>
              <w:t xml:space="preserve">       </w:t>
            </w:r>
            <w:r w:rsidRPr="00E9682B">
              <w:rPr>
                <w:rFonts w:eastAsia="Times New Roman"/>
              </w:rPr>
              <w:t xml:space="preserve">Chủ quyền của Quốc gia quần đảo mở rộng đến vùng nước được khoanh </w:t>
            </w:r>
            <w:r w:rsidR="00E2316B">
              <w:rPr>
                <w:rFonts w:eastAsia="Times New Roman"/>
              </w:rPr>
              <w:t>bên trong</w:t>
            </w:r>
            <w:r w:rsidR="00D0729D">
              <w:rPr>
                <w:rFonts w:eastAsia="Times New Roman"/>
              </w:rPr>
              <w:t xml:space="preserve"> các đường cơ sở quần đảo</w:t>
            </w:r>
            <w:r w:rsidR="00787E45">
              <w:rPr>
                <w:rFonts w:eastAsia="Times New Roman"/>
              </w:rPr>
              <w:t xml:space="preserve"> </w:t>
            </w:r>
            <w:r w:rsidR="00D0729D">
              <w:rPr>
                <w:rFonts w:eastAsia="Times New Roman"/>
              </w:rPr>
              <w:t>vẽ phù hợp với Đ</w:t>
            </w:r>
            <w:r w:rsidRPr="00E9682B">
              <w:rPr>
                <w:rFonts w:eastAsia="Times New Roman"/>
              </w:rPr>
              <w:t>iề</w:t>
            </w:r>
            <w:r w:rsidR="00DB0068">
              <w:rPr>
                <w:rFonts w:eastAsia="Times New Roman"/>
              </w:rPr>
              <w:t>u 47, được quy định là lãnh thủy</w:t>
            </w:r>
            <w:r w:rsidRPr="00E9682B">
              <w:rPr>
                <w:rFonts w:eastAsia="Times New Roman"/>
              </w:rPr>
              <w:t xml:space="preserve"> quần đảo, bất kể độ sâu và khoảng cá</w:t>
            </w:r>
            <w:r w:rsidR="00D0729D">
              <w:rPr>
                <w:rFonts w:eastAsia="Times New Roman"/>
              </w:rPr>
              <w:t>ch từ bờ</w:t>
            </w:r>
            <w:r w:rsidRPr="00E9682B">
              <w:rPr>
                <w:rFonts w:eastAsia="Times New Roman"/>
              </w:rPr>
              <w:t>.</w:t>
            </w:r>
          </w:p>
          <w:p w:rsidR="00E9682B" w:rsidRPr="00E9682B" w:rsidRDefault="00E9682B" w:rsidP="00E9682B">
            <w:pPr>
              <w:spacing w:before="100" w:beforeAutospacing="1"/>
              <w:jc w:val="both"/>
              <w:rPr>
                <w:rFonts w:eastAsia="Times New Roman"/>
              </w:rPr>
            </w:pPr>
            <w:r w:rsidRPr="00E9682B">
              <w:rPr>
                <w:rFonts w:eastAsia="Times New Roman"/>
                <w:sz w:val="20"/>
                <w:szCs w:val="20"/>
              </w:rPr>
              <w:t>2.</w:t>
            </w:r>
            <w:r w:rsidRPr="00E9682B">
              <w:rPr>
                <w:rFonts w:eastAsia="Times New Roman"/>
                <w:sz w:val="14"/>
                <w:szCs w:val="14"/>
              </w:rPr>
              <w:t xml:space="preserve">       </w:t>
            </w:r>
            <w:r w:rsidRPr="00E9682B">
              <w:rPr>
                <w:rFonts w:eastAsia="Times New Roman"/>
              </w:rPr>
              <w:t>Chủ quyền này mở rộng t</w:t>
            </w:r>
            <w:r w:rsidR="00576B97">
              <w:rPr>
                <w:rFonts w:eastAsia="Times New Roman"/>
              </w:rPr>
              <w:t xml:space="preserve">ới không gian bên trên </w:t>
            </w:r>
            <w:r w:rsidR="0015323D">
              <w:rPr>
                <w:rFonts w:eastAsia="Times New Roman"/>
              </w:rPr>
              <w:t>lãnh thủy quần đảo</w:t>
            </w:r>
            <w:r w:rsidR="00576B97">
              <w:rPr>
                <w:rFonts w:eastAsia="Times New Roman"/>
              </w:rPr>
              <w:t>, cũng như</w:t>
            </w:r>
            <w:r w:rsidRPr="00E9682B">
              <w:rPr>
                <w:rFonts w:eastAsia="Times New Roman"/>
              </w:rPr>
              <w:t xml:space="preserve"> xuống đáy và lòng đất bên </w:t>
            </w:r>
            <w:r w:rsidR="00427549">
              <w:rPr>
                <w:rFonts w:eastAsia="Times New Roman"/>
              </w:rPr>
              <w:t xml:space="preserve">dưới, và các </w:t>
            </w:r>
            <w:r w:rsidR="00576B97">
              <w:rPr>
                <w:rFonts w:eastAsia="Times New Roman"/>
              </w:rPr>
              <w:t xml:space="preserve">tài </w:t>
            </w:r>
            <w:proofErr w:type="gramStart"/>
            <w:r w:rsidR="00576B97">
              <w:rPr>
                <w:rFonts w:eastAsia="Times New Roman"/>
              </w:rPr>
              <w:t xml:space="preserve">nguyên </w:t>
            </w:r>
            <w:r w:rsidRPr="00E9682B">
              <w:rPr>
                <w:rFonts w:eastAsia="Times New Roman"/>
              </w:rPr>
              <w:t xml:space="preserve"> trong</w:t>
            </w:r>
            <w:proofErr w:type="gramEnd"/>
            <w:r w:rsidRPr="00E9682B">
              <w:rPr>
                <w:rFonts w:eastAsia="Times New Roman"/>
              </w:rPr>
              <w:t xml:space="preserve"> đó.</w:t>
            </w:r>
          </w:p>
          <w:p w:rsidR="00E9682B" w:rsidRPr="00E9682B" w:rsidRDefault="00E9682B" w:rsidP="00E9682B">
            <w:pPr>
              <w:spacing w:before="100" w:beforeAutospacing="1"/>
              <w:jc w:val="both"/>
              <w:rPr>
                <w:rFonts w:eastAsia="Times New Roman"/>
              </w:rPr>
            </w:pPr>
            <w:r w:rsidRPr="00E9682B">
              <w:rPr>
                <w:rFonts w:eastAsia="Times New Roman"/>
                <w:sz w:val="20"/>
                <w:szCs w:val="20"/>
              </w:rPr>
              <w:t>3.</w:t>
            </w:r>
            <w:r w:rsidRPr="00E9682B">
              <w:rPr>
                <w:rFonts w:eastAsia="Times New Roman"/>
                <w:sz w:val="14"/>
                <w:szCs w:val="14"/>
              </w:rPr>
              <w:t xml:space="preserve">       </w:t>
            </w:r>
            <w:r w:rsidRPr="00E9682B">
              <w:rPr>
                <w:rFonts w:eastAsia="Times New Roman"/>
              </w:rPr>
              <w:t>Chủ quyền này được thực thi</w:t>
            </w:r>
            <w:r w:rsidR="00145260">
              <w:rPr>
                <w:rFonts w:eastAsia="Times New Roman"/>
              </w:rPr>
              <w:t xml:space="preserve"> căn cứ</w:t>
            </w:r>
            <w:r w:rsidRPr="00E9682B">
              <w:rPr>
                <w:rFonts w:eastAsia="Times New Roman"/>
              </w:rPr>
              <w:t xml:space="preserve"> theo Phần này.</w:t>
            </w:r>
          </w:p>
          <w:p w:rsidR="00E9682B" w:rsidRPr="00E9682B" w:rsidRDefault="00E9682B" w:rsidP="00E9682B">
            <w:pPr>
              <w:spacing w:before="100" w:beforeAutospacing="1"/>
              <w:jc w:val="both"/>
              <w:rPr>
                <w:rFonts w:eastAsia="Times New Roman"/>
              </w:rPr>
            </w:pPr>
            <w:r w:rsidRPr="00E9682B">
              <w:rPr>
                <w:rFonts w:eastAsia="Times New Roman"/>
                <w:sz w:val="20"/>
                <w:szCs w:val="20"/>
              </w:rPr>
              <w:t>4.</w:t>
            </w:r>
            <w:r w:rsidRPr="00E9682B">
              <w:rPr>
                <w:rFonts w:eastAsia="Times New Roman"/>
                <w:sz w:val="14"/>
                <w:szCs w:val="14"/>
              </w:rPr>
              <w:t xml:space="preserve">       </w:t>
            </w:r>
            <w:r w:rsidRPr="00E9682B">
              <w:rPr>
                <w:rFonts w:eastAsia="Times New Roman"/>
              </w:rPr>
              <w:t xml:space="preserve">Chế độ đi qua các </w:t>
            </w:r>
            <w:r w:rsidR="00576B97">
              <w:rPr>
                <w:rFonts w:eastAsia="Times New Roman"/>
              </w:rPr>
              <w:t xml:space="preserve">tuyến biển </w:t>
            </w:r>
            <w:r w:rsidR="00787E45">
              <w:rPr>
                <w:rFonts w:eastAsia="Times New Roman"/>
              </w:rPr>
              <w:t>quần đảo được thiết lập trong</w:t>
            </w:r>
            <w:r w:rsidRPr="00E9682B">
              <w:rPr>
                <w:rFonts w:eastAsia="Times New Roman"/>
              </w:rPr>
              <w:t xml:space="preserve"> Phần này</w:t>
            </w:r>
            <w:r w:rsidR="00787E45">
              <w:rPr>
                <w:rFonts w:eastAsia="Times New Roman"/>
              </w:rPr>
              <w:t xml:space="preserve"> sẽ không,</w:t>
            </w:r>
            <w:r w:rsidRPr="00E9682B">
              <w:rPr>
                <w:rFonts w:eastAsia="Times New Roman"/>
              </w:rPr>
              <w:t xml:space="preserve"> trên mọi phương diện</w:t>
            </w:r>
            <w:r w:rsidR="00787E45">
              <w:rPr>
                <w:rFonts w:eastAsia="Times New Roman"/>
              </w:rPr>
              <w:t xml:space="preserve"> khác,</w:t>
            </w:r>
            <w:r w:rsidR="00576B97">
              <w:rPr>
                <w:rFonts w:eastAsia="Times New Roman"/>
              </w:rPr>
              <w:t xml:space="preserve"> </w:t>
            </w:r>
            <w:r w:rsidRPr="00E9682B">
              <w:rPr>
                <w:rFonts w:eastAsia="Times New Roman"/>
              </w:rPr>
              <w:t xml:space="preserve">ảnh hưởng đến tình trạng của </w:t>
            </w:r>
            <w:r w:rsidR="0015323D">
              <w:rPr>
                <w:rFonts w:eastAsia="Times New Roman"/>
              </w:rPr>
              <w:t>lãnh thủy quần đảo</w:t>
            </w:r>
            <w:r w:rsidRPr="00E9682B">
              <w:rPr>
                <w:rFonts w:eastAsia="Times New Roman"/>
              </w:rPr>
              <w:t>, bao gồm các tuyến biển, hoặc việc thực thi chủ quyền của Quốc gia quầ</w:t>
            </w:r>
            <w:r w:rsidR="00787E45">
              <w:rPr>
                <w:rFonts w:eastAsia="Times New Roman"/>
              </w:rPr>
              <w:t xml:space="preserve">n đảo đối với </w:t>
            </w:r>
            <w:r w:rsidR="0015323D">
              <w:rPr>
                <w:rFonts w:eastAsia="Times New Roman"/>
              </w:rPr>
              <w:t>lãnh thủy quần đảo</w:t>
            </w:r>
            <w:r w:rsidR="00787E45">
              <w:rPr>
                <w:rFonts w:eastAsia="Times New Roman"/>
              </w:rPr>
              <w:t xml:space="preserve"> và</w:t>
            </w:r>
            <w:r w:rsidRPr="00E9682B">
              <w:rPr>
                <w:rFonts w:eastAsia="Times New Roman"/>
              </w:rPr>
              <w:t xml:space="preserve"> không </w:t>
            </w:r>
            <w:r w:rsidRPr="00E9682B">
              <w:rPr>
                <w:rFonts w:eastAsia="Times New Roman"/>
              </w:rPr>
              <w:lastRenderedPageBreak/>
              <w:t>gian</w:t>
            </w:r>
            <w:r w:rsidR="00787E45">
              <w:rPr>
                <w:rFonts w:eastAsia="Times New Roman"/>
              </w:rPr>
              <w:t xml:space="preserve"> bên trên</w:t>
            </w:r>
            <w:r w:rsidRPr="00E9682B">
              <w:rPr>
                <w:rFonts w:eastAsia="Times New Roman"/>
              </w:rPr>
              <w:t>, đáy và lòng đất bên d</w:t>
            </w:r>
            <w:r w:rsidR="00A23963">
              <w:rPr>
                <w:rFonts w:eastAsia="Times New Roman"/>
              </w:rPr>
              <w:t xml:space="preserve">ưới, và các </w:t>
            </w:r>
            <w:r w:rsidR="00787E45">
              <w:rPr>
                <w:rFonts w:eastAsia="Times New Roman"/>
              </w:rPr>
              <w:t xml:space="preserve">tài nguyên </w:t>
            </w:r>
            <w:r w:rsidRPr="00E9682B">
              <w:rPr>
                <w:rFonts w:eastAsia="Times New Roman"/>
              </w:rPr>
              <w:t xml:space="preserve">trong đó. </w:t>
            </w:r>
          </w:p>
          <w:p w:rsidR="008C50F4" w:rsidRDefault="008C50F4" w:rsidP="003E3F97"/>
        </w:tc>
      </w:tr>
      <w:tr w:rsidR="008C50F4">
        <w:tc>
          <w:tcPr>
            <w:tcW w:w="7088" w:type="dxa"/>
          </w:tcPr>
          <w:p w:rsidR="00702B91" w:rsidRPr="00A82520" w:rsidRDefault="00702B91" w:rsidP="00A82520">
            <w:pPr>
              <w:pStyle w:val="NoSpacing"/>
              <w:jc w:val="center"/>
              <w:rPr>
                <w:i/>
              </w:rPr>
            </w:pPr>
            <w:r w:rsidRPr="00A82520">
              <w:rPr>
                <w:i/>
              </w:rPr>
              <w:lastRenderedPageBreak/>
              <w:t>Article50</w:t>
            </w:r>
          </w:p>
          <w:p w:rsidR="00702B91" w:rsidRDefault="00702B91" w:rsidP="00A82520">
            <w:pPr>
              <w:pStyle w:val="NoSpacing"/>
              <w:jc w:val="center"/>
              <w:rPr>
                <w:i/>
              </w:rPr>
            </w:pPr>
            <w:r w:rsidRPr="00A82520">
              <w:rPr>
                <w:i/>
              </w:rPr>
              <w:t>Delimitation of internal waters</w:t>
            </w:r>
          </w:p>
          <w:p w:rsidR="00A82520" w:rsidRPr="00A82520" w:rsidRDefault="00A82520" w:rsidP="00A82520">
            <w:pPr>
              <w:pStyle w:val="NoSpacing"/>
              <w:jc w:val="center"/>
              <w:rPr>
                <w:i/>
              </w:rPr>
            </w:pPr>
          </w:p>
          <w:p w:rsidR="00702B91" w:rsidRPr="00702B91" w:rsidRDefault="00702B91" w:rsidP="00A82520">
            <w:pPr>
              <w:pStyle w:val="NoSpacing"/>
            </w:pPr>
            <w:r w:rsidRPr="00702B91">
              <w:t>Within its archipelagic waters, the archipelagic State may draw closing lines for the delimitation of internal waters, in accordance with articles 9, 10 and 11.</w:t>
            </w:r>
          </w:p>
          <w:p w:rsidR="008C50F4" w:rsidRDefault="008C50F4" w:rsidP="00031EF1"/>
        </w:tc>
        <w:tc>
          <w:tcPr>
            <w:tcW w:w="7088" w:type="dxa"/>
          </w:tcPr>
          <w:p w:rsidR="00A82520" w:rsidRPr="00A82520" w:rsidRDefault="00A82520" w:rsidP="00A82520">
            <w:pPr>
              <w:pStyle w:val="NoSpacing"/>
              <w:jc w:val="center"/>
              <w:rPr>
                <w:i/>
              </w:rPr>
            </w:pPr>
            <w:r w:rsidRPr="00A82520">
              <w:rPr>
                <w:i/>
              </w:rPr>
              <w:t>Điều 50</w:t>
            </w:r>
          </w:p>
          <w:p w:rsidR="00A82520" w:rsidRPr="00A82520" w:rsidRDefault="00A82520" w:rsidP="00A82520">
            <w:pPr>
              <w:pStyle w:val="NoSpacing"/>
              <w:jc w:val="center"/>
              <w:rPr>
                <w:i/>
              </w:rPr>
            </w:pPr>
            <w:r w:rsidRPr="00A82520">
              <w:rPr>
                <w:i/>
              </w:rPr>
              <w:t>Định ranh giới nội thủy</w:t>
            </w:r>
          </w:p>
          <w:p w:rsidR="00A82520" w:rsidRPr="00A82520" w:rsidRDefault="00A82520" w:rsidP="00A82520">
            <w:pPr>
              <w:spacing w:before="100" w:beforeAutospacing="1"/>
              <w:rPr>
                <w:rFonts w:eastAsia="Times New Roman"/>
              </w:rPr>
            </w:pPr>
            <w:r w:rsidRPr="00A82520">
              <w:rPr>
                <w:rFonts w:eastAsia="Times New Roman"/>
              </w:rPr>
              <w:t> Bên trong</w:t>
            </w:r>
            <w:r w:rsidR="00787E45">
              <w:rPr>
                <w:rFonts w:eastAsia="Times New Roman"/>
              </w:rPr>
              <w:t xml:space="preserve"> </w:t>
            </w:r>
            <w:r w:rsidR="0015323D">
              <w:rPr>
                <w:rFonts w:eastAsia="Times New Roman"/>
              </w:rPr>
              <w:t>lãnh thủy quần đảo</w:t>
            </w:r>
            <w:r w:rsidRPr="00A82520">
              <w:rPr>
                <w:rFonts w:eastAsia="Times New Roman"/>
              </w:rPr>
              <w:t xml:space="preserve">, Quốc gia quần đảo có thể vẽ </w:t>
            </w:r>
            <w:r>
              <w:rPr>
                <w:rFonts w:eastAsia="Times New Roman"/>
              </w:rPr>
              <w:t xml:space="preserve">những </w:t>
            </w:r>
            <w:r w:rsidRPr="00A82520">
              <w:rPr>
                <w:rFonts w:eastAsia="Times New Roman"/>
              </w:rPr>
              <w:t>đường đóng kín để định ran</w:t>
            </w:r>
            <w:r>
              <w:rPr>
                <w:rFonts w:eastAsia="Times New Roman"/>
              </w:rPr>
              <w:t>h giới nội thủy, theo đúng các Đ</w:t>
            </w:r>
            <w:r w:rsidRPr="00A82520">
              <w:rPr>
                <w:rFonts w:eastAsia="Times New Roman"/>
              </w:rPr>
              <w:t>iều 9, 10, và 11.</w:t>
            </w:r>
          </w:p>
          <w:p w:rsidR="008C50F4" w:rsidRDefault="008C50F4" w:rsidP="003E3F97"/>
        </w:tc>
      </w:tr>
      <w:tr w:rsidR="008C50F4">
        <w:tc>
          <w:tcPr>
            <w:tcW w:w="7088" w:type="dxa"/>
          </w:tcPr>
          <w:p w:rsidR="00702B91" w:rsidRPr="003A0712" w:rsidRDefault="00702B91" w:rsidP="003A0712">
            <w:pPr>
              <w:pStyle w:val="NoSpacing"/>
              <w:jc w:val="center"/>
              <w:rPr>
                <w:i/>
              </w:rPr>
            </w:pPr>
            <w:r w:rsidRPr="003A0712">
              <w:rPr>
                <w:i/>
              </w:rPr>
              <w:t>Article</w:t>
            </w:r>
            <w:r w:rsidR="003A0712">
              <w:rPr>
                <w:i/>
              </w:rPr>
              <w:t xml:space="preserve"> </w:t>
            </w:r>
            <w:r w:rsidRPr="003A0712">
              <w:rPr>
                <w:i/>
              </w:rPr>
              <w:t>51</w:t>
            </w:r>
          </w:p>
          <w:p w:rsidR="00702B91" w:rsidRPr="003A0712" w:rsidRDefault="00702B91" w:rsidP="003A0712">
            <w:pPr>
              <w:pStyle w:val="NoSpacing"/>
              <w:jc w:val="center"/>
              <w:rPr>
                <w:i/>
              </w:rPr>
            </w:pPr>
            <w:r w:rsidRPr="003A0712">
              <w:rPr>
                <w:i/>
              </w:rPr>
              <w:t>Existing agreements, traditional fishing rights</w:t>
            </w:r>
          </w:p>
          <w:p w:rsidR="00702B91" w:rsidRPr="00702B91" w:rsidRDefault="00702B91" w:rsidP="003A0712">
            <w:pPr>
              <w:pStyle w:val="NoSpacing"/>
              <w:jc w:val="center"/>
            </w:pPr>
            <w:r w:rsidRPr="003A0712">
              <w:rPr>
                <w:i/>
              </w:rPr>
              <w:t>and existing submarine cables</w:t>
            </w:r>
          </w:p>
          <w:p w:rsidR="00702B91" w:rsidRPr="00702B91" w:rsidRDefault="00702B91" w:rsidP="00702B91">
            <w:pPr>
              <w:spacing w:before="100" w:beforeAutospacing="1" w:after="100" w:afterAutospacing="1"/>
              <w:rPr>
                <w:rFonts w:eastAsia="Times New Roman"/>
              </w:rPr>
            </w:pPr>
            <w:r w:rsidRPr="00702B91">
              <w:rPr>
                <w:rFonts w:eastAsia="Times New Roman"/>
              </w:rPr>
              <w:t>1. Without prejudice to article 49, an archipelagic State shall respect existing agreements with other States and shall recognize traditional fishing rights and other legitimate activities of the immediately adjacent neighbouring States in certain areas falling within archipelagic waters. The terms and conditions for the exercise of such rights and activities, including the nature, the extent and the areas to which they apply, shall, at the request of any of the States concerned, be regulated by bilateral agreements between them. Such rights shall not be transferred to or shared with third States or their nationals.</w:t>
            </w:r>
          </w:p>
          <w:p w:rsidR="005F5E6C" w:rsidRDefault="005F5E6C" w:rsidP="005F5E6C">
            <w:pPr>
              <w:spacing w:before="100" w:beforeAutospacing="1" w:after="100" w:afterAutospacing="1"/>
              <w:rPr>
                <w:rFonts w:eastAsia="Times New Roman"/>
              </w:rPr>
            </w:pPr>
          </w:p>
          <w:p w:rsidR="00702B91" w:rsidRPr="00702B91" w:rsidRDefault="00702B91" w:rsidP="005F5E6C">
            <w:pPr>
              <w:spacing w:before="100" w:beforeAutospacing="1" w:after="100" w:afterAutospacing="1"/>
              <w:rPr>
                <w:rFonts w:eastAsia="Times New Roman"/>
              </w:rPr>
            </w:pPr>
            <w:r w:rsidRPr="00702B91">
              <w:rPr>
                <w:rFonts w:eastAsia="Times New Roman"/>
              </w:rPr>
              <w:t xml:space="preserve">2. An archipelagic State shall respect existing submarine cables laid by other States and passing through its waters without making a landfall. An archipelagic State shall permit the maintenance and replacement of such cables upon receiving due notice of their location and the </w:t>
            </w:r>
            <w:r w:rsidRPr="00702B91">
              <w:rPr>
                <w:rFonts w:eastAsia="Times New Roman"/>
              </w:rPr>
              <w:lastRenderedPageBreak/>
              <w:t>intention to repair or replace them.</w:t>
            </w:r>
          </w:p>
          <w:p w:rsidR="008C50F4" w:rsidRDefault="008C50F4" w:rsidP="00031EF1"/>
        </w:tc>
        <w:tc>
          <w:tcPr>
            <w:tcW w:w="7088" w:type="dxa"/>
          </w:tcPr>
          <w:p w:rsidR="003A0712" w:rsidRPr="003A0712" w:rsidRDefault="003A0712" w:rsidP="003A0712">
            <w:pPr>
              <w:pStyle w:val="NoSpacing"/>
              <w:jc w:val="center"/>
              <w:rPr>
                <w:i/>
              </w:rPr>
            </w:pPr>
            <w:r w:rsidRPr="003A0712">
              <w:rPr>
                <w:i/>
              </w:rPr>
              <w:lastRenderedPageBreak/>
              <w:t>Điều 51</w:t>
            </w:r>
          </w:p>
          <w:p w:rsidR="003A0712" w:rsidRPr="003A0712" w:rsidRDefault="003A0712" w:rsidP="003A0712">
            <w:pPr>
              <w:pStyle w:val="NoSpacing"/>
              <w:jc w:val="center"/>
            </w:pPr>
            <w:r w:rsidRPr="003A0712">
              <w:rPr>
                <w:i/>
              </w:rPr>
              <w:t>Các thỏa thuậ</w:t>
            </w:r>
            <w:r>
              <w:rPr>
                <w:i/>
              </w:rPr>
              <w:t>n hiện hành</w:t>
            </w:r>
            <w:r w:rsidRPr="003A0712">
              <w:rPr>
                <w:i/>
              </w:rPr>
              <w:t>, các quyền đánh bắt truyền thống và các đường cáp ngầ</w:t>
            </w:r>
            <w:r>
              <w:rPr>
                <w:i/>
              </w:rPr>
              <w:t>m hiện hành</w:t>
            </w:r>
          </w:p>
          <w:p w:rsidR="003A0712" w:rsidRDefault="003A0712" w:rsidP="003A0712">
            <w:pPr>
              <w:pStyle w:val="NoSpacing"/>
            </w:pPr>
          </w:p>
          <w:p w:rsidR="003A0712" w:rsidRDefault="001F60CC" w:rsidP="002A4ED9">
            <w:pPr>
              <w:pStyle w:val="NoSpacing"/>
              <w:numPr>
                <w:ilvl w:val="0"/>
                <w:numId w:val="17"/>
              </w:numPr>
              <w:ind w:left="22" w:hanging="22"/>
            </w:pPr>
            <w:r>
              <w:t>Không ảnh hưởng</w:t>
            </w:r>
            <w:r w:rsidR="002677F2">
              <w:t xml:space="preserve"> thiệt hại đến</w:t>
            </w:r>
            <w:r w:rsidR="003A0712" w:rsidRPr="003A0712">
              <w:t xml:space="preserve"> điề</w:t>
            </w:r>
            <w:r w:rsidR="00E2316B">
              <w:t xml:space="preserve">u 49, </w:t>
            </w:r>
            <w:r w:rsidR="003A0712" w:rsidRPr="003A0712">
              <w:t>Quốc gia quần đảo phải tôn trọng các thỏa thuậ</w:t>
            </w:r>
            <w:r w:rsidR="002677F2">
              <w:t>n hiện hành</w:t>
            </w:r>
            <w:r w:rsidR="003A0712" w:rsidRPr="003A0712">
              <w:t xml:space="preserve"> với các Quốc gia khác và phải công nhận các quyền đánh bắt thủy sản truyền thống và các hoạt động chính đáng khác của các Quốc gia láng giề</w:t>
            </w:r>
            <w:r w:rsidR="002677F2">
              <w:t xml:space="preserve">ng </w:t>
            </w:r>
            <w:r w:rsidR="003A0712" w:rsidRPr="003A0712">
              <w:t xml:space="preserve">kề </w:t>
            </w:r>
            <w:r w:rsidR="002677F2">
              <w:t xml:space="preserve">sát </w:t>
            </w:r>
            <w:r w:rsidR="003A0712" w:rsidRPr="003A0712">
              <w:t xml:space="preserve">tại một số khu vực nằm trong </w:t>
            </w:r>
            <w:r w:rsidR="0015323D">
              <w:t>lãnh thủy quần đảo</w:t>
            </w:r>
            <w:r w:rsidR="003A0712" w:rsidRPr="003A0712">
              <w:t>. Các điều khoản và điều kiện cho việc thực hiện các quyền và hoạt động đó, kể cả tính chất, phạm vi và các khu vực áp dụng những quyền và hoạt động đó, khi có đề nghị của bất kỳ Quốc gia nào có liên quan, phải đượ</w:t>
            </w:r>
            <w:r w:rsidR="00E8373D">
              <w:t>c quy định</w:t>
            </w:r>
            <w:r w:rsidR="003A0712" w:rsidRPr="003A0712">
              <w:t xml:space="preserve"> bởi các thỏa thuận song phương giữa các Quốc gia đó. Những quyền đó không thể được chuyển nhượng tới hoặc chia sẻ với các Quốc gia thứ ba hoặc công dân của </w:t>
            </w:r>
            <w:r w:rsidR="005F5E6C">
              <w:t xml:space="preserve">các </w:t>
            </w:r>
            <w:r w:rsidR="003A0712" w:rsidRPr="003A0712">
              <w:t>Quốc gia thứ ba đó.</w:t>
            </w:r>
          </w:p>
          <w:p w:rsidR="005F5E6C" w:rsidRPr="003A0712" w:rsidRDefault="005F5E6C" w:rsidP="005F5E6C">
            <w:pPr>
              <w:pStyle w:val="NoSpacing"/>
              <w:ind w:left="720"/>
            </w:pPr>
          </w:p>
          <w:p w:rsidR="003A0712" w:rsidRPr="003A0712" w:rsidRDefault="003A0712" w:rsidP="003A0712">
            <w:pPr>
              <w:pStyle w:val="NoSpacing"/>
            </w:pPr>
            <w:r w:rsidRPr="003A0712">
              <w:t>2.</w:t>
            </w:r>
            <w:r w:rsidRPr="003A0712">
              <w:rPr>
                <w:sz w:val="14"/>
                <w:szCs w:val="14"/>
              </w:rPr>
              <w:t xml:space="preserve">     </w:t>
            </w:r>
            <w:r w:rsidRPr="003A0712">
              <w:t>Quốc gia quần đảo phải tôn trọng các đường cáp ngầ</w:t>
            </w:r>
            <w:r w:rsidR="000A7407">
              <w:t>m hiện hành</w:t>
            </w:r>
            <w:r w:rsidRPr="003A0712">
              <w:t xml:space="preserve"> được lắp đặt bởi các Quốc gia khác và đi qua vùng nước của Quốc gia quần đả</w:t>
            </w:r>
            <w:r w:rsidR="00E16D53">
              <w:t>o mà không đáp vào bờ</w:t>
            </w:r>
            <w:r w:rsidR="00E2316B">
              <w:t xml:space="preserve">.  </w:t>
            </w:r>
            <w:r w:rsidRPr="003A0712">
              <w:t xml:space="preserve">Quốc gia quần đảo phải cho phép việc bảo trì và thay thế các đường cáp đó khi nhận được thông báo thích </w:t>
            </w:r>
            <w:r w:rsidRPr="003A0712">
              <w:lastRenderedPageBreak/>
              <w:t>đáng về vị trí của chúng và ý định sửa chữa hoặc thay thế chúng.</w:t>
            </w:r>
          </w:p>
          <w:p w:rsidR="008C50F4" w:rsidRDefault="008C50F4" w:rsidP="003E3F97"/>
        </w:tc>
      </w:tr>
      <w:tr w:rsidR="008C50F4">
        <w:tc>
          <w:tcPr>
            <w:tcW w:w="7088" w:type="dxa"/>
          </w:tcPr>
          <w:p w:rsidR="00702B91" w:rsidRPr="00905C98" w:rsidRDefault="00702B91" w:rsidP="00905C98">
            <w:pPr>
              <w:pStyle w:val="NoSpacing"/>
              <w:jc w:val="center"/>
              <w:rPr>
                <w:i/>
              </w:rPr>
            </w:pPr>
            <w:r w:rsidRPr="00905C98">
              <w:rPr>
                <w:i/>
              </w:rPr>
              <w:lastRenderedPageBreak/>
              <w:t>Article52</w:t>
            </w:r>
          </w:p>
          <w:p w:rsidR="00702B91" w:rsidRPr="00905C98" w:rsidRDefault="00702B91" w:rsidP="00905C98">
            <w:pPr>
              <w:pStyle w:val="NoSpacing"/>
              <w:jc w:val="center"/>
              <w:rPr>
                <w:i/>
              </w:rPr>
            </w:pPr>
            <w:r w:rsidRPr="00905C98">
              <w:rPr>
                <w:i/>
              </w:rPr>
              <w:t>Right of innocent passage</w:t>
            </w:r>
          </w:p>
          <w:p w:rsidR="00702B91" w:rsidRPr="00702B91" w:rsidRDefault="00702B91" w:rsidP="00702B91">
            <w:pPr>
              <w:spacing w:before="100" w:beforeAutospacing="1" w:after="100" w:afterAutospacing="1"/>
              <w:rPr>
                <w:rFonts w:eastAsia="Times New Roman"/>
              </w:rPr>
            </w:pPr>
            <w:r w:rsidRPr="00702B91">
              <w:rPr>
                <w:rFonts w:eastAsia="Times New Roman"/>
              </w:rPr>
              <w:t>1. Subject to article 53 and without prejudice to article 50, ships of all States enjoy the right of innocent passage through archipelagic waters, in accordance with Part II, section 3.</w:t>
            </w:r>
          </w:p>
          <w:p w:rsidR="00702B91" w:rsidRPr="00702B91" w:rsidRDefault="00702B91" w:rsidP="00702B91">
            <w:pPr>
              <w:spacing w:before="100" w:beforeAutospacing="1" w:after="100" w:afterAutospacing="1"/>
              <w:rPr>
                <w:rFonts w:eastAsia="Times New Roman"/>
              </w:rPr>
            </w:pPr>
            <w:r w:rsidRPr="00702B91">
              <w:rPr>
                <w:rFonts w:eastAsia="Times New Roman"/>
              </w:rPr>
              <w:t>2. The archipelagic State may, without discrimination in form or in fact among foreign ships, suspend temporarily in specified areas of its archipelagic waters the innocent passage of foreign ships if such suspension is essential for the protection of its security. Such suspension shall take effect only after having been duly published.</w:t>
            </w:r>
          </w:p>
          <w:p w:rsidR="008C50F4" w:rsidRDefault="008C50F4" w:rsidP="00031EF1"/>
        </w:tc>
        <w:tc>
          <w:tcPr>
            <w:tcW w:w="7088" w:type="dxa"/>
          </w:tcPr>
          <w:p w:rsidR="00145260" w:rsidRPr="00145260" w:rsidRDefault="00475406" w:rsidP="00145260">
            <w:pPr>
              <w:jc w:val="center"/>
              <w:rPr>
                <w:i/>
              </w:rPr>
            </w:pPr>
            <w:r w:rsidRPr="00145260">
              <w:rPr>
                <w:i/>
              </w:rPr>
              <w:t>Điều 52</w:t>
            </w:r>
          </w:p>
          <w:p w:rsidR="00145260" w:rsidRPr="00145260" w:rsidRDefault="00145260" w:rsidP="00145260">
            <w:pPr>
              <w:jc w:val="center"/>
              <w:rPr>
                <w:i/>
              </w:rPr>
            </w:pPr>
            <w:r w:rsidRPr="00145260">
              <w:rPr>
                <w:i/>
              </w:rPr>
              <w:t>Quyền đi qua vô hại</w:t>
            </w:r>
          </w:p>
          <w:p w:rsidR="00145260" w:rsidRPr="00145260" w:rsidRDefault="00145260" w:rsidP="00145260"/>
          <w:p w:rsidR="00145260" w:rsidRPr="00145260" w:rsidRDefault="00145260" w:rsidP="002A4ED9">
            <w:pPr>
              <w:numPr>
                <w:ilvl w:val="0"/>
                <w:numId w:val="24"/>
              </w:numPr>
              <w:ind w:left="22" w:hanging="22"/>
              <w:contextualSpacing/>
            </w:pPr>
            <w:r w:rsidRPr="00145260">
              <w:t xml:space="preserve">Căn cứ theo Điều 53 và không ảnh hưởng đến Điều 50, các tàu thuyền của tất cả các Quốc gia được hưởng quyền đi qua vô hại xuyên qua lãnh thủy quần đảo, theo quy định của Mục 3, Phần II. </w:t>
            </w:r>
          </w:p>
          <w:p w:rsidR="00145260" w:rsidRPr="00145260" w:rsidRDefault="00145260" w:rsidP="00145260">
            <w:pPr>
              <w:ind w:left="22" w:hanging="22"/>
            </w:pPr>
          </w:p>
          <w:p w:rsidR="008C50F4" w:rsidRDefault="00145260" w:rsidP="002A4ED9">
            <w:pPr>
              <w:pStyle w:val="ListParagraph"/>
              <w:numPr>
                <w:ilvl w:val="0"/>
                <w:numId w:val="24"/>
              </w:numPr>
              <w:ind w:left="22" w:hanging="22"/>
            </w:pPr>
            <w:r w:rsidRPr="00145260">
              <w:t>Quốc gia quần đảo có thể, nếu không phân biệt đối xử về hình thức và thực chất giữa các tàu thuyền nước ngoài, tạm thời đình chỉ việc đi qua vô hại của tàu thuyền nước ngoài trong các khu vực đã đượ</w:t>
            </w:r>
            <w:r>
              <w:t xml:space="preserve">c </w:t>
            </w:r>
            <w:r w:rsidRPr="00145260">
              <w:t>định rõ thuộc lãnh thủy quần đảo của mình nếu việc đình chỉ</w:t>
            </w:r>
            <w:r>
              <w:t xml:space="preserve"> này </w:t>
            </w:r>
            <w:r w:rsidRPr="00145260">
              <w:t>thiết yếu để bảo vệ an ninh của Quốc gia đó.  Việc đình chỉ này chỉ có hiệu lực sau khi đã được công bố thích đáng.</w:t>
            </w:r>
          </w:p>
        </w:tc>
      </w:tr>
      <w:tr w:rsidR="008C50F4">
        <w:tc>
          <w:tcPr>
            <w:tcW w:w="7088" w:type="dxa"/>
          </w:tcPr>
          <w:p w:rsidR="00702B91" w:rsidRPr="00702B91" w:rsidRDefault="00702B91" w:rsidP="00702B91">
            <w:pPr>
              <w:spacing w:before="100" w:beforeAutospacing="1" w:after="100" w:afterAutospacing="1"/>
              <w:jc w:val="center"/>
              <w:rPr>
                <w:rFonts w:eastAsia="Times New Roman"/>
                <w:i/>
                <w:iCs/>
              </w:rPr>
            </w:pPr>
            <w:r w:rsidRPr="00702B91">
              <w:rPr>
                <w:rFonts w:eastAsia="Times New Roman"/>
                <w:i/>
                <w:iCs/>
              </w:rPr>
              <w:t>Article53</w:t>
            </w:r>
          </w:p>
          <w:p w:rsidR="00702B91" w:rsidRPr="00702B91" w:rsidRDefault="00702B91" w:rsidP="00702B91">
            <w:pPr>
              <w:spacing w:before="100" w:beforeAutospacing="1" w:after="100" w:afterAutospacing="1"/>
              <w:jc w:val="center"/>
              <w:rPr>
                <w:rFonts w:eastAsia="Times New Roman"/>
                <w:i/>
                <w:iCs/>
              </w:rPr>
            </w:pPr>
            <w:r w:rsidRPr="00702B91">
              <w:rPr>
                <w:rFonts w:eastAsia="Times New Roman"/>
                <w:i/>
                <w:iCs/>
              </w:rPr>
              <w:t>Right of archipelagic sea lanes passage</w:t>
            </w:r>
          </w:p>
          <w:p w:rsidR="00702B91" w:rsidRPr="00702B91" w:rsidRDefault="00702B91" w:rsidP="00702B91">
            <w:pPr>
              <w:spacing w:before="100" w:beforeAutospacing="1" w:after="100" w:afterAutospacing="1"/>
              <w:rPr>
                <w:rFonts w:eastAsia="Times New Roman"/>
              </w:rPr>
            </w:pPr>
            <w:r w:rsidRPr="00702B91">
              <w:rPr>
                <w:rFonts w:eastAsia="Times New Roman"/>
              </w:rPr>
              <w:t>1. An archipelagic State may designate sea lanes and air routes thereabove, suitable for the continuous and expeditious passage of foreign ships and aircraft through or over its archipelagic waters and the adjacent territorial sea.</w:t>
            </w:r>
          </w:p>
          <w:p w:rsidR="00702B91" w:rsidRPr="00702B91" w:rsidRDefault="00702B91" w:rsidP="00702B91">
            <w:pPr>
              <w:spacing w:before="100" w:beforeAutospacing="1" w:after="100" w:afterAutospacing="1"/>
              <w:rPr>
                <w:rFonts w:eastAsia="Times New Roman"/>
              </w:rPr>
            </w:pPr>
            <w:r w:rsidRPr="00702B91">
              <w:rPr>
                <w:rFonts w:eastAsia="Times New Roman"/>
              </w:rPr>
              <w:t>2. All ships and aircraft enjoy the right of archipelagic sea lanes passage in such sea lanes and air routes.</w:t>
            </w:r>
          </w:p>
          <w:p w:rsidR="00702B91" w:rsidRPr="00702B91" w:rsidRDefault="00702B91" w:rsidP="00702B91">
            <w:pPr>
              <w:spacing w:before="100" w:beforeAutospacing="1" w:after="100" w:afterAutospacing="1"/>
              <w:rPr>
                <w:rFonts w:eastAsia="Times New Roman"/>
              </w:rPr>
            </w:pPr>
            <w:r w:rsidRPr="00702B91">
              <w:rPr>
                <w:rFonts w:eastAsia="Times New Roman"/>
              </w:rPr>
              <w:lastRenderedPageBreak/>
              <w:t>3. Archipelagic sea lanes passage means the exercise in accordance with this Convention of the rights of navigation and overflight in the normal mode solely for the purpose of continuous, expeditious and unobstructed transit between one part of the high seas or an exclusive economic zone and another part of the high seas or an exclusive economic zone.</w:t>
            </w:r>
          </w:p>
          <w:p w:rsidR="00702B91" w:rsidRPr="00702B91" w:rsidRDefault="00702B91" w:rsidP="00702B91">
            <w:pPr>
              <w:spacing w:before="100" w:beforeAutospacing="1" w:after="100" w:afterAutospacing="1"/>
              <w:rPr>
                <w:rFonts w:eastAsia="Times New Roman"/>
              </w:rPr>
            </w:pPr>
            <w:r w:rsidRPr="00702B91">
              <w:rPr>
                <w:rFonts w:eastAsia="Times New Roman"/>
              </w:rPr>
              <w:t>4. Such sea lanes and air routes shall traverse the archipelagic waters and the adjacent territorial sea and shall include all normal passage routes used as routes for international navigation or overflight through or over archipelagic waters and, within such routes, so far as ships are concerned, all normal navigational channels, provided that duplication of routes of similar convenience between the same entry and exit points shall not be necessary.</w:t>
            </w:r>
          </w:p>
          <w:p w:rsidR="00702B91" w:rsidRPr="00702B91" w:rsidRDefault="00702B91" w:rsidP="00702B91">
            <w:pPr>
              <w:spacing w:before="100" w:beforeAutospacing="1" w:after="100" w:afterAutospacing="1"/>
              <w:rPr>
                <w:rFonts w:eastAsia="Times New Roman"/>
              </w:rPr>
            </w:pPr>
            <w:r w:rsidRPr="00702B91">
              <w:rPr>
                <w:rFonts w:eastAsia="Times New Roman"/>
              </w:rPr>
              <w:t>5. Such sea lanes and air routes shall be defined by a series of continuous axis lines from the entry points of passage routes to the exit points. Ships and aircraft in archipelagic sea lanes passage shall not deviate more than 25 nautical miles to either side of such axis lines during passage, provided that such ships and aircraft shall not navigate closer to the coasts than 10 per cent of the distance between the nearest points on islands bordering the sea lane.</w:t>
            </w:r>
          </w:p>
          <w:p w:rsidR="00930F22" w:rsidRDefault="00930F22" w:rsidP="00702B91">
            <w:pPr>
              <w:spacing w:before="100" w:beforeAutospacing="1" w:after="100" w:afterAutospacing="1"/>
              <w:rPr>
                <w:rFonts w:eastAsia="Times New Roman"/>
              </w:rPr>
            </w:pPr>
          </w:p>
          <w:p w:rsidR="00702B91" w:rsidRPr="00702B91" w:rsidRDefault="00702B91" w:rsidP="00702B91">
            <w:pPr>
              <w:spacing w:before="100" w:beforeAutospacing="1" w:after="100" w:afterAutospacing="1"/>
              <w:rPr>
                <w:rFonts w:eastAsia="Times New Roman"/>
              </w:rPr>
            </w:pPr>
            <w:r w:rsidRPr="00702B91">
              <w:rPr>
                <w:rFonts w:eastAsia="Times New Roman"/>
              </w:rPr>
              <w:t>6. An archipelagic State which designates sea lanes under this article may also prescribe traffic separation schemes for the safe passage of ships through narrow channels in such sea lanes.</w:t>
            </w:r>
          </w:p>
          <w:p w:rsidR="00702B91" w:rsidRPr="00702B91" w:rsidRDefault="00702B91" w:rsidP="00702B91">
            <w:pPr>
              <w:spacing w:before="100" w:beforeAutospacing="1" w:after="100" w:afterAutospacing="1"/>
              <w:rPr>
                <w:rFonts w:eastAsia="Times New Roman"/>
              </w:rPr>
            </w:pPr>
            <w:r w:rsidRPr="00702B91">
              <w:rPr>
                <w:rFonts w:eastAsia="Times New Roman"/>
              </w:rPr>
              <w:lastRenderedPageBreak/>
              <w:t>7. An archipelagic State may, when circumstances require, after giving due publicity thereto, substitute other sea lanes or traffic separation schemes for any sea lanes or traffic separation schemes previously designated or prescribed by it.</w:t>
            </w:r>
          </w:p>
          <w:p w:rsidR="00702B91" w:rsidRPr="00702B91" w:rsidRDefault="00702B91" w:rsidP="00702B91">
            <w:pPr>
              <w:spacing w:before="100" w:beforeAutospacing="1" w:after="100" w:afterAutospacing="1"/>
              <w:rPr>
                <w:rFonts w:eastAsia="Times New Roman"/>
              </w:rPr>
            </w:pPr>
            <w:r w:rsidRPr="00702B91">
              <w:rPr>
                <w:rFonts w:eastAsia="Times New Roman"/>
              </w:rPr>
              <w:t xml:space="preserve">8. Such sea lanes and traffic separation schemes shall conform to generally </w:t>
            </w:r>
            <w:proofErr w:type="gramStart"/>
            <w:r w:rsidRPr="00702B91">
              <w:rPr>
                <w:rFonts w:eastAsia="Times New Roman"/>
              </w:rPr>
              <w:t>accepted</w:t>
            </w:r>
            <w:proofErr w:type="gramEnd"/>
            <w:r w:rsidRPr="00702B91">
              <w:rPr>
                <w:rFonts w:eastAsia="Times New Roman"/>
              </w:rPr>
              <w:t xml:space="preserve"> international regulations.</w:t>
            </w:r>
          </w:p>
          <w:p w:rsidR="00702B91" w:rsidRPr="00702B91" w:rsidRDefault="00702B91" w:rsidP="00702B91">
            <w:pPr>
              <w:spacing w:before="100" w:beforeAutospacing="1" w:after="100" w:afterAutospacing="1"/>
              <w:rPr>
                <w:rFonts w:eastAsia="Times New Roman"/>
              </w:rPr>
            </w:pPr>
            <w:r w:rsidRPr="00702B91">
              <w:rPr>
                <w:rFonts w:eastAsia="Times New Roman"/>
              </w:rPr>
              <w:t>9. In designating or substituting sea lanes or prescribing or substituting traffic separation schemes, an archipelagic State shall refer proposals to the competent international organization with a view to their adoption. The organization may adopt only such sea lanes and traffic separation schemes as may be agreed with the archipelagic State, after which the archipelagic State may designate, prescribe or substitute them.</w:t>
            </w:r>
          </w:p>
          <w:p w:rsidR="00702B91" w:rsidRPr="00702B91" w:rsidRDefault="00702B91" w:rsidP="00702B91">
            <w:pPr>
              <w:spacing w:before="100" w:beforeAutospacing="1" w:after="100" w:afterAutospacing="1"/>
              <w:rPr>
                <w:rFonts w:eastAsia="Times New Roman"/>
              </w:rPr>
            </w:pPr>
            <w:r w:rsidRPr="00702B91">
              <w:rPr>
                <w:rFonts w:eastAsia="Times New Roman"/>
              </w:rPr>
              <w:t>10. The archipelagic State shall clearly indicate the axis of the sea lanes and the traffic separation schemes designated or prescribed by it on charts to which due publicity shall be given.</w:t>
            </w:r>
          </w:p>
          <w:p w:rsidR="00702B91" w:rsidRPr="00702B91" w:rsidRDefault="00702B91" w:rsidP="00702B91">
            <w:pPr>
              <w:spacing w:before="100" w:beforeAutospacing="1" w:after="100" w:afterAutospacing="1"/>
              <w:rPr>
                <w:rFonts w:eastAsia="Times New Roman"/>
              </w:rPr>
            </w:pPr>
            <w:r w:rsidRPr="00702B91">
              <w:rPr>
                <w:rFonts w:eastAsia="Times New Roman"/>
              </w:rPr>
              <w:t>11. Ships in archipelagic sea lanes passage shall respect applicable sea lanes and traffic separation schemes established in accordance with this article.</w:t>
            </w:r>
          </w:p>
          <w:p w:rsidR="00702B91" w:rsidRPr="00702B91" w:rsidRDefault="00702B91" w:rsidP="00702B91">
            <w:pPr>
              <w:spacing w:before="100" w:beforeAutospacing="1" w:after="100" w:afterAutospacing="1"/>
              <w:rPr>
                <w:rFonts w:eastAsia="Times New Roman"/>
              </w:rPr>
            </w:pPr>
            <w:r w:rsidRPr="00702B91">
              <w:rPr>
                <w:rFonts w:eastAsia="Times New Roman"/>
              </w:rPr>
              <w:t>12. If an archipelagic State does not designate sea lanes or air routes, the right of archipelagic sea lanes passage may be exercised through the routes normally used for international navigation.</w:t>
            </w:r>
          </w:p>
          <w:p w:rsidR="00702B91" w:rsidRPr="00702B91" w:rsidRDefault="00702B91" w:rsidP="00702B91">
            <w:pPr>
              <w:rPr>
                <w:rFonts w:eastAsia="Times New Roman"/>
              </w:rPr>
            </w:pPr>
          </w:p>
          <w:p w:rsidR="008C50F4" w:rsidRDefault="008C50F4" w:rsidP="00031EF1"/>
        </w:tc>
        <w:tc>
          <w:tcPr>
            <w:tcW w:w="7088" w:type="dxa"/>
          </w:tcPr>
          <w:p w:rsidR="00930F22" w:rsidRPr="00930F22" w:rsidRDefault="00930F22" w:rsidP="00930F22">
            <w:pPr>
              <w:autoSpaceDE w:val="0"/>
              <w:autoSpaceDN w:val="0"/>
              <w:adjustRightInd w:val="0"/>
              <w:spacing w:after="200" w:line="276" w:lineRule="auto"/>
              <w:jc w:val="center"/>
              <w:rPr>
                <w:rFonts w:eastAsia="Arial"/>
                <w:i/>
                <w:iCs/>
              </w:rPr>
            </w:pPr>
            <w:r w:rsidRPr="00930F22">
              <w:rPr>
                <w:rFonts w:eastAsia="Arial"/>
                <w:i/>
                <w:iCs/>
              </w:rPr>
              <w:lastRenderedPageBreak/>
              <w:t>Điều 53</w:t>
            </w:r>
          </w:p>
          <w:p w:rsidR="00930F22" w:rsidRPr="00930F22" w:rsidRDefault="00930F22" w:rsidP="00930F22">
            <w:pPr>
              <w:autoSpaceDE w:val="0"/>
              <w:autoSpaceDN w:val="0"/>
              <w:adjustRightInd w:val="0"/>
              <w:spacing w:after="200" w:line="276" w:lineRule="auto"/>
              <w:jc w:val="center"/>
              <w:rPr>
                <w:rFonts w:eastAsia="Arial"/>
                <w:i/>
                <w:iCs/>
              </w:rPr>
            </w:pPr>
            <w:r w:rsidRPr="00930F22">
              <w:rPr>
                <w:rFonts w:eastAsia="Arial"/>
                <w:i/>
                <w:iCs/>
              </w:rPr>
              <w:t>Quyền đi qua các tuyến biển quần đảo</w:t>
            </w:r>
          </w:p>
          <w:p w:rsidR="00930F22" w:rsidRPr="00930F22" w:rsidRDefault="00930F22" w:rsidP="00930F22">
            <w:pPr>
              <w:autoSpaceDE w:val="0"/>
              <w:autoSpaceDN w:val="0"/>
              <w:adjustRightInd w:val="0"/>
              <w:spacing w:after="200" w:line="276" w:lineRule="auto"/>
              <w:rPr>
                <w:rFonts w:eastAsia="Arial"/>
                <w:iCs/>
              </w:rPr>
            </w:pPr>
            <w:r w:rsidRPr="00930F22">
              <w:rPr>
                <w:rFonts w:eastAsia="Arial"/>
                <w:iCs/>
              </w:rPr>
              <w:t>1. Quốc gia quần đảo có thể chỉ định các tuyến biển và các đường hàng không bên trên, thích hợp cho việc đi qua liên tục và nhanh chóng của các tàu thuyền nước ngoài xuyên qua</w:t>
            </w:r>
            <w:r w:rsidR="008241F8">
              <w:rPr>
                <w:rFonts w:eastAsia="Arial"/>
                <w:iCs/>
              </w:rPr>
              <w:t xml:space="preserve"> hoặc </w:t>
            </w:r>
            <w:r w:rsidR="005179BA">
              <w:rPr>
                <w:rFonts w:eastAsia="Arial"/>
                <w:iCs/>
              </w:rPr>
              <w:t xml:space="preserve">máy bay </w:t>
            </w:r>
            <w:r w:rsidRPr="00930F22">
              <w:rPr>
                <w:rFonts w:eastAsia="Arial"/>
                <w:iCs/>
              </w:rPr>
              <w:t>bên trên</w:t>
            </w:r>
            <w:r w:rsidR="008241F8">
              <w:rPr>
                <w:rFonts w:eastAsia="Arial"/>
                <w:iCs/>
              </w:rPr>
              <w:t>,</w:t>
            </w:r>
            <w:r w:rsidRPr="00930F22">
              <w:rPr>
                <w:rFonts w:eastAsia="Arial"/>
                <w:iCs/>
              </w:rPr>
              <w:t xml:space="preserve"> lãnh thủy quần đảo và lãnh hải kề sát. </w:t>
            </w:r>
          </w:p>
          <w:p w:rsidR="00930F22" w:rsidRPr="00930F22" w:rsidRDefault="00930F22" w:rsidP="00930F22">
            <w:pPr>
              <w:autoSpaceDE w:val="0"/>
              <w:autoSpaceDN w:val="0"/>
              <w:adjustRightInd w:val="0"/>
              <w:spacing w:after="200" w:line="276" w:lineRule="auto"/>
              <w:rPr>
                <w:rFonts w:eastAsia="Arial"/>
                <w:iCs/>
              </w:rPr>
            </w:pPr>
            <w:r w:rsidRPr="00930F22">
              <w:rPr>
                <w:rFonts w:eastAsia="Arial"/>
                <w:iCs/>
              </w:rPr>
              <w:t>2. Tất cả tàu thuyền và máy bay được hưởng quyền đi qua</w:t>
            </w:r>
            <w:r w:rsidRPr="00930F22">
              <w:rPr>
                <w:rFonts w:ascii="Arial" w:eastAsia="Arial" w:hAnsi="Arial"/>
                <w:sz w:val="22"/>
                <w:szCs w:val="22"/>
                <w:lang w:val="vi-VN"/>
              </w:rPr>
              <w:t xml:space="preserve"> </w:t>
            </w:r>
            <w:r w:rsidRPr="00930F22">
              <w:rPr>
                <w:rFonts w:eastAsia="Arial"/>
                <w:iCs/>
              </w:rPr>
              <w:t>các tuyến biển quần đảo trong các tuyến biển và các đường hàng không này.</w:t>
            </w:r>
          </w:p>
          <w:p w:rsidR="00930F22" w:rsidRPr="00930F22" w:rsidRDefault="00930F22" w:rsidP="00930F22">
            <w:pPr>
              <w:autoSpaceDE w:val="0"/>
              <w:autoSpaceDN w:val="0"/>
              <w:adjustRightInd w:val="0"/>
              <w:spacing w:after="200" w:line="276" w:lineRule="auto"/>
              <w:rPr>
                <w:rFonts w:eastAsia="Arial"/>
                <w:iCs/>
              </w:rPr>
            </w:pPr>
            <w:r w:rsidRPr="00930F22">
              <w:rPr>
                <w:rFonts w:eastAsia="Arial"/>
                <w:iCs/>
              </w:rPr>
              <w:lastRenderedPageBreak/>
              <w:t xml:space="preserve">3. Đi qua các tuyến biển quần đảo nghĩa là hành xử theo đúng Công ước này về các quyền hải hành và </w:t>
            </w:r>
            <w:r w:rsidR="005179BA">
              <w:rPr>
                <w:rFonts w:eastAsia="Arial"/>
                <w:iCs/>
              </w:rPr>
              <w:t xml:space="preserve">quyền </w:t>
            </w:r>
            <w:r w:rsidRPr="00930F22">
              <w:rPr>
                <w:rFonts w:eastAsia="Arial"/>
                <w:iCs/>
              </w:rPr>
              <w:t>bay bên trên trong cách thức thông thường duy nhất cho mục đích quá cảnh liên tục, nhanh chóng và không trở ngại từ một phần của biển cả hoặc một vùng độc quyền kinh tế đến một phần khác của biển cả hoặc một vùng độc quyền kinh tế.</w:t>
            </w:r>
          </w:p>
          <w:p w:rsidR="00930F22" w:rsidRPr="00930F22" w:rsidRDefault="00930F22" w:rsidP="00930F22">
            <w:pPr>
              <w:autoSpaceDE w:val="0"/>
              <w:autoSpaceDN w:val="0"/>
              <w:adjustRightInd w:val="0"/>
              <w:spacing w:after="200" w:line="276" w:lineRule="auto"/>
              <w:rPr>
                <w:rFonts w:eastAsia="Arial"/>
                <w:iCs/>
              </w:rPr>
            </w:pPr>
            <w:r>
              <w:rPr>
                <w:rFonts w:eastAsia="Arial"/>
                <w:iCs/>
              </w:rPr>
              <w:t>4</w:t>
            </w:r>
            <w:r w:rsidRPr="00930F22">
              <w:rPr>
                <w:rFonts w:eastAsia="Arial"/>
                <w:iCs/>
              </w:rPr>
              <w:t>. Các tuyến biển và các đường hàng không này phải đi ngang qua lãnh thủy quần đảo và lãnh hải kề sát và phải bao gồm tất cả các đường đi qua thông thường được sử dụng như là đườ</w:t>
            </w:r>
            <w:r w:rsidR="00C42F0C">
              <w:rPr>
                <w:rFonts w:eastAsia="Arial"/>
                <w:iCs/>
              </w:rPr>
              <w:t xml:space="preserve">ng cho hàng hải </w:t>
            </w:r>
            <w:r w:rsidRPr="00930F22">
              <w:rPr>
                <w:rFonts w:eastAsia="Arial"/>
                <w:iCs/>
              </w:rPr>
              <w:t xml:space="preserve">quốc tế xuyên qua hoặc hàng không quốc tế bay bên trên lãnh thủy quần đảo và, trong các đường này, trong trường hợp liên quan đến tàu thuyền, phải bao gồm tất cả các luồng biển hàng hải thông thường, tuy nhiên sự trùng lặp của các đường thuận tiện </w:t>
            </w:r>
            <w:r w:rsidR="001F5D09">
              <w:rPr>
                <w:rFonts w:eastAsia="Arial"/>
                <w:iCs/>
              </w:rPr>
              <w:t>tương đương</w:t>
            </w:r>
            <w:r w:rsidRPr="00930F22">
              <w:rPr>
                <w:rFonts w:eastAsia="Arial"/>
                <w:iCs/>
              </w:rPr>
              <w:t xml:space="preserve"> giữa cùng một điểm vào và cùng một điểm ra là điều không cần thiết.</w:t>
            </w:r>
          </w:p>
          <w:p w:rsidR="00930F22" w:rsidRPr="00930F22" w:rsidRDefault="00930F22" w:rsidP="00930F22">
            <w:pPr>
              <w:autoSpaceDE w:val="0"/>
              <w:autoSpaceDN w:val="0"/>
              <w:adjustRightInd w:val="0"/>
              <w:spacing w:after="200" w:line="276" w:lineRule="auto"/>
              <w:rPr>
                <w:rFonts w:eastAsia="Arial"/>
                <w:iCs/>
              </w:rPr>
            </w:pPr>
            <w:r w:rsidRPr="00930F22">
              <w:rPr>
                <w:rFonts w:eastAsia="Arial"/>
                <w:iCs/>
              </w:rPr>
              <w:t>5. Các tuyến biển và các đường hàng không này phải được xác định bởi một loạt các đường trục liên tục từ các điểm vào đến các điểm ra của các đường đi qua. Tàu thuyền và máy bay đi qua trong các tuyến biển quần đảo không được đi chệch sang mỗi bên của các đường trục này quá 25 hải lý,</w:t>
            </w:r>
            <w:r w:rsidRPr="00930F22">
              <w:rPr>
                <w:rFonts w:ascii="Arial" w:eastAsia="Arial" w:hAnsi="Arial"/>
                <w:sz w:val="22"/>
                <w:szCs w:val="22"/>
                <w:lang w:val="vi-VN"/>
              </w:rPr>
              <w:t xml:space="preserve"> </w:t>
            </w:r>
            <w:r w:rsidRPr="00930F22">
              <w:rPr>
                <w:rFonts w:eastAsia="Arial"/>
                <w:iCs/>
              </w:rPr>
              <w:t xml:space="preserve">và các tàu thuyền và máy bay này không được di chuyển gần bờ một khoảng cách dưới 1/10 khoảng cách giữa những điểm gần nhất trên các đảo nằm dọc theo tuyến biển. </w:t>
            </w:r>
          </w:p>
          <w:p w:rsidR="00930F22" w:rsidRPr="00930F22" w:rsidRDefault="00930F22" w:rsidP="00930F22">
            <w:pPr>
              <w:autoSpaceDE w:val="0"/>
              <w:autoSpaceDN w:val="0"/>
              <w:adjustRightInd w:val="0"/>
              <w:spacing w:after="200" w:line="276" w:lineRule="auto"/>
              <w:rPr>
                <w:rFonts w:eastAsia="Arial"/>
                <w:iCs/>
              </w:rPr>
            </w:pPr>
            <w:r w:rsidRPr="00930F22">
              <w:rPr>
                <w:rFonts w:eastAsia="Arial"/>
                <w:iCs/>
              </w:rPr>
              <w:t>6. Quốc gia quần đảo chỉ định các tuyến biển theo Điều này cũng có thể chỉ thị</w:t>
            </w:r>
            <w:r w:rsidRPr="00930F22">
              <w:rPr>
                <w:rFonts w:ascii="Arial" w:eastAsia="Arial" w:hAnsi="Arial"/>
                <w:sz w:val="22"/>
                <w:szCs w:val="22"/>
                <w:lang w:val="vi-VN"/>
              </w:rPr>
              <w:t xml:space="preserve"> </w:t>
            </w:r>
            <w:r w:rsidRPr="00930F22">
              <w:rPr>
                <w:rFonts w:eastAsia="Arial"/>
                <w:iCs/>
              </w:rPr>
              <w:t xml:space="preserve">các cách phân chia luồng giao thông cho sự đi qua </w:t>
            </w:r>
            <w:proofErr w:type="gramStart"/>
            <w:r w:rsidRPr="00930F22">
              <w:rPr>
                <w:rFonts w:eastAsia="Arial"/>
                <w:iCs/>
              </w:rPr>
              <w:t>an</w:t>
            </w:r>
            <w:proofErr w:type="gramEnd"/>
            <w:r w:rsidRPr="00930F22">
              <w:rPr>
                <w:rFonts w:eastAsia="Arial"/>
                <w:iCs/>
              </w:rPr>
              <w:t xml:space="preserve"> toàn của tàu thuyền xuyên qua các luồng biển hẹp trong các tuyến biển này. </w:t>
            </w:r>
          </w:p>
          <w:p w:rsidR="00930F22" w:rsidRPr="00930F22" w:rsidRDefault="00930F22" w:rsidP="00930F22">
            <w:pPr>
              <w:autoSpaceDE w:val="0"/>
              <w:autoSpaceDN w:val="0"/>
              <w:adjustRightInd w:val="0"/>
              <w:spacing w:after="200" w:line="276" w:lineRule="auto"/>
              <w:rPr>
                <w:rFonts w:eastAsia="Arial"/>
                <w:iCs/>
              </w:rPr>
            </w:pPr>
            <w:r w:rsidRPr="00930F22">
              <w:rPr>
                <w:rFonts w:eastAsia="Arial"/>
                <w:iCs/>
              </w:rPr>
              <w:lastRenderedPageBreak/>
              <w:t>7. Khi hoàn cảnh đòi hỏi, Quốc gia quần đảo, sau khi đã công bố thích đáng, có thể thay thế các tuyến biển hoặc các cách phân chia luồng giao thông khác cho bất kì tuyến biển hoặc cách phân chia luồng giao thông nào đã được Quốc gia chỉ định hoặc chỉ thị trước đây.</w:t>
            </w:r>
          </w:p>
          <w:p w:rsidR="00930F22" w:rsidRPr="00930F22" w:rsidRDefault="00930F22" w:rsidP="00930F22">
            <w:pPr>
              <w:autoSpaceDE w:val="0"/>
              <w:autoSpaceDN w:val="0"/>
              <w:adjustRightInd w:val="0"/>
              <w:spacing w:after="200" w:line="276" w:lineRule="auto"/>
              <w:rPr>
                <w:rFonts w:eastAsia="Arial"/>
                <w:iCs/>
              </w:rPr>
            </w:pPr>
            <w:r w:rsidRPr="00930F22">
              <w:rPr>
                <w:rFonts w:eastAsia="Arial"/>
                <w:iCs/>
              </w:rPr>
              <w:t xml:space="preserve">8. Các tuyến biển và các cách phân chia luồng giao thông này phải phù hợp với các quy định quốc tế được chấp nhận chung.  </w:t>
            </w:r>
          </w:p>
          <w:p w:rsidR="00930F22" w:rsidRPr="00930F22" w:rsidRDefault="00930F22" w:rsidP="00930F22">
            <w:pPr>
              <w:autoSpaceDE w:val="0"/>
              <w:autoSpaceDN w:val="0"/>
              <w:adjustRightInd w:val="0"/>
              <w:spacing w:after="200" w:line="276" w:lineRule="auto"/>
              <w:rPr>
                <w:rFonts w:eastAsia="Arial"/>
                <w:iCs/>
              </w:rPr>
            </w:pPr>
            <w:r w:rsidRPr="00930F22">
              <w:rPr>
                <w:rFonts w:eastAsia="Arial"/>
                <w:iCs/>
              </w:rPr>
              <w:t>9. Trong khi chỉ định hoặc thay thế các tuyến biển hoặc chỉ thị hoặc thay thế các cách phân chia luồng giao thông, Quốc gia quần đảo phải gửi bản đề xuất tới tổ chức quốc tế có thẩm quyền để tổ chức đó thông qua. Tổ chức đó chỉ có thể thông qua các tuyến biển và cách phân luồng giao thông nào có thể được thỏa thuận với Quốc gia quần đảo, và sau đó Quốc gia quần đảo có thể chỉ định, chỉ thị hoặc thay thế chúng.</w:t>
            </w:r>
          </w:p>
          <w:p w:rsidR="00930F22" w:rsidRPr="00930F22" w:rsidRDefault="00930F22" w:rsidP="00930F22">
            <w:pPr>
              <w:autoSpaceDE w:val="0"/>
              <w:autoSpaceDN w:val="0"/>
              <w:adjustRightInd w:val="0"/>
              <w:spacing w:after="200" w:line="276" w:lineRule="auto"/>
              <w:rPr>
                <w:rFonts w:eastAsia="Arial"/>
                <w:iCs/>
              </w:rPr>
            </w:pPr>
            <w:r w:rsidRPr="00930F22">
              <w:rPr>
                <w:rFonts w:eastAsia="Arial"/>
                <w:iCs/>
              </w:rPr>
              <w:t xml:space="preserve">10. Quốc gia quần đảo phải chỉ rõ tất cả các đường trục của các tuyến biển và các cách phân luồng giao thông đã được chỉ định hoặc chỉ thị trên các hải đồ được công bố thích đáng.  </w:t>
            </w:r>
          </w:p>
          <w:p w:rsidR="00930F22" w:rsidRPr="00930F22" w:rsidRDefault="00930F22" w:rsidP="00930F22">
            <w:pPr>
              <w:autoSpaceDE w:val="0"/>
              <w:autoSpaceDN w:val="0"/>
              <w:adjustRightInd w:val="0"/>
              <w:spacing w:after="200" w:line="276" w:lineRule="auto"/>
              <w:rPr>
                <w:rFonts w:eastAsia="Arial"/>
                <w:iCs/>
              </w:rPr>
            </w:pPr>
            <w:r w:rsidRPr="00930F22">
              <w:rPr>
                <w:rFonts w:eastAsia="Arial"/>
                <w:iCs/>
              </w:rPr>
              <w:t>11. Tàu thuyền đi qua trong các tuyến biển quần đảo phải tôn trọng các tuyến biển và các cách phân chia luồng giao thông hiện hành được thiết lập theo đúng Điều này.</w:t>
            </w:r>
          </w:p>
          <w:p w:rsidR="00930F22" w:rsidRPr="00930F22" w:rsidRDefault="00930F22" w:rsidP="00930F22">
            <w:pPr>
              <w:autoSpaceDE w:val="0"/>
              <w:autoSpaceDN w:val="0"/>
              <w:adjustRightInd w:val="0"/>
              <w:spacing w:after="200" w:line="276" w:lineRule="auto"/>
              <w:rPr>
                <w:rFonts w:eastAsia="Arial"/>
                <w:iCs/>
              </w:rPr>
            </w:pPr>
            <w:r w:rsidRPr="00930F22">
              <w:rPr>
                <w:rFonts w:eastAsia="Arial"/>
                <w:iCs/>
              </w:rPr>
              <w:t>12. Nếu một Quốc gia quần đảo không chỉ định các tuyến biển hoặc các đường hàng không, quyền đi qua các tuyến biển quần đảo có thể được thự</w:t>
            </w:r>
            <w:r w:rsidR="00890A00">
              <w:rPr>
                <w:rFonts w:eastAsia="Arial"/>
                <w:iCs/>
              </w:rPr>
              <w:t>c thi</w:t>
            </w:r>
            <w:r w:rsidRPr="00930F22">
              <w:rPr>
                <w:rFonts w:eastAsia="Arial"/>
                <w:iCs/>
              </w:rPr>
              <w:t xml:space="preserve"> thông qua các đường thông thường được sử dụng trong hàng hải và hàng không quốc tế.</w:t>
            </w:r>
          </w:p>
          <w:p w:rsidR="008C50F4" w:rsidRDefault="008C50F4" w:rsidP="003E3F97"/>
        </w:tc>
      </w:tr>
      <w:tr w:rsidR="008C50F4">
        <w:tc>
          <w:tcPr>
            <w:tcW w:w="7088" w:type="dxa"/>
          </w:tcPr>
          <w:p w:rsidR="00702B91" w:rsidRPr="00134C74" w:rsidRDefault="00702B91" w:rsidP="00134C74">
            <w:pPr>
              <w:pStyle w:val="NoSpacing"/>
              <w:jc w:val="center"/>
              <w:rPr>
                <w:i/>
              </w:rPr>
            </w:pPr>
            <w:r w:rsidRPr="00134C74">
              <w:rPr>
                <w:i/>
              </w:rPr>
              <w:lastRenderedPageBreak/>
              <w:t>Article</w:t>
            </w:r>
            <w:r w:rsidR="00134C74">
              <w:rPr>
                <w:i/>
              </w:rPr>
              <w:t xml:space="preserve"> </w:t>
            </w:r>
            <w:r w:rsidRPr="00134C74">
              <w:rPr>
                <w:i/>
              </w:rPr>
              <w:t>54</w:t>
            </w:r>
          </w:p>
          <w:p w:rsidR="00702B91" w:rsidRPr="00134C74" w:rsidRDefault="00702B91" w:rsidP="00134C74">
            <w:pPr>
              <w:pStyle w:val="NoSpacing"/>
              <w:jc w:val="center"/>
              <w:rPr>
                <w:rFonts w:eastAsia="Times New Roman"/>
                <w:i/>
                <w:iCs/>
              </w:rPr>
            </w:pPr>
            <w:r w:rsidRPr="00134C74">
              <w:rPr>
                <w:i/>
              </w:rPr>
              <w:t>Duties of ships and</w:t>
            </w:r>
            <w:r w:rsidR="00134C74" w:rsidRPr="00134C74">
              <w:rPr>
                <w:i/>
              </w:rPr>
              <w:t xml:space="preserve"> aircraft during their passage,</w:t>
            </w:r>
            <w:r w:rsidR="00134C74">
              <w:rPr>
                <w:i/>
              </w:rPr>
              <w:t xml:space="preserve"> </w:t>
            </w:r>
            <w:r w:rsidR="00134C74" w:rsidRPr="00134C74">
              <w:rPr>
                <w:i/>
              </w:rPr>
              <w:t xml:space="preserve">research and survey </w:t>
            </w:r>
            <w:r w:rsidRPr="00134C74">
              <w:rPr>
                <w:i/>
              </w:rPr>
              <w:t>activities, d</w:t>
            </w:r>
            <w:r w:rsidR="00134C74" w:rsidRPr="00134C74">
              <w:rPr>
                <w:i/>
              </w:rPr>
              <w:t xml:space="preserve">uties of the archipelagic State </w:t>
            </w:r>
            <w:r w:rsidR="00134C74" w:rsidRPr="00134C74">
              <w:rPr>
                <w:rFonts w:eastAsia="Times New Roman"/>
                <w:i/>
                <w:iCs/>
              </w:rPr>
              <w:t xml:space="preserve">and laws and regulations of </w:t>
            </w:r>
            <w:r w:rsidRPr="00134C74">
              <w:rPr>
                <w:rFonts w:eastAsia="Times New Roman"/>
                <w:i/>
                <w:iCs/>
              </w:rPr>
              <w:t>the archipelagic State</w:t>
            </w:r>
            <w:r w:rsidR="00134C74">
              <w:rPr>
                <w:rFonts w:eastAsia="Times New Roman"/>
                <w:i/>
                <w:iCs/>
              </w:rPr>
              <w:t xml:space="preserve"> </w:t>
            </w:r>
            <w:r w:rsidRPr="00134C74">
              <w:rPr>
                <w:rFonts w:eastAsia="Times New Roman"/>
                <w:i/>
                <w:iCs/>
              </w:rPr>
              <w:t>relating to archipelagic sea lanes passage</w:t>
            </w:r>
          </w:p>
          <w:p w:rsidR="00134C74" w:rsidRPr="00134C74" w:rsidRDefault="00134C74" w:rsidP="00134C74">
            <w:pPr>
              <w:pStyle w:val="NoSpacing"/>
            </w:pPr>
          </w:p>
          <w:p w:rsidR="00702B91" w:rsidRPr="00702B91" w:rsidRDefault="00702B91" w:rsidP="00134C74">
            <w:pPr>
              <w:pStyle w:val="NoSpacing"/>
              <w:rPr>
                <w:rFonts w:eastAsia="Times New Roman"/>
              </w:rPr>
            </w:pPr>
            <w:r w:rsidRPr="00702B91">
              <w:rPr>
                <w:rFonts w:eastAsia="Times New Roman"/>
              </w:rPr>
              <w:t xml:space="preserve">Articles 39, 40, 42 and 44 apply </w:t>
            </w:r>
            <w:r w:rsidRPr="00702B91">
              <w:rPr>
                <w:rFonts w:eastAsia="Times New Roman"/>
                <w:iCs/>
              </w:rPr>
              <w:t>mutatis mutandis</w:t>
            </w:r>
            <w:r w:rsidRPr="00702B91">
              <w:rPr>
                <w:rFonts w:eastAsia="Times New Roman"/>
              </w:rPr>
              <w:t xml:space="preserve"> to archipelagic sea lanes passage.</w:t>
            </w:r>
          </w:p>
          <w:p w:rsidR="008C50F4" w:rsidRDefault="008C50F4" w:rsidP="00134C74">
            <w:pPr>
              <w:pStyle w:val="NoSpacing"/>
            </w:pPr>
          </w:p>
        </w:tc>
        <w:tc>
          <w:tcPr>
            <w:tcW w:w="7088" w:type="dxa"/>
          </w:tcPr>
          <w:p w:rsidR="00134C74" w:rsidRPr="00134C74" w:rsidRDefault="00134C74" w:rsidP="00134C74">
            <w:pPr>
              <w:pStyle w:val="NoSpacing"/>
              <w:jc w:val="center"/>
              <w:rPr>
                <w:rFonts w:eastAsia="Times New Roman"/>
              </w:rPr>
            </w:pPr>
            <w:r w:rsidRPr="00134C74">
              <w:rPr>
                <w:rFonts w:eastAsia="Times New Roman"/>
                <w:i/>
                <w:iCs/>
              </w:rPr>
              <w:t>Điều 54</w:t>
            </w:r>
          </w:p>
          <w:p w:rsidR="00134C74" w:rsidRPr="00134C74" w:rsidRDefault="00134C74" w:rsidP="00134C74">
            <w:pPr>
              <w:pStyle w:val="NoSpacing"/>
              <w:jc w:val="center"/>
              <w:rPr>
                <w:rFonts w:eastAsia="Times New Roman"/>
              </w:rPr>
            </w:pPr>
            <w:r w:rsidRPr="00134C74">
              <w:rPr>
                <w:rFonts w:eastAsia="Times New Roman"/>
                <w:i/>
                <w:iCs/>
              </w:rPr>
              <w:t>Nghĩa vụ của tàu thuyền và máy bay khi đi qua,</w:t>
            </w:r>
            <w:r>
              <w:rPr>
                <w:rFonts w:eastAsia="Times New Roman"/>
                <w:i/>
                <w:iCs/>
              </w:rPr>
              <w:t xml:space="preserve"> các hoạt động</w:t>
            </w:r>
            <w:r w:rsidRPr="00134C74">
              <w:rPr>
                <w:rFonts w:eastAsia="Times New Roman"/>
                <w:i/>
                <w:iCs/>
              </w:rPr>
              <w:t xml:space="preserve"> </w:t>
            </w:r>
            <w:r>
              <w:rPr>
                <w:rFonts w:eastAsia="Times New Roman"/>
                <w:i/>
                <w:iCs/>
              </w:rPr>
              <w:t>nghiên cứu và khảo sát</w:t>
            </w:r>
            <w:r w:rsidRPr="00134C74">
              <w:rPr>
                <w:rFonts w:eastAsia="Times New Roman"/>
                <w:i/>
                <w:iCs/>
              </w:rPr>
              <w:t>, nghĩa vụ</w:t>
            </w:r>
            <w:r>
              <w:rPr>
                <w:rFonts w:eastAsia="Times New Roman"/>
                <w:i/>
                <w:iCs/>
              </w:rPr>
              <w:t xml:space="preserve"> của các Quốc gia quần đảo, luật và quy định của </w:t>
            </w:r>
            <w:r w:rsidRPr="00134C74">
              <w:rPr>
                <w:rFonts w:eastAsia="Times New Roman"/>
                <w:i/>
                <w:iCs/>
              </w:rPr>
              <w:t xml:space="preserve">Quốc gia quần </w:t>
            </w:r>
            <w:r>
              <w:rPr>
                <w:rFonts w:eastAsia="Times New Roman"/>
                <w:i/>
                <w:iCs/>
              </w:rPr>
              <w:t>đảo liên quan đến việc đi</w:t>
            </w:r>
            <w:r w:rsidRPr="00134C74">
              <w:rPr>
                <w:rFonts w:eastAsia="Times New Roman"/>
                <w:i/>
                <w:iCs/>
              </w:rPr>
              <w:t xml:space="preserve"> qua </w:t>
            </w:r>
            <w:r>
              <w:rPr>
                <w:rFonts w:eastAsia="Times New Roman"/>
                <w:i/>
                <w:iCs/>
              </w:rPr>
              <w:t xml:space="preserve">các </w:t>
            </w:r>
            <w:r w:rsidRPr="00134C74">
              <w:rPr>
                <w:rFonts w:eastAsia="Times New Roman"/>
                <w:i/>
                <w:iCs/>
              </w:rPr>
              <w:t>tuyến biển quần đảo</w:t>
            </w:r>
          </w:p>
          <w:p w:rsidR="00134C74" w:rsidRPr="00134C74" w:rsidRDefault="00134C74" w:rsidP="00134C74">
            <w:pPr>
              <w:spacing w:before="100" w:beforeAutospacing="1" w:after="100" w:afterAutospacing="1"/>
              <w:rPr>
                <w:rFonts w:eastAsia="Times New Roman"/>
              </w:rPr>
            </w:pPr>
            <w:r w:rsidRPr="00134C74">
              <w:rPr>
                <w:rFonts w:eastAsia="Times New Roman"/>
              </w:rPr>
              <w:t xml:space="preserve">Điều 39, 40, 42 và 44 áp dụng </w:t>
            </w:r>
            <w:r w:rsidRPr="00134C74">
              <w:rPr>
                <w:rFonts w:eastAsia="Times New Roman"/>
                <w:i/>
                <w:iCs/>
              </w:rPr>
              <w:t>mutatis mutandis</w:t>
            </w:r>
            <w:r>
              <w:rPr>
                <w:rFonts w:eastAsia="Times New Roman"/>
              </w:rPr>
              <w:t xml:space="preserve"> cho việc đi</w:t>
            </w:r>
            <w:r w:rsidRPr="00134C74">
              <w:rPr>
                <w:rFonts w:eastAsia="Times New Roman"/>
              </w:rPr>
              <w:t xml:space="preserve"> qua các tuyến biển quần đảo</w:t>
            </w:r>
          </w:p>
          <w:p w:rsidR="00831435" w:rsidRPr="00831435" w:rsidRDefault="00831435" w:rsidP="00831435"/>
          <w:p w:rsidR="00831435" w:rsidRPr="00831435" w:rsidRDefault="00831435" w:rsidP="00831435"/>
          <w:p w:rsidR="00831435" w:rsidRPr="00831435" w:rsidRDefault="00831435" w:rsidP="00831435"/>
          <w:p w:rsidR="00831435" w:rsidRPr="00831435" w:rsidRDefault="00831435" w:rsidP="00831435"/>
          <w:p w:rsidR="00831435" w:rsidRDefault="00831435" w:rsidP="00831435"/>
          <w:p w:rsidR="00831435" w:rsidRDefault="00831435" w:rsidP="00831435"/>
          <w:p w:rsidR="008C50F4" w:rsidRPr="00831435" w:rsidRDefault="00831435" w:rsidP="00831435">
            <w:pPr>
              <w:tabs>
                <w:tab w:val="left" w:pos="5100"/>
              </w:tabs>
            </w:pPr>
            <w:r>
              <w:tab/>
            </w:r>
          </w:p>
        </w:tc>
      </w:tr>
      <w:tr w:rsidR="008C50F4">
        <w:tc>
          <w:tcPr>
            <w:tcW w:w="7088" w:type="dxa"/>
          </w:tcPr>
          <w:p w:rsidR="001F7EF9" w:rsidRPr="001F7EF9" w:rsidRDefault="001F7EF9" w:rsidP="001F7EF9">
            <w:pPr>
              <w:spacing w:before="100" w:beforeAutospacing="1" w:after="100" w:afterAutospacing="1"/>
              <w:jc w:val="center"/>
              <w:outlineLvl w:val="3"/>
              <w:rPr>
                <w:rFonts w:eastAsia="Times New Roman"/>
                <w:b/>
                <w:bCs/>
                <w:sz w:val="27"/>
                <w:szCs w:val="27"/>
              </w:rPr>
            </w:pPr>
            <w:r w:rsidRPr="001F7EF9">
              <w:rPr>
                <w:rFonts w:eastAsia="Times New Roman"/>
                <w:b/>
                <w:bCs/>
                <w:sz w:val="27"/>
                <w:szCs w:val="27"/>
              </w:rPr>
              <w:t>PART V</w:t>
            </w:r>
          </w:p>
          <w:p w:rsidR="001F7EF9" w:rsidRPr="001F7EF9" w:rsidRDefault="001F7EF9" w:rsidP="001F7EF9">
            <w:pPr>
              <w:spacing w:before="100" w:beforeAutospacing="1" w:after="100" w:afterAutospacing="1"/>
              <w:jc w:val="center"/>
              <w:outlineLvl w:val="3"/>
              <w:rPr>
                <w:rFonts w:eastAsia="Times New Roman"/>
                <w:b/>
                <w:bCs/>
                <w:sz w:val="27"/>
                <w:szCs w:val="27"/>
              </w:rPr>
            </w:pPr>
            <w:r w:rsidRPr="001F7EF9">
              <w:rPr>
                <w:rFonts w:eastAsia="Times New Roman"/>
                <w:b/>
                <w:bCs/>
                <w:sz w:val="27"/>
                <w:szCs w:val="27"/>
              </w:rPr>
              <w:t>EXCLUSIVE ECONOMIC ZONE</w:t>
            </w:r>
          </w:p>
          <w:p w:rsidR="008C50F4" w:rsidRDefault="008C50F4" w:rsidP="00031EF1"/>
        </w:tc>
        <w:tc>
          <w:tcPr>
            <w:tcW w:w="7088" w:type="dxa"/>
          </w:tcPr>
          <w:p w:rsidR="008C50F4" w:rsidRDefault="00A060AD" w:rsidP="00A060AD">
            <w:pPr>
              <w:jc w:val="center"/>
              <w:rPr>
                <w:b/>
              </w:rPr>
            </w:pPr>
            <w:r>
              <w:rPr>
                <w:b/>
              </w:rPr>
              <w:t>PHẦN V</w:t>
            </w:r>
          </w:p>
          <w:p w:rsidR="00A060AD" w:rsidRDefault="00A060AD" w:rsidP="00A060AD">
            <w:pPr>
              <w:jc w:val="center"/>
              <w:rPr>
                <w:b/>
              </w:rPr>
            </w:pPr>
          </w:p>
          <w:p w:rsidR="00A060AD" w:rsidRPr="00A060AD" w:rsidRDefault="00A060AD" w:rsidP="00A060AD">
            <w:pPr>
              <w:jc w:val="center"/>
              <w:rPr>
                <w:b/>
              </w:rPr>
            </w:pPr>
            <w:r>
              <w:rPr>
                <w:b/>
              </w:rPr>
              <w:t>VÙNG ĐỘC QUYỀN KINH TẾ</w:t>
            </w:r>
          </w:p>
        </w:tc>
      </w:tr>
      <w:tr w:rsidR="00D1441E">
        <w:tc>
          <w:tcPr>
            <w:tcW w:w="7088" w:type="dxa"/>
          </w:tcPr>
          <w:p w:rsidR="00D1441E" w:rsidRPr="001F7EF9" w:rsidRDefault="00D1441E" w:rsidP="001F7EF9">
            <w:pPr>
              <w:spacing w:before="100" w:beforeAutospacing="1" w:after="100" w:afterAutospacing="1"/>
              <w:jc w:val="center"/>
              <w:rPr>
                <w:rFonts w:eastAsia="Times New Roman"/>
                <w:i/>
                <w:iCs/>
              </w:rPr>
            </w:pPr>
            <w:r w:rsidRPr="001F7EF9">
              <w:rPr>
                <w:rFonts w:eastAsia="Times New Roman"/>
                <w:i/>
                <w:iCs/>
              </w:rPr>
              <w:t>Article55</w:t>
            </w:r>
          </w:p>
          <w:p w:rsidR="00D1441E" w:rsidRPr="001F7EF9" w:rsidRDefault="00D1441E" w:rsidP="001F7EF9">
            <w:pPr>
              <w:spacing w:before="100" w:beforeAutospacing="1" w:after="100" w:afterAutospacing="1"/>
              <w:jc w:val="center"/>
              <w:rPr>
                <w:rFonts w:eastAsia="Times New Roman"/>
                <w:i/>
                <w:iCs/>
              </w:rPr>
            </w:pPr>
            <w:r w:rsidRPr="001F7EF9">
              <w:rPr>
                <w:rFonts w:eastAsia="Times New Roman"/>
                <w:i/>
                <w:iCs/>
              </w:rPr>
              <w:t>Specific legal regime of the exclusive economic zone</w:t>
            </w:r>
          </w:p>
          <w:p w:rsidR="00D1441E" w:rsidRPr="00D1441E" w:rsidRDefault="00D1441E" w:rsidP="00D1441E">
            <w:pPr>
              <w:spacing w:before="100" w:beforeAutospacing="1" w:after="100" w:afterAutospacing="1"/>
              <w:rPr>
                <w:rFonts w:eastAsia="Times New Roman"/>
              </w:rPr>
            </w:pPr>
            <w:r w:rsidRPr="001F7EF9">
              <w:rPr>
                <w:rFonts w:eastAsia="Times New Roman"/>
              </w:rPr>
              <w:t xml:space="preserve">The exclusive economic zone is an area beyond and adjacent to the territorial sea, subject to the specific legal regime established in this Part, under which the rights and jurisdiction of the coastal State and the </w:t>
            </w:r>
            <w:r w:rsidRPr="001F7EF9">
              <w:rPr>
                <w:rFonts w:eastAsia="Times New Roman"/>
              </w:rPr>
              <w:lastRenderedPageBreak/>
              <w:t>rights and freedoms of other States are governed by the relevant provisions of this Convention.</w:t>
            </w:r>
          </w:p>
        </w:tc>
        <w:tc>
          <w:tcPr>
            <w:tcW w:w="7088" w:type="dxa"/>
          </w:tcPr>
          <w:p w:rsidR="00D1441E" w:rsidRPr="00A13414" w:rsidRDefault="00D1441E" w:rsidP="00F25442">
            <w:pPr>
              <w:jc w:val="center"/>
              <w:rPr>
                <w:i/>
              </w:rPr>
            </w:pPr>
            <w:r w:rsidRPr="00A13414">
              <w:rPr>
                <w:i/>
              </w:rPr>
              <w:lastRenderedPageBreak/>
              <w:t>Điều 55</w:t>
            </w:r>
          </w:p>
          <w:p w:rsidR="00D1441E" w:rsidRPr="00A13414" w:rsidRDefault="00D1441E" w:rsidP="00F25442">
            <w:pPr>
              <w:jc w:val="center"/>
              <w:rPr>
                <w:i/>
              </w:rPr>
            </w:pPr>
          </w:p>
          <w:p w:rsidR="00D1441E" w:rsidRPr="00A13414" w:rsidRDefault="00D1441E" w:rsidP="00F25442">
            <w:pPr>
              <w:jc w:val="center"/>
              <w:rPr>
                <w:i/>
              </w:rPr>
            </w:pPr>
            <w:r w:rsidRPr="00A13414">
              <w:rPr>
                <w:i/>
              </w:rPr>
              <w:t>Chế độ pháp lý riêng của vùng độc quyền kinh tế</w:t>
            </w:r>
          </w:p>
          <w:p w:rsidR="00D1441E" w:rsidRPr="00A13414" w:rsidRDefault="00D1441E" w:rsidP="00F25442"/>
          <w:p w:rsidR="00D1441E" w:rsidRPr="00A13414" w:rsidRDefault="00D1441E" w:rsidP="00F25442">
            <w:r w:rsidRPr="00A13414">
              <w:t>Vùng độc quyền kinh tế là mộ</w:t>
            </w:r>
            <w:r>
              <w:t xml:space="preserve">t vùng </w:t>
            </w:r>
            <w:r w:rsidRPr="00A13414">
              <w:t>bên ngoài và kề sát với lãnh hải, căn cứ theo chế độ</w:t>
            </w:r>
            <w:r>
              <w:t xml:space="preserve"> pháp lý riêng được thiết lập</w:t>
            </w:r>
            <w:r w:rsidRPr="00A13414">
              <w:t xml:space="preserve"> trong Phầ</w:t>
            </w:r>
            <w:r>
              <w:t>n này, theo đó các</w:t>
            </w:r>
            <w:r w:rsidRPr="00A13414">
              <w:t xml:space="preserve"> quyền và thẩm quyề</w:t>
            </w:r>
            <w:r>
              <w:t>n tài phán</w:t>
            </w:r>
            <w:r w:rsidRPr="00A13414">
              <w:t xml:space="preserve"> của Quốc gia ven biển và </w:t>
            </w:r>
            <w:r>
              <w:t>các</w:t>
            </w:r>
            <w:r w:rsidRPr="00A13414">
              <w:t xml:space="preserve"> quyề</w:t>
            </w:r>
            <w:r>
              <w:t xml:space="preserve">n </w:t>
            </w:r>
            <w:r>
              <w:lastRenderedPageBreak/>
              <w:t xml:space="preserve">và </w:t>
            </w:r>
            <w:r w:rsidRPr="00A13414">
              <w:t>tự</w:t>
            </w:r>
            <w:r>
              <w:t xml:space="preserve"> do</w:t>
            </w:r>
            <w:r w:rsidRPr="00A13414">
              <w:t xml:space="preserve"> của các Quốc gia khác được chi phối bởi các quy định liên quan của Công ước này.</w:t>
            </w:r>
          </w:p>
          <w:p w:rsidR="00D1441E" w:rsidRPr="00A13414" w:rsidRDefault="00D1441E" w:rsidP="00F25442"/>
        </w:tc>
      </w:tr>
      <w:tr w:rsidR="00D1441E">
        <w:tc>
          <w:tcPr>
            <w:tcW w:w="7088" w:type="dxa"/>
          </w:tcPr>
          <w:p w:rsidR="00D1441E" w:rsidRPr="0073245E" w:rsidRDefault="00D1441E" w:rsidP="0073245E">
            <w:pPr>
              <w:pStyle w:val="NoSpacing"/>
              <w:jc w:val="center"/>
              <w:rPr>
                <w:i/>
              </w:rPr>
            </w:pPr>
            <w:r w:rsidRPr="0073245E">
              <w:rPr>
                <w:i/>
              </w:rPr>
              <w:lastRenderedPageBreak/>
              <w:t>Article 56</w:t>
            </w:r>
          </w:p>
          <w:p w:rsidR="00D1441E" w:rsidRPr="0073245E" w:rsidRDefault="00D1441E" w:rsidP="0073245E">
            <w:pPr>
              <w:pStyle w:val="NoSpacing"/>
              <w:jc w:val="center"/>
              <w:rPr>
                <w:i/>
              </w:rPr>
            </w:pPr>
            <w:r w:rsidRPr="0073245E">
              <w:rPr>
                <w:i/>
              </w:rPr>
              <w:t>Rights, jurisdiction and duties of the coastal State in the exclusive economic zone</w:t>
            </w:r>
          </w:p>
          <w:p w:rsidR="00D1441E" w:rsidRPr="001F7EF9" w:rsidRDefault="00D1441E" w:rsidP="0073245E">
            <w:pPr>
              <w:spacing w:before="100" w:beforeAutospacing="1" w:after="100" w:afterAutospacing="1"/>
              <w:rPr>
                <w:rFonts w:eastAsia="Times New Roman"/>
              </w:rPr>
            </w:pPr>
            <w:r w:rsidRPr="001F7EF9">
              <w:rPr>
                <w:rFonts w:eastAsia="Times New Roman"/>
              </w:rPr>
              <w:t>1. In the exclusive economic zone, the coastal State has:</w:t>
            </w:r>
          </w:p>
          <w:p w:rsidR="00D1441E" w:rsidRDefault="00D1441E" w:rsidP="00F60404">
            <w:pPr>
              <w:spacing w:before="100" w:beforeAutospacing="1" w:after="100" w:afterAutospacing="1"/>
              <w:rPr>
                <w:rFonts w:eastAsia="Times New Roman"/>
              </w:rPr>
            </w:pPr>
            <w:r w:rsidRPr="001F7EF9">
              <w:rPr>
                <w:rFonts w:eastAsia="Times New Roman"/>
              </w:rPr>
              <w:t>(a) sovereign rights for the purpose of exploring and exploiting, conserving and managing the natural resources, whether living or non-living, of the waters superjacent to the seabed and of the seabed and its subsoil, and with regard to other activities for the economic exploitation and exploration of the zone, such as the production of energy from the water, currents and winds;</w:t>
            </w:r>
          </w:p>
          <w:p w:rsidR="00D1441E" w:rsidRPr="001F7EF9" w:rsidRDefault="00D1441E" w:rsidP="00033C62">
            <w:pPr>
              <w:spacing w:before="100" w:beforeAutospacing="1" w:after="100" w:afterAutospacing="1"/>
              <w:rPr>
                <w:rFonts w:eastAsia="Times New Roman"/>
              </w:rPr>
            </w:pPr>
            <w:r>
              <w:rPr>
                <w:rFonts w:eastAsia="Times New Roman"/>
              </w:rPr>
              <w:t xml:space="preserve">(b) </w:t>
            </w:r>
            <w:r w:rsidRPr="001F7EF9">
              <w:rPr>
                <w:rFonts w:eastAsia="Times New Roman"/>
              </w:rPr>
              <w:t>jurisdiction as provided for in the relevant provisions of this Convention with regard to:</w:t>
            </w:r>
          </w:p>
          <w:p w:rsidR="00D1441E" w:rsidRDefault="00D1441E" w:rsidP="0029367D">
            <w:pPr>
              <w:spacing w:before="100" w:beforeAutospacing="1" w:after="100" w:afterAutospacing="1"/>
              <w:ind w:left="288"/>
              <w:rPr>
                <w:rFonts w:eastAsia="Times New Roman"/>
              </w:rPr>
            </w:pPr>
            <w:r w:rsidRPr="001F7EF9">
              <w:rPr>
                <w:rFonts w:eastAsia="Times New Roman"/>
              </w:rPr>
              <w:t>(i) the establishment and use of artificial islands, installations and structures;</w:t>
            </w:r>
          </w:p>
          <w:p w:rsidR="00D1441E" w:rsidRDefault="00D1441E" w:rsidP="0029367D">
            <w:pPr>
              <w:spacing w:before="100" w:beforeAutospacing="1" w:after="100" w:afterAutospacing="1"/>
              <w:ind w:left="288"/>
              <w:rPr>
                <w:rFonts w:eastAsia="Times New Roman"/>
              </w:rPr>
            </w:pPr>
            <w:r w:rsidRPr="001F7EF9">
              <w:rPr>
                <w:rFonts w:eastAsia="Times New Roman"/>
              </w:rPr>
              <w:t>(</w:t>
            </w:r>
            <w:r>
              <w:rPr>
                <w:rFonts w:eastAsia="Times New Roman"/>
              </w:rPr>
              <w:t>ii) marine scientific research;</w:t>
            </w:r>
          </w:p>
          <w:p w:rsidR="00D1441E" w:rsidRPr="001F7EF9" w:rsidRDefault="00D1441E" w:rsidP="0029367D">
            <w:pPr>
              <w:spacing w:before="100" w:beforeAutospacing="1" w:after="100" w:afterAutospacing="1"/>
              <w:ind w:left="288"/>
              <w:rPr>
                <w:rFonts w:eastAsia="Times New Roman"/>
              </w:rPr>
            </w:pPr>
            <w:r w:rsidRPr="001F7EF9">
              <w:rPr>
                <w:rFonts w:eastAsia="Times New Roman"/>
              </w:rPr>
              <w:t>(iii) the protection and preservation of the marine environment;</w:t>
            </w:r>
          </w:p>
          <w:p w:rsidR="00D1441E" w:rsidRPr="001F7EF9" w:rsidRDefault="00D1441E" w:rsidP="0029367D">
            <w:pPr>
              <w:spacing w:before="100" w:beforeAutospacing="1" w:after="100" w:afterAutospacing="1"/>
              <w:rPr>
                <w:rFonts w:eastAsia="Times New Roman"/>
              </w:rPr>
            </w:pPr>
            <w:r w:rsidRPr="001F7EF9">
              <w:rPr>
                <w:rFonts w:eastAsia="Times New Roman"/>
              </w:rPr>
              <w:t xml:space="preserve">(c) </w:t>
            </w:r>
            <w:proofErr w:type="gramStart"/>
            <w:r w:rsidRPr="001F7EF9">
              <w:rPr>
                <w:rFonts w:eastAsia="Times New Roman"/>
              </w:rPr>
              <w:t>other</w:t>
            </w:r>
            <w:proofErr w:type="gramEnd"/>
            <w:r w:rsidRPr="001F7EF9">
              <w:rPr>
                <w:rFonts w:eastAsia="Times New Roman"/>
              </w:rPr>
              <w:t xml:space="preserve"> rights and duties provided for in this Convention.</w:t>
            </w:r>
          </w:p>
          <w:p w:rsidR="00D1441E" w:rsidRPr="001F7EF9" w:rsidRDefault="00D1441E" w:rsidP="001F7EF9">
            <w:pPr>
              <w:spacing w:before="100" w:beforeAutospacing="1" w:after="100" w:afterAutospacing="1"/>
              <w:rPr>
                <w:rFonts w:eastAsia="Times New Roman"/>
              </w:rPr>
            </w:pPr>
            <w:r w:rsidRPr="001F7EF9">
              <w:rPr>
                <w:rFonts w:eastAsia="Times New Roman"/>
              </w:rPr>
              <w:t xml:space="preserve">2. In exercising its rights and performing its duties under this </w:t>
            </w:r>
            <w:r w:rsidRPr="001F7EF9">
              <w:rPr>
                <w:rFonts w:eastAsia="Times New Roman"/>
              </w:rPr>
              <w:lastRenderedPageBreak/>
              <w:t>Convention in the exclusive economic zone, the coastal State shall have due regard to the rights and duties of other States and shall act in a manner compatible with the provisions of this Convention.</w:t>
            </w:r>
          </w:p>
          <w:p w:rsidR="00D1441E" w:rsidRPr="001F7EF9" w:rsidRDefault="00D1441E" w:rsidP="001F7EF9">
            <w:pPr>
              <w:spacing w:before="100" w:beforeAutospacing="1" w:after="100" w:afterAutospacing="1"/>
              <w:rPr>
                <w:rFonts w:eastAsia="Times New Roman"/>
              </w:rPr>
            </w:pPr>
            <w:r w:rsidRPr="001F7EF9">
              <w:rPr>
                <w:rFonts w:eastAsia="Times New Roman"/>
              </w:rPr>
              <w:t>3. The rights set out in this article with respect to the seabed and subsoil shall be exercised in accordance with Part VI.</w:t>
            </w:r>
          </w:p>
          <w:p w:rsidR="00D1441E" w:rsidRDefault="00D1441E" w:rsidP="00031EF1"/>
        </w:tc>
        <w:tc>
          <w:tcPr>
            <w:tcW w:w="7088" w:type="dxa"/>
          </w:tcPr>
          <w:p w:rsidR="00D1441E" w:rsidRPr="0073245E" w:rsidRDefault="00D1441E" w:rsidP="0073245E">
            <w:pPr>
              <w:jc w:val="center"/>
              <w:rPr>
                <w:i/>
              </w:rPr>
            </w:pPr>
            <w:r w:rsidRPr="0073245E">
              <w:rPr>
                <w:i/>
              </w:rPr>
              <w:lastRenderedPageBreak/>
              <w:t>Điều 56</w:t>
            </w:r>
          </w:p>
          <w:p w:rsidR="00D1441E" w:rsidRDefault="00D1441E" w:rsidP="0073245E">
            <w:pPr>
              <w:jc w:val="center"/>
              <w:rPr>
                <w:i/>
              </w:rPr>
            </w:pPr>
            <w:r w:rsidRPr="0073245E">
              <w:rPr>
                <w:i/>
              </w:rPr>
              <w:t>Các quyền, thẩm quyền tài phán và trách nhiệm của Quốc gia ven biển trong vùng độc quyền kinh tế</w:t>
            </w:r>
          </w:p>
          <w:p w:rsidR="00D1441E" w:rsidRDefault="00D1441E" w:rsidP="0073245E">
            <w:pPr>
              <w:jc w:val="center"/>
              <w:rPr>
                <w:i/>
              </w:rPr>
            </w:pPr>
          </w:p>
          <w:p w:rsidR="00D1441E" w:rsidRDefault="00D1441E" w:rsidP="002A4ED9">
            <w:pPr>
              <w:pStyle w:val="ListParagraph"/>
              <w:numPr>
                <w:ilvl w:val="0"/>
                <w:numId w:val="21"/>
              </w:numPr>
              <w:ind w:left="360"/>
            </w:pPr>
            <w:r>
              <w:t>Trong vùng độc quyền kinh tế, Quốc gia ven biển có:</w:t>
            </w:r>
          </w:p>
          <w:p w:rsidR="00D1441E" w:rsidRDefault="00D1441E" w:rsidP="00F60404">
            <w:pPr>
              <w:pStyle w:val="ListParagraph"/>
              <w:ind w:left="288" w:hanging="266"/>
            </w:pPr>
          </w:p>
          <w:p w:rsidR="00D1441E" w:rsidRDefault="00D1441E" w:rsidP="002A4ED9">
            <w:pPr>
              <w:pStyle w:val="ListParagraph"/>
              <w:numPr>
                <w:ilvl w:val="0"/>
                <w:numId w:val="22"/>
              </w:numPr>
              <w:spacing w:before="100" w:beforeAutospacing="1" w:after="100" w:afterAutospacing="1"/>
              <w:ind w:left="22" w:hanging="22"/>
            </w:pPr>
            <w:r>
              <w:t>các quyền thuộc chủ quyền cho mục đích thăm dò và khai thác, bảo tồn và quản lý các tài nguyên thiên nhiên, dù sinh vật hay không sinh vật, của các vùng nước bên trên đáy biển và của đáy biển và lòng đất bên dưới, và cho các hoạt động khác nhằm thăm dò và khai thác vùng độc quyền kinh tế, như sản xuất năng lượng từ nước, các dòng nước, hay gió.</w:t>
            </w:r>
          </w:p>
          <w:p w:rsidR="00D1441E" w:rsidRDefault="00D1441E" w:rsidP="0029367D">
            <w:pPr>
              <w:pStyle w:val="ListParagraph"/>
              <w:spacing w:before="100" w:beforeAutospacing="1" w:after="100" w:afterAutospacing="1"/>
              <w:ind w:left="22"/>
            </w:pPr>
          </w:p>
          <w:p w:rsidR="00D1441E" w:rsidRDefault="00D1441E" w:rsidP="002A4ED9">
            <w:pPr>
              <w:pStyle w:val="ListParagraph"/>
              <w:numPr>
                <w:ilvl w:val="0"/>
                <w:numId w:val="22"/>
              </w:numPr>
              <w:spacing w:before="100" w:beforeAutospacing="1" w:after="100" w:afterAutospacing="1"/>
              <w:ind w:left="22" w:hanging="22"/>
            </w:pPr>
            <w:r>
              <w:t>thẩm quyền tài phán như được quy định trong các điều khoản liên quan của Công ước này về:</w:t>
            </w:r>
          </w:p>
          <w:p w:rsidR="00D1441E" w:rsidRDefault="00D1441E" w:rsidP="0029367D">
            <w:pPr>
              <w:pStyle w:val="ListParagraph"/>
            </w:pPr>
          </w:p>
          <w:p w:rsidR="00D1441E" w:rsidRDefault="00D1441E" w:rsidP="002A4ED9">
            <w:pPr>
              <w:pStyle w:val="ListParagraph"/>
              <w:numPr>
                <w:ilvl w:val="0"/>
                <w:numId w:val="15"/>
              </w:numPr>
            </w:pPr>
            <w:r>
              <w:t>thiết lập và sử dụng các đảo nhân tạo, các hệ thống máy móc và các công trình kiến trúc;</w:t>
            </w:r>
          </w:p>
          <w:p w:rsidR="00D1441E" w:rsidRDefault="00D1441E" w:rsidP="0029367D">
            <w:pPr>
              <w:pStyle w:val="ListParagraph"/>
            </w:pPr>
          </w:p>
          <w:p w:rsidR="00D1441E" w:rsidRDefault="00D1441E" w:rsidP="0029367D">
            <w:pPr>
              <w:ind w:left="360"/>
            </w:pPr>
            <w:r>
              <w:t>(ii)  nghiên cứu khoa học biển;</w:t>
            </w:r>
          </w:p>
          <w:p w:rsidR="00D1441E" w:rsidRDefault="00D1441E" w:rsidP="0029367D">
            <w:pPr>
              <w:ind w:left="360"/>
            </w:pPr>
          </w:p>
          <w:p w:rsidR="00D1441E" w:rsidRDefault="00D1441E" w:rsidP="0029367D">
            <w:pPr>
              <w:ind w:left="360"/>
            </w:pPr>
            <w:r>
              <w:t xml:space="preserve">(iii) bảo vệ và gìn giữ môi trường biển; </w:t>
            </w:r>
          </w:p>
          <w:p w:rsidR="00D1441E" w:rsidRDefault="00D1441E" w:rsidP="0029367D">
            <w:pPr>
              <w:ind w:left="360"/>
            </w:pPr>
          </w:p>
          <w:p w:rsidR="00D1441E" w:rsidRDefault="00D1441E" w:rsidP="002A4ED9">
            <w:pPr>
              <w:pStyle w:val="ListParagraph"/>
              <w:numPr>
                <w:ilvl w:val="0"/>
                <w:numId w:val="22"/>
              </w:numPr>
              <w:ind w:left="22" w:firstLine="0"/>
            </w:pPr>
            <w:proofErr w:type="gramStart"/>
            <w:r>
              <w:t>các</w:t>
            </w:r>
            <w:proofErr w:type="gramEnd"/>
            <w:r>
              <w:t xml:space="preserve"> quyền và trách nhiệm khác được quy định trong Công ước này.</w:t>
            </w:r>
          </w:p>
          <w:p w:rsidR="00D1441E" w:rsidRDefault="00D1441E" w:rsidP="0029367D">
            <w:pPr>
              <w:ind w:left="360"/>
            </w:pPr>
          </w:p>
          <w:p w:rsidR="00D1441E" w:rsidRDefault="00D1441E" w:rsidP="002A4ED9">
            <w:pPr>
              <w:pStyle w:val="ListParagraph"/>
              <w:numPr>
                <w:ilvl w:val="0"/>
                <w:numId w:val="21"/>
              </w:numPr>
              <w:ind w:left="22" w:firstLine="0"/>
            </w:pPr>
            <w:r>
              <w:lastRenderedPageBreak/>
              <w:t xml:space="preserve">Khi hành xử các quyền và thi hành các trách nhiệm của mình trong vùng độc quyền kinh tế </w:t>
            </w:r>
            <w:proofErr w:type="gramStart"/>
            <w:r>
              <w:t>theo</w:t>
            </w:r>
            <w:proofErr w:type="gramEnd"/>
            <w:r>
              <w:t xml:space="preserve"> Công ước này, Quốc gia ven biển phải quan tâm chính đáng tới các quyền và trách nhiệm của các Quốc gia khác và phải hành động trong cách thức phù hợp với các điều khoản của Công ước này. </w:t>
            </w:r>
          </w:p>
          <w:p w:rsidR="00D1441E" w:rsidRDefault="00D1441E" w:rsidP="00DA26C8">
            <w:pPr>
              <w:pStyle w:val="ListParagraph"/>
              <w:ind w:left="22"/>
            </w:pPr>
          </w:p>
          <w:p w:rsidR="00D1441E" w:rsidRDefault="00D1441E" w:rsidP="002A4ED9">
            <w:pPr>
              <w:pStyle w:val="ListParagraph"/>
              <w:numPr>
                <w:ilvl w:val="0"/>
                <w:numId w:val="21"/>
              </w:numPr>
              <w:ind w:left="22" w:firstLine="0"/>
            </w:pPr>
            <w:r>
              <w:t xml:space="preserve">Các quyền được nêu ra trong Điều này liên quan đến đáy biển và lòng đất bên dưới phải được hành xử </w:t>
            </w:r>
            <w:proofErr w:type="gramStart"/>
            <w:r>
              <w:t>theo</w:t>
            </w:r>
            <w:proofErr w:type="gramEnd"/>
            <w:r>
              <w:t xml:space="preserve"> đúng Phần VI.</w:t>
            </w:r>
          </w:p>
          <w:p w:rsidR="00D1441E" w:rsidRDefault="00D1441E" w:rsidP="0029367D">
            <w:pPr>
              <w:ind w:left="360"/>
            </w:pPr>
          </w:p>
          <w:p w:rsidR="00D1441E" w:rsidRDefault="00D1441E" w:rsidP="0029367D">
            <w:pPr>
              <w:pStyle w:val="ListParagraph"/>
            </w:pPr>
            <w:r>
              <w:t xml:space="preserve"> </w:t>
            </w:r>
          </w:p>
          <w:p w:rsidR="00D1441E" w:rsidRDefault="00D1441E" w:rsidP="0029367D">
            <w:pPr>
              <w:pStyle w:val="ListParagraph"/>
            </w:pPr>
          </w:p>
          <w:p w:rsidR="00D1441E" w:rsidRPr="0073245E" w:rsidRDefault="00D1441E" w:rsidP="0029367D">
            <w:pPr>
              <w:pStyle w:val="ListParagraph"/>
              <w:spacing w:before="100" w:beforeAutospacing="1" w:after="100" w:afterAutospacing="1"/>
              <w:ind w:left="22"/>
            </w:pPr>
            <w:r>
              <w:t xml:space="preserve">  </w:t>
            </w:r>
          </w:p>
        </w:tc>
      </w:tr>
      <w:tr w:rsidR="00D1441E">
        <w:tc>
          <w:tcPr>
            <w:tcW w:w="7088" w:type="dxa"/>
          </w:tcPr>
          <w:p w:rsidR="00D1441E" w:rsidRPr="008A1E96" w:rsidRDefault="00D1441E" w:rsidP="008A1E96">
            <w:pPr>
              <w:pStyle w:val="NoSpacing"/>
              <w:jc w:val="center"/>
              <w:rPr>
                <w:i/>
              </w:rPr>
            </w:pPr>
            <w:r w:rsidRPr="008A1E96">
              <w:rPr>
                <w:i/>
              </w:rPr>
              <w:lastRenderedPageBreak/>
              <w:t>Article57</w:t>
            </w:r>
          </w:p>
          <w:p w:rsidR="00D1441E" w:rsidRPr="008A1E96" w:rsidRDefault="00D1441E" w:rsidP="008A1E96">
            <w:pPr>
              <w:pStyle w:val="NoSpacing"/>
              <w:jc w:val="center"/>
              <w:rPr>
                <w:i/>
              </w:rPr>
            </w:pPr>
            <w:r w:rsidRPr="008A1E96">
              <w:rPr>
                <w:i/>
              </w:rPr>
              <w:t>Breadth of the exclusive economic zone</w:t>
            </w:r>
          </w:p>
          <w:p w:rsidR="00D1441E" w:rsidRPr="001F7EF9" w:rsidRDefault="00D1441E" w:rsidP="001F7EF9">
            <w:pPr>
              <w:spacing w:before="100" w:beforeAutospacing="1" w:after="100" w:afterAutospacing="1"/>
              <w:rPr>
                <w:rFonts w:eastAsia="Times New Roman"/>
              </w:rPr>
            </w:pPr>
            <w:r w:rsidRPr="001F7EF9">
              <w:rPr>
                <w:rFonts w:eastAsia="Times New Roman"/>
              </w:rPr>
              <w:t>The exclusive economic zone shall not extend beyond 200 nautical miles from the baselines from which the breadth of the territorial sea is measured.</w:t>
            </w:r>
          </w:p>
          <w:p w:rsidR="00D1441E" w:rsidRDefault="00D1441E" w:rsidP="00031EF1"/>
        </w:tc>
        <w:tc>
          <w:tcPr>
            <w:tcW w:w="7088" w:type="dxa"/>
          </w:tcPr>
          <w:p w:rsidR="00D1441E" w:rsidRPr="008A1E96" w:rsidRDefault="00D1441E" w:rsidP="008A1E96">
            <w:pPr>
              <w:autoSpaceDE w:val="0"/>
              <w:autoSpaceDN w:val="0"/>
              <w:adjustRightInd w:val="0"/>
              <w:snapToGrid w:val="0"/>
              <w:jc w:val="center"/>
              <w:rPr>
                <w:rFonts w:eastAsia="Times New Roman"/>
                <w:i/>
              </w:rPr>
            </w:pPr>
            <w:r w:rsidRPr="008A1E96">
              <w:rPr>
                <w:rFonts w:eastAsia="Arial"/>
                <w:i/>
                <w:color w:val="000000"/>
                <w:lang w:eastAsia="vi-VN"/>
              </w:rPr>
              <w:t>Điều 57</w:t>
            </w:r>
          </w:p>
          <w:p w:rsidR="00D1441E" w:rsidRPr="008A1E96" w:rsidRDefault="00D1441E" w:rsidP="008A1E96">
            <w:pPr>
              <w:autoSpaceDE w:val="0"/>
              <w:autoSpaceDN w:val="0"/>
              <w:adjustRightInd w:val="0"/>
              <w:snapToGrid w:val="0"/>
              <w:jc w:val="center"/>
              <w:rPr>
                <w:rFonts w:eastAsia="Arial"/>
                <w:i/>
                <w:color w:val="000000"/>
                <w:lang w:eastAsia="vi-VN"/>
              </w:rPr>
            </w:pPr>
            <w:r w:rsidRPr="008A1E96">
              <w:rPr>
                <w:rFonts w:eastAsia="Arial"/>
                <w:i/>
                <w:color w:val="000000"/>
                <w:lang w:eastAsia="vi-VN"/>
              </w:rPr>
              <w:t>Bề rộng vùng độc quyền kinh tế</w:t>
            </w:r>
          </w:p>
          <w:p w:rsidR="00D1441E" w:rsidRPr="008A1E96" w:rsidRDefault="00D1441E" w:rsidP="008A1E96">
            <w:pPr>
              <w:autoSpaceDE w:val="0"/>
              <w:autoSpaceDN w:val="0"/>
              <w:adjustRightInd w:val="0"/>
              <w:snapToGrid w:val="0"/>
              <w:rPr>
                <w:rFonts w:eastAsia="Times New Roman"/>
              </w:rPr>
            </w:pPr>
          </w:p>
          <w:p w:rsidR="00D1441E" w:rsidRPr="008A1E96" w:rsidRDefault="00D1441E" w:rsidP="008A1E96">
            <w:pPr>
              <w:autoSpaceDE w:val="0"/>
              <w:autoSpaceDN w:val="0"/>
              <w:adjustRightInd w:val="0"/>
              <w:snapToGrid w:val="0"/>
              <w:rPr>
                <w:rFonts w:eastAsia="Times New Roman"/>
              </w:rPr>
            </w:pPr>
            <w:r w:rsidRPr="008A1E96">
              <w:rPr>
                <w:rFonts w:eastAsia="Arial"/>
                <w:color w:val="000000"/>
                <w:lang w:eastAsia="vi-VN"/>
              </w:rPr>
              <w:t>Vùng độc quyền kinh tế không đượ</w:t>
            </w:r>
            <w:r>
              <w:rPr>
                <w:rFonts w:eastAsia="Arial"/>
                <w:color w:val="000000"/>
                <w:lang w:eastAsia="vi-VN"/>
              </w:rPr>
              <w:t>c mở rộng</w:t>
            </w:r>
            <w:r w:rsidRPr="008A1E96">
              <w:rPr>
                <w:rFonts w:eastAsia="Arial"/>
                <w:color w:val="000000"/>
                <w:lang w:eastAsia="vi-VN"/>
              </w:rPr>
              <w:t xml:space="preserve"> quá 200 hải lý</w:t>
            </w:r>
            <w:r w:rsidRPr="008A1E96">
              <w:rPr>
                <w:rFonts w:eastAsia="Arial"/>
                <w:lang w:eastAsia="vi-VN"/>
              </w:rPr>
              <w:t xml:space="preserve"> </w:t>
            </w:r>
            <w:r w:rsidRPr="008A1E96">
              <w:rPr>
                <w:rFonts w:eastAsia="Arial"/>
                <w:color w:val="000000"/>
                <w:lang w:eastAsia="vi-VN"/>
              </w:rPr>
              <w:t xml:space="preserve">từ các đường cơ sở dùng để đo bề rộng lãnh hải.  </w:t>
            </w:r>
          </w:p>
          <w:p w:rsidR="00D1441E" w:rsidRDefault="00D1441E" w:rsidP="003E3F97"/>
        </w:tc>
      </w:tr>
      <w:tr w:rsidR="00D1441E">
        <w:tc>
          <w:tcPr>
            <w:tcW w:w="7088" w:type="dxa"/>
          </w:tcPr>
          <w:p w:rsidR="00D1441E" w:rsidRPr="001F7EF9" w:rsidRDefault="00D1441E" w:rsidP="001F7EF9">
            <w:pPr>
              <w:spacing w:before="100" w:beforeAutospacing="1" w:after="100" w:afterAutospacing="1"/>
              <w:jc w:val="center"/>
              <w:rPr>
                <w:rFonts w:eastAsia="Times New Roman"/>
                <w:i/>
                <w:iCs/>
              </w:rPr>
            </w:pPr>
            <w:r w:rsidRPr="001F7EF9">
              <w:rPr>
                <w:rFonts w:eastAsia="Times New Roman"/>
                <w:i/>
                <w:iCs/>
              </w:rPr>
              <w:t>Article58</w:t>
            </w:r>
          </w:p>
          <w:p w:rsidR="00D1441E" w:rsidRPr="001F7EF9" w:rsidRDefault="00D1441E" w:rsidP="001F7EF9">
            <w:pPr>
              <w:spacing w:before="100" w:beforeAutospacing="1" w:after="100" w:afterAutospacing="1"/>
              <w:jc w:val="center"/>
              <w:rPr>
                <w:rFonts w:eastAsia="Times New Roman"/>
                <w:i/>
                <w:iCs/>
              </w:rPr>
            </w:pPr>
            <w:r w:rsidRPr="001F7EF9">
              <w:rPr>
                <w:rFonts w:eastAsia="Times New Roman"/>
                <w:i/>
                <w:iCs/>
              </w:rPr>
              <w:t>Rights and duties of other States in the exclusive economic zone</w:t>
            </w:r>
          </w:p>
          <w:p w:rsidR="00D1441E" w:rsidRPr="001F7EF9" w:rsidRDefault="00D1441E" w:rsidP="001F7EF9">
            <w:pPr>
              <w:spacing w:before="100" w:beforeAutospacing="1" w:after="100" w:afterAutospacing="1"/>
              <w:rPr>
                <w:rFonts w:eastAsia="Times New Roman"/>
              </w:rPr>
            </w:pPr>
            <w:r w:rsidRPr="001F7EF9">
              <w:rPr>
                <w:rFonts w:eastAsia="Times New Roman"/>
              </w:rPr>
              <w:t xml:space="preserve">1. In the exclusive economic zone, all States, whether coastal or land-locked, enjoy, subject to the relevant provisions of this Convention, the freedoms referred to in article 87 of navigation and overflight and of the laying of submarine cables and pipelines, and other internationally lawful uses of the sea related to these freedoms, such as those </w:t>
            </w:r>
            <w:r w:rsidRPr="001F7EF9">
              <w:rPr>
                <w:rFonts w:eastAsia="Times New Roman"/>
              </w:rPr>
              <w:lastRenderedPageBreak/>
              <w:t>associated with the operation of ships, aircraft and submarine cables and pipelines, and compatible with the other provisions of this Convention.</w:t>
            </w:r>
          </w:p>
          <w:p w:rsidR="00D1441E" w:rsidRPr="001F7EF9" w:rsidRDefault="00D1441E" w:rsidP="001F7EF9">
            <w:pPr>
              <w:spacing w:before="100" w:beforeAutospacing="1" w:after="100" w:afterAutospacing="1"/>
              <w:rPr>
                <w:rFonts w:eastAsia="Times New Roman"/>
              </w:rPr>
            </w:pPr>
            <w:r w:rsidRPr="001F7EF9">
              <w:rPr>
                <w:rFonts w:eastAsia="Times New Roman"/>
              </w:rPr>
              <w:t>2. Articles 88 to 115 and other pertinent rules of international law apply to the exclusive economic zone in so far as they are not incompatible with this Part.</w:t>
            </w:r>
          </w:p>
          <w:p w:rsidR="00D1441E" w:rsidRPr="001F7EF9" w:rsidRDefault="00D1441E" w:rsidP="001F7EF9">
            <w:pPr>
              <w:spacing w:before="100" w:beforeAutospacing="1" w:after="100" w:afterAutospacing="1"/>
              <w:rPr>
                <w:rFonts w:eastAsia="Times New Roman"/>
              </w:rPr>
            </w:pPr>
            <w:r w:rsidRPr="001F7EF9">
              <w:rPr>
                <w:rFonts w:eastAsia="Times New Roman"/>
              </w:rPr>
              <w:t>3. In exercising their rights and performing their duties under this Convention in the exclusive economic zone, States shall have due regard to the rights and duties of the coastal State and shall comply with the laws and regulations adopted by the coastal State in accordance with the provisions of this Convention and other rules of international law in so far as they are not incompatible with this Part.</w:t>
            </w:r>
          </w:p>
          <w:p w:rsidR="00D1441E" w:rsidRDefault="00D1441E" w:rsidP="00031EF1"/>
        </w:tc>
        <w:tc>
          <w:tcPr>
            <w:tcW w:w="7088" w:type="dxa"/>
          </w:tcPr>
          <w:p w:rsidR="00D1441E" w:rsidRPr="00235B10" w:rsidRDefault="00D1441E" w:rsidP="00235B10">
            <w:pPr>
              <w:jc w:val="center"/>
              <w:rPr>
                <w:i/>
              </w:rPr>
            </w:pPr>
            <w:r w:rsidRPr="00235B10">
              <w:rPr>
                <w:i/>
              </w:rPr>
              <w:lastRenderedPageBreak/>
              <w:t>Điều 58</w:t>
            </w:r>
          </w:p>
          <w:p w:rsidR="00D1441E" w:rsidRPr="00235B10" w:rsidRDefault="00D1441E" w:rsidP="00235B10">
            <w:pPr>
              <w:jc w:val="center"/>
              <w:rPr>
                <w:i/>
              </w:rPr>
            </w:pPr>
          </w:p>
          <w:p w:rsidR="00D1441E" w:rsidRDefault="00D1441E" w:rsidP="00235B10">
            <w:pPr>
              <w:jc w:val="center"/>
              <w:rPr>
                <w:i/>
              </w:rPr>
            </w:pPr>
            <w:r w:rsidRPr="00235B10">
              <w:rPr>
                <w:i/>
              </w:rPr>
              <w:t>Quyền và bổn phận của các Quốc gia khác trong vùng độc quyền kinh tế</w:t>
            </w:r>
          </w:p>
          <w:p w:rsidR="00D1441E" w:rsidRPr="00235B10" w:rsidRDefault="00D1441E" w:rsidP="00235B10">
            <w:r w:rsidRPr="00235B10">
              <w:t>1.      Trong vùng đ</w:t>
            </w:r>
            <w:r>
              <w:t>ộ</w:t>
            </w:r>
            <w:r w:rsidRPr="00235B10">
              <w:t>c quyề</w:t>
            </w:r>
            <w:r>
              <w:t xml:space="preserve">n </w:t>
            </w:r>
            <w:r w:rsidRPr="00235B10">
              <w:t>kinh tế</w:t>
            </w:r>
            <w:r>
              <w:t>, mọi</w:t>
            </w:r>
            <w:r w:rsidRPr="00235B10">
              <w:t xml:space="preserve"> Quốc gia, dù ven biển hoặ</w:t>
            </w:r>
            <w:r>
              <w:t>c nội lục, căn cứ theo</w:t>
            </w:r>
            <w:r w:rsidRPr="00235B10">
              <w:t xml:space="preserve"> các điều khoản liên quan của Công ướ</w:t>
            </w:r>
            <w:r>
              <w:t>c này, có các quyền</w:t>
            </w:r>
            <w:r w:rsidRPr="00235B10">
              <w:t xml:space="preserve"> tự</w:t>
            </w:r>
            <w:r>
              <w:t xml:space="preserve"> do được đề cập</w:t>
            </w:r>
            <w:r w:rsidRPr="00235B10">
              <w:t xml:space="preserve"> tại Điều 87 về</w:t>
            </w:r>
            <w:r>
              <w:t xml:space="preserve"> hải hành </w:t>
            </w:r>
            <w:r w:rsidRPr="00235B10">
              <w:t xml:space="preserve">và bay </w:t>
            </w:r>
            <w:r>
              <w:t xml:space="preserve">bên trên </w:t>
            </w:r>
            <w:r w:rsidRPr="00235B10">
              <w:t>và  đặt cáp và đường ống ngầ</w:t>
            </w:r>
            <w:r>
              <w:t xml:space="preserve">m, cũng như các cách </w:t>
            </w:r>
            <w:r w:rsidRPr="00235B10">
              <w:t>sử dụng biể</w:t>
            </w:r>
            <w:r>
              <w:t xml:space="preserve">n khác, </w:t>
            </w:r>
            <w:r w:rsidRPr="00235B10">
              <w:t xml:space="preserve">hợp pháp </w:t>
            </w:r>
            <w:r>
              <w:t xml:space="preserve">đối với quốc tế, </w:t>
            </w:r>
            <w:r w:rsidRPr="00235B10">
              <w:t>liên quan đến các quyền tự</w:t>
            </w:r>
            <w:r>
              <w:t xml:space="preserve"> do này, </w:t>
            </w:r>
            <w:r w:rsidRPr="00235B10">
              <w:t xml:space="preserve">như các </w:t>
            </w:r>
            <w:r w:rsidRPr="00235B10">
              <w:lastRenderedPageBreak/>
              <w:t>quyền tự do gắn liền với điều hành hành tàu, máy bay, cáp ngầm và đường ống, và  phù hợp với các điều khoản khác của Công ước này.</w:t>
            </w:r>
          </w:p>
          <w:p w:rsidR="00D1441E" w:rsidRPr="00235B10" w:rsidRDefault="00D1441E" w:rsidP="00235B10"/>
          <w:p w:rsidR="00D1441E" w:rsidRPr="00235B10" w:rsidRDefault="00D1441E" w:rsidP="00235B10">
            <w:r w:rsidRPr="00235B10">
              <w:t>2.      Các điều từ Điều 88 cho đến Điều 115 và các quy tắc thích hợp khác của luật pháp quốc tế được áp dụng cho vùng độc quyền kinh tế miễn là các điều khoản đó không mâu thuẫn với Phần này.</w:t>
            </w:r>
          </w:p>
          <w:p w:rsidR="00D1441E" w:rsidRPr="00235B10" w:rsidRDefault="00D1441E" w:rsidP="00235B10"/>
          <w:p w:rsidR="00D1441E" w:rsidRPr="00235B10" w:rsidRDefault="00D1441E" w:rsidP="00235B10">
            <w:r w:rsidRPr="00235B10">
              <w:t>3.      Khi thực hiện các quyền và thi hành các bổn phận của mình theo Công ước này trong vùng độc quyền kinh tế, các Quốc gia phải quan tâm chính đáng các quyền và bổn phận của Quốc gia ven biển và phải tuân thủ các luật và quy định được Quốc gia ven biể</w:t>
            </w:r>
            <w:r>
              <w:t>n thiết lập</w:t>
            </w:r>
            <w:r w:rsidRPr="00235B10">
              <w:t xml:space="preserve"> phù hợp với các điều khoản của Công ước này và các quy tắc khác của luật pháp quốc tế miễn là các luật, quy định và quy tắc đó đó không mâu thuẫn với Phần này.</w:t>
            </w:r>
          </w:p>
          <w:p w:rsidR="00D1441E" w:rsidRDefault="00D1441E" w:rsidP="003E3F97"/>
        </w:tc>
      </w:tr>
      <w:tr w:rsidR="00D1441E">
        <w:tc>
          <w:tcPr>
            <w:tcW w:w="7088" w:type="dxa"/>
          </w:tcPr>
          <w:p w:rsidR="00D1441E" w:rsidRPr="001F7EF9" w:rsidRDefault="00D1441E" w:rsidP="001F7EF9">
            <w:pPr>
              <w:spacing w:before="100" w:beforeAutospacing="1" w:after="100" w:afterAutospacing="1"/>
              <w:jc w:val="center"/>
              <w:rPr>
                <w:rFonts w:eastAsia="Times New Roman"/>
                <w:i/>
                <w:iCs/>
              </w:rPr>
            </w:pPr>
            <w:r w:rsidRPr="001F7EF9">
              <w:rPr>
                <w:rFonts w:eastAsia="Times New Roman"/>
                <w:i/>
                <w:iCs/>
              </w:rPr>
              <w:lastRenderedPageBreak/>
              <w:t>Article</w:t>
            </w:r>
            <w:r>
              <w:rPr>
                <w:rFonts w:eastAsia="Times New Roman"/>
                <w:i/>
                <w:iCs/>
              </w:rPr>
              <w:t xml:space="preserve"> </w:t>
            </w:r>
            <w:r w:rsidRPr="001F7EF9">
              <w:rPr>
                <w:rFonts w:eastAsia="Times New Roman"/>
                <w:i/>
                <w:iCs/>
              </w:rPr>
              <w:t>59</w:t>
            </w:r>
          </w:p>
          <w:p w:rsidR="00D1441E" w:rsidRPr="001F7EF9" w:rsidRDefault="00D1441E" w:rsidP="000F265D">
            <w:pPr>
              <w:spacing w:before="100" w:beforeAutospacing="1" w:after="100" w:afterAutospacing="1"/>
              <w:jc w:val="center"/>
              <w:rPr>
                <w:rFonts w:eastAsia="Times New Roman"/>
                <w:i/>
                <w:iCs/>
              </w:rPr>
            </w:pPr>
            <w:r w:rsidRPr="001F7EF9">
              <w:rPr>
                <w:rFonts w:eastAsia="Times New Roman"/>
                <w:i/>
                <w:iCs/>
              </w:rPr>
              <w:t>Basis for the resolution of conflicts</w:t>
            </w:r>
            <w:r>
              <w:rPr>
                <w:rFonts w:eastAsia="Times New Roman"/>
                <w:i/>
                <w:iCs/>
              </w:rPr>
              <w:t xml:space="preserve"> </w:t>
            </w:r>
            <w:r w:rsidRPr="001F7EF9">
              <w:rPr>
                <w:rFonts w:eastAsia="Times New Roman"/>
                <w:i/>
                <w:iCs/>
              </w:rPr>
              <w:t>regarding the attribution of rights and jurisdiction</w:t>
            </w:r>
            <w:r>
              <w:rPr>
                <w:rFonts w:eastAsia="Times New Roman"/>
                <w:i/>
                <w:iCs/>
              </w:rPr>
              <w:t xml:space="preserve"> </w:t>
            </w:r>
            <w:r w:rsidRPr="001F7EF9">
              <w:rPr>
                <w:rFonts w:eastAsia="Times New Roman"/>
                <w:i/>
                <w:iCs/>
              </w:rPr>
              <w:t>in the exclusive economic zone</w:t>
            </w:r>
          </w:p>
          <w:p w:rsidR="00D1441E" w:rsidRPr="001F7EF9" w:rsidRDefault="00D1441E" w:rsidP="001F7EF9">
            <w:pPr>
              <w:spacing w:before="100" w:beforeAutospacing="1" w:after="100" w:afterAutospacing="1"/>
              <w:rPr>
                <w:rFonts w:eastAsia="Times New Roman"/>
              </w:rPr>
            </w:pPr>
            <w:r w:rsidRPr="001F7EF9">
              <w:rPr>
                <w:rFonts w:eastAsia="Times New Roman"/>
              </w:rPr>
              <w:t>In cases where this Convention does not attribute rights or jurisdiction to the coastal State or to other States within the exclusive economic zone, and a conflict arises between the interests of the coastal State and any other State or States, the conflict should be resolved on the basis of equity and in the light of all the relevant circumstances, taking into account the respective importance of the interests involved to the parties as well as to the international community as a whole.</w:t>
            </w:r>
          </w:p>
          <w:p w:rsidR="00D1441E" w:rsidRDefault="00D1441E" w:rsidP="00031EF1"/>
        </w:tc>
        <w:tc>
          <w:tcPr>
            <w:tcW w:w="7088" w:type="dxa"/>
          </w:tcPr>
          <w:p w:rsidR="00D1441E" w:rsidRPr="000F265D" w:rsidRDefault="00D1441E" w:rsidP="000F265D">
            <w:pPr>
              <w:spacing w:before="100" w:beforeAutospacing="1" w:after="100" w:afterAutospacing="1"/>
              <w:jc w:val="center"/>
              <w:rPr>
                <w:rFonts w:eastAsia="Times New Roman"/>
              </w:rPr>
            </w:pPr>
            <w:r w:rsidRPr="000F265D">
              <w:rPr>
                <w:rFonts w:eastAsia="Times New Roman"/>
                <w:i/>
                <w:iCs/>
              </w:rPr>
              <w:lastRenderedPageBreak/>
              <w:t>Điều 59</w:t>
            </w:r>
          </w:p>
          <w:p w:rsidR="00D1441E" w:rsidRPr="000F265D" w:rsidRDefault="00D1441E" w:rsidP="000F265D">
            <w:pPr>
              <w:spacing w:before="100" w:beforeAutospacing="1" w:after="100" w:afterAutospacing="1"/>
              <w:jc w:val="center"/>
              <w:rPr>
                <w:rFonts w:eastAsia="Times New Roman"/>
              </w:rPr>
            </w:pPr>
            <w:r>
              <w:rPr>
                <w:rFonts w:eastAsia="Times New Roman"/>
                <w:i/>
                <w:iCs/>
              </w:rPr>
              <w:t>Cơ sở giải quyết mâu thuẩn</w:t>
            </w:r>
            <w:r w:rsidRPr="000F265D">
              <w:rPr>
                <w:rFonts w:eastAsia="Times New Roman"/>
                <w:i/>
                <w:iCs/>
              </w:rPr>
              <w:t xml:space="preserve"> về việc </w:t>
            </w:r>
            <w:r>
              <w:rPr>
                <w:rFonts w:eastAsia="Times New Roman"/>
                <w:i/>
                <w:iCs/>
              </w:rPr>
              <w:t>trao các quyền và thẩm quyền tài phán trong vùng độ</w:t>
            </w:r>
            <w:r w:rsidRPr="000F265D">
              <w:rPr>
                <w:rFonts w:eastAsia="Times New Roman"/>
                <w:i/>
                <w:iCs/>
              </w:rPr>
              <w:t>c quyền kinh tế</w:t>
            </w:r>
          </w:p>
          <w:p w:rsidR="00D1441E" w:rsidRPr="000F265D" w:rsidRDefault="00D1441E" w:rsidP="000F265D">
            <w:pPr>
              <w:spacing w:before="100" w:beforeAutospacing="1" w:after="100" w:afterAutospacing="1"/>
              <w:jc w:val="both"/>
              <w:rPr>
                <w:rFonts w:eastAsia="Times New Roman"/>
              </w:rPr>
            </w:pPr>
            <w:r w:rsidRPr="000F265D">
              <w:rPr>
                <w:rFonts w:eastAsia="Times New Roman"/>
              </w:rPr>
              <w:t xml:space="preserve"> Trong các trường hợp mà Công ước này không trao các quyền hoặc thẩm quyền </w:t>
            </w:r>
            <w:r>
              <w:rPr>
                <w:rFonts w:eastAsia="Times New Roman"/>
              </w:rPr>
              <w:t>tài phán cho Quốc gia</w:t>
            </w:r>
            <w:r w:rsidR="0018298E">
              <w:rPr>
                <w:rFonts w:eastAsia="Times New Roman"/>
              </w:rPr>
              <w:t xml:space="preserve"> </w:t>
            </w:r>
            <w:r w:rsidRPr="000F265D">
              <w:rPr>
                <w:rFonts w:eastAsia="Times New Roman"/>
              </w:rPr>
              <w:t xml:space="preserve">ven biển hay </w:t>
            </w:r>
            <w:r>
              <w:rPr>
                <w:rFonts w:eastAsia="Times New Roman"/>
              </w:rPr>
              <w:t xml:space="preserve">các Quốc gia khác trong vùng độc quyền kinh tế, và một mâu thuẩn xảy ra giữa </w:t>
            </w:r>
            <w:r w:rsidRPr="000F265D">
              <w:rPr>
                <w:rFonts w:eastAsia="Times New Roman"/>
              </w:rPr>
              <w:t xml:space="preserve">lợi </w:t>
            </w:r>
            <w:r>
              <w:rPr>
                <w:rFonts w:eastAsia="Times New Roman"/>
              </w:rPr>
              <w:t xml:space="preserve">ích </w:t>
            </w:r>
            <w:r w:rsidRPr="000F265D">
              <w:rPr>
                <w:rFonts w:eastAsia="Times New Roman"/>
              </w:rPr>
              <w:t xml:space="preserve">của Quốc gia ven biển và bất kỳ </w:t>
            </w:r>
            <w:r>
              <w:rPr>
                <w:rFonts w:eastAsia="Times New Roman"/>
              </w:rPr>
              <w:t xml:space="preserve">một </w:t>
            </w:r>
            <w:r w:rsidRPr="000F265D">
              <w:rPr>
                <w:rFonts w:eastAsia="Times New Roman"/>
              </w:rPr>
              <w:t>Quốc gia hay</w:t>
            </w:r>
            <w:r>
              <w:rPr>
                <w:rFonts w:eastAsia="Times New Roman"/>
              </w:rPr>
              <w:t xml:space="preserve"> các Quốc gia nào khác, mâu thuẩn</w:t>
            </w:r>
            <w:r w:rsidRPr="000F265D">
              <w:rPr>
                <w:rFonts w:eastAsia="Times New Roman"/>
              </w:rPr>
              <w:t xml:space="preserve"> đó sẽ được giải quyết trên cơ sở công bình và có xem xét đến mọi hoàn cảnh liên quan, </w:t>
            </w:r>
            <w:r>
              <w:rPr>
                <w:rFonts w:eastAsia="Times New Roman"/>
              </w:rPr>
              <w:t xml:space="preserve">đồng thời </w:t>
            </w:r>
            <w:r w:rsidRPr="000F265D">
              <w:rPr>
                <w:rFonts w:eastAsia="Times New Roman"/>
              </w:rPr>
              <w:t xml:space="preserve">tính đến tầm quan trọng </w:t>
            </w:r>
            <w:r>
              <w:rPr>
                <w:rFonts w:eastAsia="Times New Roman"/>
              </w:rPr>
              <w:t>của</w:t>
            </w:r>
            <w:r w:rsidRPr="000F265D">
              <w:rPr>
                <w:rFonts w:eastAsia="Times New Roman"/>
              </w:rPr>
              <w:t xml:space="preserve"> lợi ích</w:t>
            </w:r>
            <w:r>
              <w:rPr>
                <w:rFonts w:eastAsia="Times New Roman"/>
              </w:rPr>
              <w:t xml:space="preserve"> của từng Quốc gia</w:t>
            </w:r>
            <w:r w:rsidRPr="000F265D">
              <w:rPr>
                <w:rFonts w:eastAsia="Times New Roman"/>
              </w:rPr>
              <w:t xml:space="preserve"> cũng như cộng đồng quốc tế nói chung.</w:t>
            </w:r>
          </w:p>
          <w:p w:rsidR="00D1441E" w:rsidRDefault="00D1441E" w:rsidP="003E3F97"/>
        </w:tc>
      </w:tr>
      <w:tr w:rsidR="00D1441E">
        <w:tc>
          <w:tcPr>
            <w:tcW w:w="7088" w:type="dxa"/>
          </w:tcPr>
          <w:p w:rsidR="00D1441E" w:rsidRPr="00B62F32" w:rsidRDefault="00D1441E" w:rsidP="00A2147F">
            <w:pPr>
              <w:pStyle w:val="NoSpacing"/>
              <w:jc w:val="center"/>
              <w:rPr>
                <w:i/>
              </w:rPr>
            </w:pPr>
            <w:r w:rsidRPr="00B62F32">
              <w:rPr>
                <w:i/>
              </w:rPr>
              <w:lastRenderedPageBreak/>
              <w:t>Article60</w:t>
            </w:r>
          </w:p>
          <w:p w:rsidR="00D1441E" w:rsidRPr="00B62F32" w:rsidRDefault="00D1441E" w:rsidP="00B62F32">
            <w:pPr>
              <w:pStyle w:val="NoSpacing"/>
              <w:jc w:val="center"/>
              <w:rPr>
                <w:i/>
              </w:rPr>
            </w:pPr>
            <w:r w:rsidRPr="00B62F32">
              <w:rPr>
                <w:i/>
              </w:rPr>
              <w:t>Artificial islands, installations and structures</w:t>
            </w:r>
          </w:p>
          <w:p w:rsidR="00D1441E" w:rsidRPr="00B62F32" w:rsidRDefault="00D1441E" w:rsidP="00B62F32">
            <w:pPr>
              <w:pStyle w:val="NoSpacing"/>
              <w:jc w:val="center"/>
              <w:rPr>
                <w:i/>
              </w:rPr>
            </w:pPr>
            <w:r w:rsidRPr="00B62F32">
              <w:rPr>
                <w:i/>
              </w:rPr>
              <w:t>in the exclusive economic zone</w:t>
            </w:r>
          </w:p>
          <w:p w:rsidR="00D1441E" w:rsidRPr="001F7EF9" w:rsidRDefault="00D1441E" w:rsidP="001F7EF9">
            <w:pPr>
              <w:spacing w:before="100" w:beforeAutospacing="1" w:after="100" w:afterAutospacing="1"/>
              <w:rPr>
                <w:rFonts w:eastAsia="Times New Roman"/>
              </w:rPr>
            </w:pPr>
            <w:r w:rsidRPr="001F7EF9">
              <w:rPr>
                <w:rFonts w:eastAsia="Times New Roman"/>
              </w:rPr>
              <w:t>1. In the exclusive economic zone, the coastal State shall have the exclusive right to construct and to authorize and regulate the construction, operation and use of:</w:t>
            </w:r>
          </w:p>
          <w:p w:rsidR="00D1441E" w:rsidRPr="001F7EF9" w:rsidRDefault="00D1441E" w:rsidP="00C317A6">
            <w:pPr>
              <w:spacing w:before="100" w:beforeAutospacing="1" w:after="100" w:afterAutospacing="1"/>
              <w:rPr>
                <w:rFonts w:eastAsia="Times New Roman"/>
              </w:rPr>
            </w:pPr>
            <w:r w:rsidRPr="001F7EF9">
              <w:rPr>
                <w:rFonts w:eastAsia="Times New Roman"/>
              </w:rPr>
              <w:t>(a) artificial islands;</w:t>
            </w:r>
          </w:p>
          <w:p w:rsidR="00D1441E" w:rsidRPr="001F7EF9" w:rsidRDefault="00D1441E" w:rsidP="00C317A6">
            <w:pPr>
              <w:spacing w:before="100" w:beforeAutospacing="1" w:after="100" w:afterAutospacing="1"/>
              <w:rPr>
                <w:rFonts w:eastAsia="Times New Roman"/>
              </w:rPr>
            </w:pPr>
            <w:r w:rsidRPr="001F7EF9">
              <w:rPr>
                <w:rFonts w:eastAsia="Times New Roman"/>
              </w:rPr>
              <w:t>(b) installations and structures for the purposes provided for in article 56 and other economic purposes;</w:t>
            </w:r>
          </w:p>
          <w:p w:rsidR="00D1441E" w:rsidRPr="001F7EF9" w:rsidRDefault="00D1441E" w:rsidP="00C317A6">
            <w:pPr>
              <w:spacing w:before="100" w:beforeAutospacing="1" w:after="100" w:afterAutospacing="1"/>
              <w:rPr>
                <w:rFonts w:eastAsia="Times New Roman"/>
              </w:rPr>
            </w:pPr>
            <w:r w:rsidRPr="001F7EF9">
              <w:rPr>
                <w:rFonts w:eastAsia="Times New Roman"/>
              </w:rPr>
              <w:t xml:space="preserve">(c) </w:t>
            </w:r>
            <w:proofErr w:type="gramStart"/>
            <w:r w:rsidRPr="001F7EF9">
              <w:rPr>
                <w:rFonts w:eastAsia="Times New Roman"/>
              </w:rPr>
              <w:t>installations</w:t>
            </w:r>
            <w:proofErr w:type="gramEnd"/>
            <w:r w:rsidRPr="001F7EF9">
              <w:rPr>
                <w:rFonts w:eastAsia="Times New Roman"/>
              </w:rPr>
              <w:t xml:space="preserve"> and structures which may interfere with the exercise of the rights of the coastal State in the zone.</w:t>
            </w:r>
          </w:p>
          <w:p w:rsidR="00D1441E" w:rsidRPr="001F7EF9" w:rsidRDefault="00D1441E" w:rsidP="001F7EF9">
            <w:pPr>
              <w:spacing w:before="100" w:beforeAutospacing="1" w:after="100" w:afterAutospacing="1"/>
              <w:rPr>
                <w:rFonts w:eastAsia="Times New Roman"/>
              </w:rPr>
            </w:pPr>
            <w:r w:rsidRPr="001F7EF9">
              <w:rPr>
                <w:rFonts w:eastAsia="Times New Roman"/>
              </w:rPr>
              <w:t>2. The coastal State shall have exclusive jurisdiction over such artificial islands, installations and structures, including jurisdiction with regard to customs, fiscal, health, safety and immigration laws and regulations.</w:t>
            </w:r>
          </w:p>
          <w:p w:rsidR="00D1441E" w:rsidRPr="001F7EF9" w:rsidRDefault="00D1441E" w:rsidP="001F7EF9">
            <w:pPr>
              <w:spacing w:before="100" w:beforeAutospacing="1" w:after="100" w:afterAutospacing="1"/>
              <w:rPr>
                <w:rFonts w:eastAsia="Times New Roman"/>
              </w:rPr>
            </w:pPr>
            <w:r w:rsidRPr="001F7EF9">
              <w:rPr>
                <w:rFonts w:eastAsia="Times New Roman"/>
              </w:rPr>
              <w:t xml:space="preserve">3. Due notice must be given of the construction of such artificial islands, installations or structures, and permanent means for giving warning of their presence must be maintained. Any installations or structures which are abandoned or disused shall be removed to ensure safety of navigation, taking into account any generally accepted international standards established in this regard by the competent international organization. Such removal shall also have due regard to </w:t>
            </w:r>
            <w:r w:rsidRPr="001F7EF9">
              <w:rPr>
                <w:rFonts w:eastAsia="Times New Roman"/>
              </w:rPr>
              <w:lastRenderedPageBreak/>
              <w:t>fishing, the protection of the marine environment and the rights and duties of other States. Appropriate publicity shall be given to the depth, position and dimensions of any installations or structures not entirely removed.</w:t>
            </w:r>
          </w:p>
          <w:p w:rsidR="00D1441E" w:rsidRPr="001F7EF9" w:rsidRDefault="00D1441E" w:rsidP="001F7EF9">
            <w:pPr>
              <w:spacing w:before="100" w:beforeAutospacing="1" w:after="100" w:afterAutospacing="1"/>
              <w:rPr>
                <w:rFonts w:eastAsia="Times New Roman"/>
              </w:rPr>
            </w:pPr>
            <w:r w:rsidRPr="001F7EF9">
              <w:rPr>
                <w:rFonts w:eastAsia="Times New Roman"/>
              </w:rPr>
              <w:t>4. The coastal State may, where necessary, establish reasonable safety zones around such artificial islands, installations and structures in which it may take appropriate measures to ensure the safety both of navigation and of the artificial islands, installations and structures.</w:t>
            </w:r>
          </w:p>
          <w:p w:rsidR="00D1441E" w:rsidRDefault="00D1441E" w:rsidP="001F7EF9">
            <w:pPr>
              <w:spacing w:before="100" w:beforeAutospacing="1" w:after="100" w:afterAutospacing="1"/>
              <w:rPr>
                <w:rFonts w:eastAsia="Times New Roman"/>
              </w:rPr>
            </w:pPr>
          </w:p>
          <w:p w:rsidR="00D1441E" w:rsidRPr="001F7EF9" w:rsidRDefault="00D1441E" w:rsidP="001F7EF9">
            <w:pPr>
              <w:spacing w:before="100" w:beforeAutospacing="1" w:after="100" w:afterAutospacing="1"/>
              <w:rPr>
                <w:rFonts w:eastAsia="Times New Roman"/>
              </w:rPr>
            </w:pPr>
            <w:r w:rsidRPr="001F7EF9">
              <w:rPr>
                <w:rFonts w:eastAsia="Times New Roman"/>
              </w:rPr>
              <w:t>5. The breadth of the safety zones shall be determined by the coastal State, taking into account applicable international standards. Such zones shall be designed to ensure that they are reasonably related to the nature and function of the artificial islands, installations or structures, and shall not exceed a distance of 500 metres around them, measured from each point of their outer edge, except as authorized by generally accepted international standards or as recommended by the competent international organization. Due notice shall be given of the extent of safety zones.</w:t>
            </w:r>
          </w:p>
          <w:p w:rsidR="00D1441E" w:rsidRDefault="00D1441E" w:rsidP="001F7EF9">
            <w:pPr>
              <w:spacing w:before="100" w:beforeAutospacing="1" w:after="100" w:afterAutospacing="1"/>
              <w:rPr>
                <w:rFonts w:eastAsia="Times New Roman"/>
              </w:rPr>
            </w:pPr>
          </w:p>
          <w:p w:rsidR="00D1441E" w:rsidRPr="001F7EF9" w:rsidRDefault="00D1441E" w:rsidP="001F7EF9">
            <w:pPr>
              <w:spacing w:before="100" w:beforeAutospacing="1" w:after="100" w:afterAutospacing="1"/>
              <w:rPr>
                <w:rFonts w:eastAsia="Times New Roman"/>
              </w:rPr>
            </w:pPr>
            <w:r w:rsidRPr="001F7EF9">
              <w:rPr>
                <w:rFonts w:eastAsia="Times New Roman"/>
              </w:rPr>
              <w:t>6. All ships must respect these safety zones and shall comply with generally accepted international standards regarding navigation in the vicinity of artificial islands, installations, structures and safety zones.</w:t>
            </w:r>
          </w:p>
          <w:p w:rsidR="00D1441E" w:rsidRPr="001F7EF9" w:rsidRDefault="00D1441E" w:rsidP="001F7EF9">
            <w:pPr>
              <w:spacing w:before="100" w:beforeAutospacing="1" w:after="100" w:afterAutospacing="1"/>
              <w:rPr>
                <w:rFonts w:eastAsia="Times New Roman"/>
              </w:rPr>
            </w:pPr>
            <w:r w:rsidRPr="001F7EF9">
              <w:rPr>
                <w:rFonts w:eastAsia="Times New Roman"/>
              </w:rPr>
              <w:t xml:space="preserve">7. Artificial islands, installations and structures and the safety zones </w:t>
            </w:r>
            <w:r w:rsidRPr="001F7EF9">
              <w:rPr>
                <w:rFonts w:eastAsia="Times New Roman"/>
              </w:rPr>
              <w:lastRenderedPageBreak/>
              <w:t>around them may not be established where interference may be caused to the use of recognized sea lanes essential to international navigation.</w:t>
            </w:r>
          </w:p>
          <w:p w:rsidR="00D1441E" w:rsidRDefault="00D1441E" w:rsidP="001F7EF9">
            <w:pPr>
              <w:spacing w:before="100" w:beforeAutospacing="1" w:after="100" w:afterAutospacing="1"/>
              <w:rPr>
                <w:rFonts w:eastAsia="Times New Roman"/>
              </w:rPr>
            </w:pPr>
          </w:p>
          <w:p w:rsidR="00D1441E" w:rsidRPr="001F7EF9" w:rsidRDefault="00D1441E" w:rsidP="001F7EF9">
            <w:pPr>
              <w:spacing w:before="100" w:beforeAutospacing="1" w:after="100" w:afterAutospacing="1"/>
              <w:rPr>
                <w:rFonts w:eastAsia="Times New Roman"/>
              </w:rPr>
            </w:pPr>
            <w:r w:rsidRPr="001F7EF9">
              <w:rPr>
                <w:rFonts w:eastAsia="Times New Roman"/>
              </w:rPr>
              <w:t>8. Artificial islands, installations and structures do not possess the status of islands. They have no territorial sea of their own, and their presence does not affect the delimitation of the territorial sea, the exclusive economic zone or the continental shelf.</w:t>
            </w:r>
          </w:p>
          <w:p w:rsidR="00D1441E" w:rsidRDefault="00D1441E" w:rsidP="00031EF1"/>
        </w:tc>
        <w:tc>
          <w:tcPr>
            <w:tcW w:w="7088" w:type="dxa"/>
          </w:tcPr>
          <w:p w:rsidR="00D1441E" w:rsidRPr="00A2147F" w:rsidRDefault="00D1441E" w:rsidP="00A2147F">
            <w:pPr>
              <w:pStyle w:val="NoSpacing"/>
              <w:jc w:val="center"/>
              <w:rPr>
                <w:i/>
              </w:rPr>
            </w:pPr>
            <w:r w:rsidRPr="00A2147F">
              <w:rPr>
                <w:i/>
              </w:rPr>
              <w:lastRenderedPageBreak/>
              <w:t>Điều 60</w:t>
            </w:r>
          </w:p>
          <w:p w:rsidR="00D1441E" w:rsidRPr="00A2147F" w:rsidRDefault="00D1441E" w:rsidP="00A2147F">
            <w:pPr>
              <w:pStyle w:val="NoSpacing"/>
              <w:jc w:val="center"/>
            </w:pPr>
            <w:r w:rsidRPr="00A2147F">
              <w:rPr>
                <w:i/>
              </w:rPr>
              <w:t>Đảo nhân tạo, hệ thống máy móc và công trình kiến trúc trong vùng độc quyền kinh tế</w:t>
            </w:r>
          </w:p>
          <w:p w:rsidR="00D1441E" w:rsidRPr="00A2147F" w:rsidRDefault="00D1441E" w:rsidP="00A2147F">
            <w:pPr>
              <w:pStyle w:val="NoSpacing"/>
            </w:pPr>
          </w:p>
          <w:p w:rsidR="00D1441E" w:rsidRPr="001A7686" w:rsidRDefault="00D1441E" w:rsidP="00A2147F">
            <w:pPr>
              <w:pStyle w:val="NoSpacing"/>
            </w:pPr>
            <w:r w:rsidRPr="00A2147F">
              <w:t xml:space="preserve">1. Trong </w:t>
            </w:r>
            <w:bookmarkStart w:id="0" w:name="OLE_LINK3"/>
            <w:bookmarkStart w:id="1" w:name="OLE_LINK4"/>
            <w:r w:rsidRPr="00A2147F">
              <w:t>vùng độc quyền kinh tế</w:t>
            </w:r>
            <w:bookmarkEnd w:id="0"/>
            <w:bookmarkEnd w:id="1"/>
            <w:r w:rsidRPr="00A2147F">
              <w:t xml:space="preserve">, Quốc gia ven biển có độc quyền xây dựng và </w:t>
            </w:r>
            <w:r>
              <w:t>cho phép</w:t>
            </w:r>
            <w:r w:rsidRPr="00A2147F">
              <w:t xml:space="preserve"> và điều hành việc xây dựng, hoạt động và sử dụng: </w:t>
            </w:r>
          </w:p>
          <w:p w:rsidR="00D1441E" w:rsidRDefault="00D1441E" w:rsidP="001A7686">
            <w:pPr>
              <w:spacing w:after="200" w:line="276" w:lineRule="auto"/>
            </w:pPr>
          </w:p>
          <w:p w:rsidR="00D1441E" w:rsidRPr="001A7686" w:rsidRDefault="00D1441E" w:rsidP="001A7686">
            <w:pPr>
              <w:spacing w:after="200" w:line="276" w:lineRule="auto"/>
            </w:pPr>
            <w:r w:rsidRPr="001A7686">
              <w:t xml:space="preserve">(a) các đảo nhân tạo; </w:t>
            </w:r>
          </w:p>
          <w:p w:rsidR="00D1441E" w:rsidRPr="001A7686" w:rsidRDefault="00D1441E" w:rsidP="001A7686">
            <w:pPr>
              <w:spacing w:after="200" w:line="276" w:lineRule="auto"/>
            </w:pPr>
            <w:r w:rsidRPr="001A7686">
              <w:t xml:space="preserve">(b) các hệ thống máy móc và công trình kiến trúc dùng vào các mục đích được quy định ở Điều 56 và các mục đích kinh tế khác; </w:t>
            </w:r>
          </w:p>
          <w:p w:rsidR="00D1441E" w:rsidRPr="001A7686" w:rsidRDefault="00D1441E" w:rsidP="001A7686">
            <w:pPr>
              <w:spacing w:after="200" w:line="276" w:lineRule="auto"/>
            </w:pPr>
            <w:r w:rsidRPr="001A7686">
              <w:t xml:space="preserve">(c) </w:t>
            </w:r>
            <w:proofErr w:type="gramStart"/>
            <w:r w:rsidRPr="001A7686">
              <w:t>các</w:t>
            </w:r>
            <w:proofErr w:type="gramEnd"/>
            <w:r w:rsidRPr="001A7686">
              <w:t xml:space="preserve"> hệ thống máy móc và công trình kiến trúc có thể can thiệp vào việc hành xử các quyền của Quốc gia ven biển trong vùng. </w:t>
            </w:r>
          </w:p>
          <w:p w:rsidR="00D1441E" w:rsidRPr="001A7686" w:rsidRDefault="00D1441E" w:rsidP="001A7686">
            <w:pPr>
              <w:spacing w:after="200" w:line="276" w:lineRule="auto"/>
            </w:pPr>
            <w:r w:rsidRPr="001A7686">
              <w:t xml:space="preserve">2. Quốc gia ven biển có </w:t>
            </w:r>
            <w:bookmarkStart w:id="2" w:name="OLE_LINK13"/>
            <w:bookmarkStart w:id="3" w:name="OLE_LINK14"/>
            <w:r w:rsidRPr="001A7686">
              <w:t>thẩm quyền tài phán</w:t>
            </w:r>
            <w:bookmarkEnd w:id="2"/>
            <w:bookmarkEnd w:id="3"/>
            <w:r w:rsidRPr="001A7686">
              <w:t xml:space="preserve"> </w:t>
            </w:r>
            <w:r>
              <w:t xml:space="preserve">độc quyền </w:t>
            </w:r>
            <w:r w:rsidRPr="001A7686">
              <w:t xml:space="preserve">trên các đảo nhân tạo, các hệ thống máy móc và các công trình kiến trúc đó, bao gồm thẩm quyền tài phán về luật và quy định hải quan, tài chính, y tế, an ninh và di trú. </w:t>
            </w:r>
          </w:p>
          <w:p w:rsidR="00D1441E" w:rsidRPr="001A7686" w:rsidRDefault="00D1441E" w:rsidP="001A7686">
            <w:pPr>
              <w:spacing w:after="200" w:line="276" w:lineRule="auto"/>
            </w:pPr>
            <w:r w:rsidRPr="001A7686">
              <w:t>3. Thông báo thích đáng phải đượ</w:t>
            </w:r>
            <w:r>
              <w:t>c công bố</w:t>
            </w:r>
            <w:r w:rsidRPr="001A7686">
              <w:t xml:space="preserve"> về việc xây dựng các đảo nhân tạo, các hệ thống máy móc hoặc các công trình kiến trúc đó và các biện pháp thường trực báo hiệu sự có mặt của chúng phải được duy trì. </w:t>
            </w:r>
            <w:bookmarkStart w:id="4" w:name="OLE_LINK19"/>
            <w:bookmarkStart w:id="5" w:name="OLE_LINK20"/>
            <w:r w:rsidRPr="001A7686">
              <w:t>Bất kỳ hệ thống máy móc hoặc công trình kiến trúc nào</w:t>
            </w:r>
            <w:bookmarkEnd w:id="4"/>
            <w:bookmarkEnd w:id="5"/>
            <w:r w:rsidRPr="001A7686">
              <w:t xml:space="preserve"> mà đã bị vứt bỏ hoặc không dùng đến phải được di dời để đảm bảo </w:t>
            </w:r>
            <w:proofErr w:type="gramStart"/>
            <w:r w:rsidRPr="001A7686">
              <w:t>an</w:t>
            </w:r>
            <w:proofErr w:type="gramEnd"/>
            <w:r w:rsidRPr="001A7686">
              <w:t xml:space="preserve"> toàn hàng hải, có </w:t>
            </w:r>
            <w:r>
              <w:t>tính</w:t>
            </w:r>
            <w:r w:rsidRPr="001A7686">
              <w:t xml:space="preserve"> đến bất kỳ tiêu chuẩn quốc tế được chấp nhận chung nào</w:t>
            </w:r>
            <w:r>
              <w:t xml:space="preserve"> đã </w:t>
            </w:r>
            <w:r>
              <w:lastRenderedPageBreak/>
              <w:t xml:space="preserve">được thiết lập bởi </w:t>
            </w:r>
            <w:r w:rsidRPr="001A7686">
              <w:t xml:space="preserve">tổ chức quốc tế có thẩm quyền. Di dời như vậy cũng phải quan tâm chính đáng đến việc đánh bắt hải sản, bảo vệ môi trường biển và các quyền và nghĩa vụ của các Quốc gia khác. </w:t>
            </w:r>
            <w:r>
              <w:t>Công bố</w:t>
            </w:r>
            <w:r w:rsidRPr="001A7686">
              <w:t xml:space="preserve"> thích </w:t>
            </w:r>
            <w:r>
              <w:t>đáng</w:t>
            </w:r>
            <w:r w:rsidRPr="001A7686">
              <w:t xml:space="preserve"> phải </w:t>
            </w:r>
            <w:r>
              <w:t xml:space="preserve">có về </w:t>
            </w:r>
            <w:r w:rsidRPr="001A7686">
              <w:t xml:space="preserve">độ sâu, vị trí và kích thước của bất kỳ hệ thống máy móc hoặc công trình kiến trúc </w:t>
            </w:r>
            <w:r>
              <w:t xml:space="preserve">nào chưa được </w:t>
            </w:r>
            <w:r w:rsidRPr="001A7686">
              <w:t>di dời</w:t>
            </w:r>
            <w:r>
              <w:t xml:space="preserve"> hoàn toàn</w:t>
            </w:r>
            <w:r w:rsidRPr="001A7686">
              <w:t>.</w:t>
            </w:r>
          </w:p>
          <w:p w:rsidR="00D1441E" w:rsidRPr="001A7686" w:rsidRDefault="00D1441E" w:rsidP="001A7686">
            <w:pPr>
              <w:spacing w:after="200" w:line="276" w:lineRule="auto"/>
            </w:pPr>
            <w:r w:rsidRPr="001A7686">
              <w:t xml:space="preserve">4. Quốc gia ven biển, </w:t>
            </w:r>
            <w:r>
              <w:t xml:space="preserve">ở những </w:t>
            </w:r>
            <w:r w:rsidRPr="001A7686">
              <w:t xml:space="preserve">nơi cần thiết, có thể </w:t>
            </w:r>
            <w:r>
              <w:t xml:space="preserve">thiết </w:t>
            </w:r>
            <w:r w:rsidRPr="001A7686">
              <w:t>lậ</w:t>
            </w:r>
            <w:r>
              <w:t xml:space="preserve">p </w:t>
            </w:r>
            <w:r w:rsidRPr="001A7686">
              <w:t>những vùng an toàn hợp lý xung quanh các đảo nhân tạo, các hệ thống máy móc và các công trình kiến trúc</w:t>
            </w:r>
            <w:r>
              <w:t xml:space="preserve">, ở trong </w:t>
            </w:r>
            <w:r w:rsidRPr="001A7686">
              <w:t>đó Quốc gia ven biển có thể thực hiện các biện pháp thích hợp để đảm bảo an toàn củ</w:t>
            </w:r>
            <w:r>
              <w:t xml:space="preserve">a cả </w:t>
            </w:r>
            <w:r w:rsidRPr="001A7686">
              <w:t xml:space="preserve">hải </w:t>
            </w:r>
            <w:r>
              <w:t xml:space="preserve">hành </w:t>
            </w:r>
            <w:r w:rsidRPr="001A7686">
              <w:t>và</w:t>
            </w:r>
            <w:r>
              <w:t xml:space="preserve"> </w:t>
            </w:r>
            <w:r w:rsidRPr="001A7686">
              <w:t xml:space="preserve">các đảo nhân tạo, hệ thống máy móc và công trình kiến trúc. </w:t>
            </w:r>
          </w:p>
          <w:p w:rsidR="00D1441E" w:rsidRPr="001A7686" w:rsidRDefault="00D1441E" w:rsidP="001A7686">
            <w:pPr>
              <w:spacing w:after="200" w:line="276" w:lineRule="auto"/>
            </w:pPr>
            <w:r w:rsidRPr="001A7686">
              <w:t xml:space="preserve">5. Bề rộng những vùng </w:t>
            </w:r>
            <w:proofErr w:type="gramStart"/>
            <w:r w:rsidRPr="001A7686">
              <w:t>an</w:t>
            </w:r>
            <w:proofErr w:type="gramEnd"/>
            <w:r w:rsidRPr="001A7686">
              <w:t xml:space="preserve"> toàn phải được ấn định bởi Quốc gia ven biển, có tính đến các tiêu chuẩn quốc tế có thể áp dụng được. Những vùng an toàn này phải được thiết kế để đảm bả</w:t>
            </w:r>
            <w:r>
              <w:t xml:space="preserve">o chúng </w:t>
            </w:r>
            <w:r w:rsidRPr="001A7686">
              <w:t xml:space="preserve">liên quan hợp lý </w:t>
            </w:r>
            <w:r>
              <w:t>tới</w:t>
            </w:r>
            <w:r w:rsidRPr="001A7686">
              <w:t xml:space="preserve"> tính chất và chức năng của các đảo nhân tạo, hệ thống máy móc hoặc công trình kiến trúc, và không được vượt quá khoảng cách 500m xung quanh chúng, được đo từ mỗi điểm của mép ngoài của chúng, trừ khi được cho phép bởi những tiêu chuẩn quốc tế được chấp nhận chung hoặc khi được kiến nghị bởi tổ chức quốc tế có thẩm quyền. Thông báo thích đáng phải đượ</w:t>
            </w:r>
            <w:r>
              <w:t xml:space="preserve">c công bố về </w:t>
            </w:r>
            <w:r w:rsidRPr="001A7686">
              <w:t>phạm vi</w:t>
            </w:r>
            <w:r>
              <w:t xml:space="preserve"> của các</w:t>
            </w:r>
            <w:r w:rsidRPr="001A7686">
              <w:t xml:space="preserve"> vùng </w:t>
            </w:r>
            <w:proofErr w:type="gramStart"/>
            <w:r w:rsidRPr="001A7686">
              <w:t>an</w:t>
            </w:r>
            <w:proofErr w:type="gramEnd"/>
            <w:r w:rsidRPr="001A7686">
              <w:t xml:space="preserve"> toàn.</w:t>
            </w:r>
          </w:p>
          <w:p w:rsidR="00D1441E" w:rsidRPr="001A7686" w:rsidRDefault="00D1441E" w:rsidP="001A7686">
            <w:pPr>
              <w:spacing w:after="200" w:line="276" w:lineRule="auto"/>
            </w:pPr>
            <w:r w:rsidRPr="001A7686">
              <w:t xml:space="preserve">6. Tất cả tàu thuyền phải tôn trọng những vùng </w:t>
            </w:r>
            <w:proofErr w:type="gramStart"/>
            <w:r w:rsidRPr="001A7686">
              <w:t>an</w:t>
            </w:r>
            <w:proofErr w:type="gramEnd"/>
            <w:r w:rsidRPr="001A7686">
              <w:t xml:space="preserve"> toàn này và phải tuân theo những tiêu chuẩn quốc tế được chấp nhận chung liên quan đến hàng hải trong vùng lân cận của các đảo nhân tạo, hệ thống máy móc, công trình kiến trúc </w:t>
            </w:r>
            <w:bookmarkStart w:id="6" w:name="OLE_LINK21"/>
            <w:bookmarkStart w:id="7" w:name="OLE_LINK22"/>
            <w:r w:rsidRPr="001A7686">
              <w:t>và vùng an toàn</w:t>
            </w:r>
            <w:bookmarkEnd w:id="6"/>
            <w:bookmarkEnd w:id="7"/>
            <w:r w:rsidRPr="001A7686">
              <w:t>.</w:t>
            </w:r>
          </w:p>
          <w:p w:rsidR="00D1441E" w:rsidRPr="001A7686" w:rsidRDefault="00D1441E" w:rsidP="001A7686">
            <w:pPr>
              <w:spacing w:after="200" w:line="276" w:lineRule="auto"/>
            </w:pPr>
            <w:r w:rsidRPr="001A7686">
              <w:lastRenderedPageBreak/>
              <w:t xml:space="preserve">7. Các đảo nhân tạo, hệ thống máy móc và công trình kiến trúc và vùng </w:t>
            </w:r>
            <w:proofErr w:type="gramStart"/>
            <w:r w:rsidRPr="001A7686">
              <w:t>a</w:t>
            </w:r>
            <w:r>
              <w:t>n</w:t>
            </w:r>
            <w:proofErr w:type="gramEnd"/>
            <w:r>
              <w:t xml:space="preserve"> toàn xung quanh </w:t>
            </w:r>
            <w:r w:rsidRPr="001A7686">
              <w:t xml:space="preserve">không được thiết lập </w:t>
            </w:r>
            <w:r>
              <w:t xml:space="preserve">tại những nơi chúng có thể </w:t>
            </w:r>
            <w:r w:rsidRPr="001A7686">
              <w:t>can thiệp</w:t>
            </w:r>
            <w:r>
              <w:t xml:space="preserve"> vào</w:t>
            </w:r>
            <w:r w:rsidRPr="001A7686">
              <w:t xml:space="preserve"> việ</w:t>
            </w:r>
            <w:r>
              <w:t>c sử dụng</w:t>
            </w:r>
            <w:r w:rsidRPr="001A7686">
              <w:t xml:space="preserve"> những tuyến biển thiết yếu cho hàng hải quốc tế</w:t>
            </w:r>
            <w:r>
              <w:t xml:space="preserve"> đã được thừa nhận.</w:t>
            </w:r>
          </w:p>
          <w:p w:rsidR="00D1441E" w:rsidRDefault="00D1441E" w:rsidP="00C317A6">
            <w:pPr>
              <w:spacing w:after="200" w:line="276" w:lineRule="auto"/>
            </w:pPr>
            <w:r w:rsidRPr="001A7686">
              <w:t xml:space="preserve"> </w:t>
            </w:r>
            <w:r w:rsidRPr="00A2147F">
              <w:t xml:space="preserve">8. Các đảo nhân tạo, hệ thống máy móc và công trình kiến trúc không có </w:t>
            </w:r>
            <w:r>
              <w:t xml:space="preserve">địa vị pháp lý </w:t>
            </w:r>
            <w:r w:rsidRPr="00A2147F">
              <w:t>của các đảo. Chúng không có lãnh hải của riêng chúng, và sự có mặt của chúng không ảnh hưởng đến việc định ranh giới lãnh hải, vùng độc quyền kinh tế hoặc thềm lục địa.</w:t>
            </w:r>
          </w:p>
        </w:tc>
      </w:tr>
      <w:tr w:rsidR="00D1441E">
        <w:tc>
          <w:tcPr>
            <w:tcW w:w="7088" w:type="dxa"/>
          </w:tcPr>
          <w:p w:rsidR="00D1441E" w:rsidRPr="00DC67F5" w:rsidRDefault="00D1441E" w:rsidP="00DC67F5">
            <w:pPr>
              <w:pStyle w:val="NoSpacing"/>
              <w:jc w:val="center"/>
              <w:rPr>
                <w:i/>
              </w:rPr>
            </w:pPr>
            <w:r w:rsidRPr="00DC67F5">
              <w:rPr>
                <w:i/>
              </w:rPr>
              <w:lastRenderedPageBreak/>
              <w:t>Article 61</w:t>
            </w:r>
          </w:p>
          <w:p w:rsidR="00D1441E" w:rsidRPr="00DC67F5" w:rsidRDefault="00D1441E" w:rsidP="00DC67F5">
            <w:pPr>
              <w:pStyle w:val="NoSpacing"/>
              <w:jc w:val="center"/>
              <w:rPr>
                <w:i/>
              </w:rPr>
            </w:pPr>
            <w:r w:rsidRPr="00DC67F5">
              <w:rPr>
                <w:i/>
              </w:rPr>
              <w:t>Conservation of the living resources</w:t>
            </w:r>
          </w:p>
          <w:p w:rsidR="00D1441E" w:rsidRPr="001F7EF9" w:rsidRDefault="00D1441E" w:rsidP="001F7EF9">
            <w:pPr>
              <w:spacing w:before="100" w:beforeAutospacing="1" w:after="100" w:afterAutospacing="1"/>
              <w:rPr>
                <w:rFonts w:eastAsia="Times New Roman"/>
              </w:rPr>
            </w:pPr>
            <w:r w:rsidRPr="001F7EF9">
              <w:rPr>
                <w:rFonts w:eastAsia="Times New Roman"/>
              </w:rPr>
              <w:t>1. The coastal State shall determine the allowable catch of the living resources in its exclusive economic zone.</w:t>
            </w:r>
          </w:p>
          <w:p w:rsidR="00D1441E" w:rsidRPr="001F7EF9" w:rsidRDefault="00D1441E" w:rsidP="001F7EF9">
            <w:pPr>
              <w:spacing w:before="100" w:beforeAutospacing="1" w:after="100" w:afterAutospacing="1"/>
              <w:rPr>
                <w:rFonts w:eastAsia="Times New Roman"/>
              </w:rPr>
            </w:pPr>
            <w:r w:rsidRPr="001F7EF9">
              <w:rPr>
                <w:rFonts w:eastAsia="Times New Roman"/>
              </w:rPr>
              <w:t>2. The coastal State, taking into account the best scientific evidence available to it, shall ensure through proper conservation and management measures that the maintenance of the living resources in the exclusive economic zone is not endangered by over-exploitation. As appropriate, the coastal State and competent international organizations, whether subregional, regional or global, shall cooperate to this end.</w:t>
            </w:r>
          </w:p>
          <w:p w:rsidR="00D1441E" w:rsidRPr="001F7EF9" w:rsidRDefault="00D1441E" w:rsidP="001F7EF9">
            <w:pPr>
              <w:spacing w:before="100" w:beforeAutospacing="1" w:after="100" w:afterAutospacing="1"/>
              <w:rPr>
                <w:rFonts w:eastAsia="Times New Roman"/>
              </w:rPr>
            </w:pPr>
            <w:r w:rsidRPr="001F7EF9">
              <w:rPr>
                <w:rFonts w:eastAsia="Times New Roman"/>
              </w:rPr>
              <w:t xml:space="preserve">3. Such measures shall also be designed to maintain or restore populations of harvested species at levels which can produce the maximum sustainable yield, as qualified by relevant environmental and economic factors, including the economic needs of coastal fishing </w:t>
            </w:r>
            <w:r w:rsidRPr="001F7EF9">
              <w:rPr>
                <w:rFonts w:eastAsia="Times New Roman"/>
              </w:rPr>
              <w:lastRenderedPageBreak/>
              <w:t>communities and the special requirements of developing States, and taking into account fishing patterns, the interdependence of stocks and any generally recommended international minimum standards, whether subregional, regional or global.</w:t>
            </w:r>
          </w:p>
          <w:p w:rsidR="00D1441E" w:rsidRPr="001F7EF9" w:rsidRDefault="00D1441E" w:rsidP="001F7EF9">
            <w:pPr>
              <w:spacing w:before="100" w:beforeAutospacing="1" w:after="100" w:afterAutospacing="1"/>
              <w:rPr>
                <w:rFonts w:eastAsia="Times New Roman"/>
              </w:rPr>
            </w:pPr>
            <w:r w:rsidRPr="001F7EF9">
              <w:rPr>
                <w:rFonts w:eastAsia="Times New Roman"/>
              </w:rPr>
              <w:t>4. In taking such measures the coastal State shall take into consideration the effects on species associated with or dependent upon harvested species with a view to maintaining or restoring populations of such associated or dependent species above levels at which their reproduction may become seriously threatened.</w:t>
            </w:r>
          </w:p>
          <w:p w:rsidR="00D1441E" w:rsidRPr="001F7EF9" w:rsidRDefault="00D1441E" w:rsidP="001F7EF9">
            <w:pPr>
              <w:spacing w:before="100" w:beforeAutospacing="1" w:after="100" w:afterAutospacing="1"/>
              <w:rPr>
                <w:rFonts w:eastAsia="Times New Roman"/>
              </w:rPr>
            </w:pPr>
            <w:r w:rsidRPr="001F7EF9">
              <w:rPr>
                <w:rFonts w:eastAsia="Times New Roman"/>
              </w:rPr>
              <w:t>5. Available scientific information, catch and fishing effort statistics, and other data relevant to the conservation of fish stocks shall be contributed and exchanged on a regular basis through competent international organizations, whether subregional, regional or global, where appropriate and with participation by all States concerned, including States whose nationals are allowed to fish in the exclusive economic zone.</w:t>
            </w:r>
          </w:p>
          <w:p w:rsidR="00D1441E" w:rsidRDefault="00D1441E" w:rsidP="00031EF1"/>
        </w:tc>
        <w:tc>
          <w:tcPr>
            <w:tcW w:w="7088" w:type="dxa"/>
          </w:tcPr>
          <w:p w:rsidR="00D1441E" w:rsidRPr="00DC67F5" w:rsidRDefault="00D1441E" w:rsidP="00DC67F5">
            <w:pPr>
              <w:pStyle w:val="NoSpacing"/>
              <w:jc w:val="center"/>
              <w:rPr>
                <w:i/>
                <w:lang w:eastAsia="vi-VN"/>
              </w:rPr>
            </w:pPr>
            <w:r w:rsidRPr="00DC67F5">
              <w:rPr>
                <w:i/>
                <w:lang w:eastAsia="vi-VN"/>
              </w:rPr>
              <w:lastRenderedPageBreak/>
              <w:t>Điều 61</w:t>
            </w:r>
          </w:p>
          <w:p w:rsidR="00D1441E" w:rsidRPr="00DC67F5" w:rsidRDefault="00D1441E" w:rsidP="00DC67F5">
            <w:pPr>
              <w:pStyle w:val="NoSpacing"/>
              <w:jc w:val="center"/>
              <w:rPr>
                <w:i/>
                <w:iCs/>
              </w:rPr>
            </w:pPr>
            <w:r w:rsidRPr="00DC67F5">
              <w:rPr>
                <w:i/>
                <w:lang w:eastAsia="vi-VN"/>
              </w:rPr>
              <w:t>Bảo tồ</w:t>
            </w:r>
            <w:r>
              <w:rPr>
                <w:i/>
                <w:lang w:eastAsia="vi-VN"/>
              </w:rPr>
              <w:t xml:space="preserve">n </w:t>
            </w:r>
            <w:r w:rsidRPr="00DC67F5">
              <w:rPr>
                <w:i/>
                <w:lang w:eastAsia="vi-VN"/>
              </w:rPr>
              <w:t xml:space="preserve"> tài nguyên sinh vật</w:t>
            </w:r>
          </w:p>
          <w:p w:rsidR="00D1441E" w:rsidRDefault="00D1441E" w:rsidP="00DC67F5">
            <w:pPr>
              <w:pStyle w:val="NoSpacing"/>
              <w:rPr>
                <w:rFonts w:eastAsia="Arial"/>
                <w:lang w:eastAsia="vi-VN"/>
              </w:rPr>
            </w:pPr>
          </w:p>
          <w:p w:rsidR="00D1441E" w:rsidRPr="00DC67F5" w:rsidRDefault="00D1441E" w:rsidP="009E3452">
            <w:pPr>
              <w:pStyle w:val="NoSpacing"/>
            </w:pPr>
            <w:r w:rsidRPr="00DC67F5">
              <w:rPr>
                <w:lang w:eastAsia="vi-VN"/>
              </w:rPr>
              <w:t xml:space="preserve">1. Quốc gia ven biển ấn định sản lượng </w:t>
            </w:r>
            <w:r>
              <w:rPr>
                <w:lang w:eastAsia="vi-VN"/>
              </w:rPr>
              <w:t xml:space="preserve">được phép </w:t>
            </w:r>
            <w:r w:rsidRPr="00DC67F5">
              <w:rPr>
                <w:lang w:eastAsia="vi-VN"/>
              </w:rPr>
              <w:t>đánh bắ</w:t>
            </w:r>
            <w:r>
              <w:rPr>
                <w:lang w:eastAsia="vi-VN"/>
              </w:rPr>
              <w:t xml:space="preserve">t </w:t>
            </w:r>
            <w:r w:rsidRPr="00DC67F5">
              <w:rPr>
                <w:lang w:eastAsia="vi-VN"/>
              </w:rPr>
              <w:t>đối với nhữ</w:t>
            </w:r>
            <w:r>
              <w:rPr>
                <w:lang w:eastAsia="vi-VN"/>
              </w:rPr>
              <w:t xml:space="preserve">ng </w:t>
            </w:r>
            <w:r w:rsidRPr="00DC67F5">
              <w:rPr>
                <w:lang w:eastAsia="vi-VN"/>
              </w:rPr>
              <w:t xml:space="preserve">tài nguyên sinh vật trong vùng độc quyền kinh tế của mình. </w:t>
            </w:r>
          </w:p>
          <w:p w:rsidR="00D1441E" w:rsidRDefault="00D1441E" w:rsidP="009E3452">
            <w:pPr>
              <w:pStyle w:val="NoSpacing"/>
              <w:rPr>
                <w:lang w:eastAsia="vi-VN"/>
              </w:rPr>
            </w:pPr>
          </w:p>
          <w:p w:rsidR="00D1441E" w:rsidRPr="00DC67F5" w:rsidRDefault="00D1441E" w:rsidP="009E3452">
            <w:pPr>
              <w:pStyle w:val="NoSpacing"/>
            </w:pPr>
            <w:r w:rsidRPr="00DC67F5">
              <w:rPr>
                <w:lang w:eastAsia="vi-VN"/>
              </w:rPr>
              <w:t xml:space="preserve">2. Quốc gia ven biển, </w:t>
            </w:r>
            <w:r>
              <w:rPr>
                <w:lang w:eastAsia="vi-VN"/>
              </w:rPr>
              <w:t xml:space="preserve">xét đến </w:t>
            </w:r>
            <w:r w:rsidRPr="00DC67F5">
              <w:rPr>
                <w:lang w:eastAsia="vi-VN"/>
              </w:rPr>
              <w:t xml:space="preserve">các bằng chứng khoa học tốt nhất </w:t>
            </w:r>
            <w:r>
              <w:rPr>
                <w:lang w:eastAsia="vi-VN"/>
              </w:rPr>
              <w:t>có sẵn cho</w:t>
            </w:r>
            <w:r w:rsidRPr="00DC67F5">
              <w:rPr>
                <w:lang w:eastAsia="vi-VN"/>
              </w:rPr>
              <w:t xml:space="preserve"> Quố</w:t>
            </w:r>
            <w:r>
              <w:rPr>
                <w:lang w:eastAsia="vi-VN"/>
              </w:rPr>
              <w:t>c gia đó</w:t>
            </w:r>
            <w:r w:rsidRPr="00DC67F5">
              <w:rPr>
                <w:lang w:eastAsia="vi-VN"/>
              </w:rPr>
              <w:t>, phải đảm bảo rằng, thông qua các biện pháp bảo tồn và quản lý phù hợp, việ</w:t>
            </w:r>
            <w:r>
              <w:rPr>
                <w:lang w:eastAsia="vi-VN"/>
              </w:rPr>
              <w:t>c duy trì</w:t>
            </w:r>
            <w:r w:rsidRPr="00DC67F5">
              <w:rPr>
                <w:lang w:eastAsia="vi-VN"/>
              </w:rPr>
              <w:t xml:space="preserve"> nhữ</w:t>
            </w:r>
            <w:r>
              <w:rPr>
                <w:lang w:eastAsia="vi-VN"/>
              </w:rPr>
              <w:t>ng tài nguyên</w:t>
            </w:r>
            <w:r w:rsidRPr="00DC67F5">
              <w:rPr>
                <w:lang w:eastAsia="vi-VN"/>
              </w:rPr>
              <w:t xml:space="preserve"> sinh vật trong vùng độc quyền kinh tế</w:t>
            </w:r>
            <w:r>
              <w:rPr>
                <w:lang w:eastAsia="vi-VN"/>
              </w:rPr>
              <w:t xml:space="preserve"> không gặp nguy hiểm </w:t>
            </w:r>
            <w:r w:rsidRPr="00DC67F5">
              <w:rPr>
                <w:lang w:eastAsia="vi-VN"/>
              </w:rPr>
              <w:t>bởi việc khai thác quá mức. Khi thích hợp, Quốc gia ven biển và các tổ chức quốc tế có thẩm quyền, cho dù là cấ</w:t>
            </w:r>
            <w:r>
              <w:rPr>
                <w:lang w:eastAsia="vi-VN"/>
              </w:rPr>
              <w:t>p phân khu</w:t>
            </w:r>
            <w:r w:rsidRPr="00DC67F5">
              <w:rPr>
                <w:lang w:eastAsia="vi-VN"/>
              </w:rPr>
              <w:t>, khu vực hay toàn cầu, phải hợp tác để đạt được mục đích này.</w:t>
            </w:r>
          </w:p>
          <w:p w:rsidR="00D1441E" w:rsidRDefault="00D1441E" w:rsidP="009E3452">
            <w:pPr>
              <w:pStyle w:val="NoSpacing"/>
              <w:rPr>
                <w:lang w:eastAsia="vi-VN"/>
              </w:rPr>
            </w:pPr>
          </w:p>
          <w:p w:rsidR="00D1441E" w:rsidRPr="00DC67F5" w:rsidRDefault="00D1441E" w:rsidP="009E3452">
            <w:pPr>
              <w:pStyle w:val="NoSpacing"/>
            </w:pPr>
            <w:r w:rsidRPr="00DC67F5">
              <w:rPr>
                <w:lang w:eastAsia="vi-VN"/>
              </w:rPr>
              <w:t>3. Các biện pháp đó cũng phải được thiết kế để duy trì hoặc khôi phụ</w:t>
            </w:r>
            <w:r>
              <w:rPr>
                <w:lang w:eastAsia="vi-VN"/>
              </w:rPr>
              <w:t>c số</w:t>
            </w:r>
            <w:r w:rsidRPr="00DC67F5">
              <w:rPr>
                <w:lang w:eastAsia="vi-VN"/>
              </w:rPr>
              <w:t xml:space="preserve"> lượng của những loài </w:t>
            </w:r>
            <w:r>
              <w:rPr>
                <w:lang w:eastAsia="vi-VN"/>
              </w:rPr>
              <w:t xml:space="preserve">đã </w:t>
            </w:r>
            <w:r w:rsidRPr="00DC67F5">
              <w:rPr>
                <w:lang w:eastAsia="vi-VN"/>
              </w:rPr>
              <w:t>được thu hoạch ở mứ</w:t>
            </w:r>
            <w:r>
              <w:rPr>
                <w:lang w:eastAsia="vi-VN"/>
              </w:rPr>
              <w:t xml:space="preserve">c </w:t>
            </w:r>
            <w:r w:rsidRPr="00DC67F5">
              <w:rPr>
                <w:lang w:eastAsia="vi-VN"/>
              </w:rPr>
              <w:t>có thể</w:t>
            </w:r>
            <w:r>
              <w:rPr>
                <w:lang w:eastAsia="vi-VN"/>
              </w:rPr>
              <w:t xml:space="preserve"> tạo ra</w:t>
            </w:r>
            <w:r w:rsidRPr="00DC67F5">
              <w:rPr>
                <w:lang w:eastAsia="vi-VN"/>
              </w:rPr>
              <w:t xml:space="preserve"> sản lượng bền vững tố</w:t>
            </w:r>
            <w:r>
              <w:rPr>
                <w:lang w:eastAsia="vi-VN"/>
              </w:rPr>
              <w:t>i đa, như</w:t>
            </w:r>
            <w:r w:rsidRPr="00DC67F5">
              <w:rPr>
                <w:lang w:eastAsia="vi-VN"/>
              </w:rPr>
              <w:t xml:space="preserve"> được </w:t>
            </w:r>
            <w:r>
              <w:rPr>
                <w:lang w:eastAsia="vi-VN"/>
              </w:rPr>
              <w:t xml:space="preserve">điều chỉnh bởi </w:t>
            </w:r>
            <w:r w:rsidRPr="00DC67F5">
              <w:rPr>
                <w:lang w:eastAsia="vi-VN"/>
              </w:rPr>
              <w:t>những yếu tố môi trường và kinh tế</w:t>
            </w:r>
            <w:r>
              <w:rPr>
                <w:lang w:eastAsia="vi-VN"/>
              </w:rPr>
              <w:t xml:space="preserve"> liên quan, kể cả</w:t>
            </w:r>
            <w:r w:rsidRPr="00DC67F5">
              <w:rPr>
                <w:lang w:eastAsia="vi-VN"/>
              </w:rPr>
              <w:t xml:space="preserve"> nhu cầu kinh tế của các cộng đồng </w:t>
            </w:r>
            <w:r w:rsidRPr="00DC67F5">
              <w:rPr>
                <w:lang w:eastAsia="vi-VN"/>
              </w:rPr>
              <w:lastRenderedPageBreak/>
              <w:t xml:space="preserve">đánh bắt ven biển và các yêu cầu đặc biệt của các Quốc gia đang phát triển, và có tính đến các </w:t>
            </w:r>
            <w:r>
              <w:rPr>
                <w:lang w:eastAsia="vi-VN"/>
              </w:rPr>
              <w:t>mô hình</w:t>
            </w:r>
            <w:r w:rsidRPr="00DC67F5">
              <w:rPr>
                <w:lang w:eastAsia="vi-VN"/>
              </w:rPr>
              <w:t xml:space="preserve"> đánh bắt, sự phụ thuộc lẫn nhau giữa cá</w:t>
            </w:r>
            <w:r>
              <w:rPr>
                <w:lang w:eastAsia="vi-VN"/>
              </w:rPr>
              <w:t>c đàn hải sản</w:t>
            </w:r>
            <w:r w:rsidRPr="00DC67F5">
              <w:rPr>
                <w:lang w:eastAsia="vi-VN"/>
              </w:rPr>
              <w:t xml:space="preserve"> và bất kỳ những tiêu chuẩn quốc tế tối thiểu nào đượ</w:t>
            </w:r>
            <w:r>
              <w:rPr>
                <w:lang w:eastAsia="vi-VN"/>
              </w:rPr>
              <w:t>c đề nghị</w:t>
            </w:r>
            <w:r w:rsidRPr="00DC67F5">
              <w:rPr>
                <w:lang w:eastAsia="vi-VN"/>
              </w:rPr>
              <w:t xml:space="preserve"> chung, cho dù là cấ</w:t>
            </w:r>
            <w:r>
              <w:rPr>
                <w:lang w:eastAsia="vi-VN"/>
              </w:rPr>
              <w:t>p phân khu</w:t>
            </w:r>
            <w:r w:rsidRPr="00DC67F5">
              <w:rPr>
                <w:lang w:eastAsia="vi-VN"/>
              </w:rPr>
              <w:t>, khu vực hoặc toàn cầu.</w:t>
            </w:r>
          </w:p>
          <w:p w:rsidR="00D1441E" w:rsidRDefault="00D1441E" w:rsidP="009E3452">
            <w:pPr>
              <w:pStyle w:val="NoSpacing"/>
              <w:rPr>
                <w:lang w:eastAsia="vi-VN"/>
              </w:rPr>
            </w:pPr>
          </w:p>
          <w:p w:rsidR="00D1441E" w:rsidRPr="00DC67F5" w:rsidRDefault="00D1441E" w:rsidP="009E3452">
            <w:pPr>
              <w:pStyle w:val="NoSpacing"/>
            </w:pPr>
            <w:r w:rsidRPr="00DC67F5">
              <w:rPr>
                <w:lang w:eastAsia="vi-VN"/>
              </w:rPr>
              <w:t>4. Khi áp dụng các biện pháp đó, Quốc gia ven biển phả</w:t>
            </w:r>
            <w:r>
              <w:rPr>
                <w:lang w:eastAsia="vi-VN"/>
              </w:rPr>
              <w:t>i lưu ý</w:t>
            </w:r>
            <w:r w:rsidRPr="00DC67F5">
              <w:rPr>
                <w:lang w:eastAsia="vi-VN"/>
              </w:rPr>
              <w:t xml:space="preserve"> đế</w:t>
            </w:r>
            <w:r>
              <w:rPr>
                <w:lang w:eastAsia="vi-VN"/>
              </w:rPr>
              <w:t>n các hậu quả</w:t>
            </w:r>
            <w:r w:rsidRPr="00DC67F5">
              <w:rPr>
                <w:lang w:eastAsia="vi-VN"/>
              </w:rPr>
              <w:t xml:space="preserve"> đối với các loài quần hợp với hoặc phụ thuộc vào </w:t>
            </w:r>
            <w:r>
              <w:rPr>
                <w:lang w:eastAsia="vi-VN"/>
              </w:rPr>
              <w:t xml:space="preserve">các </w:t>
            </w:r>
            <w:r w:rsidRPr="00DC67F5">
              <w:rPr>
                <w:lang w:eastAsia="vi-VN"/>
              </w:rPr>
              <w:t>loài được thu hoạch nhằm duy trì hoặc khôi phục s</w:t>
            </w:r>
            <w:r>
              <w:rPr>
                <w:lang w:eastAsia="vi-VN"/>
              </w:rPr>
              <w:t>ố</w:t>
            </w:r>
            <w:r w:rsidRPr="00DC67F5">
              <w:rPr>
                <w:lang w:eastAsia="vi-VN"/>
              </w:rPr>
              <w:t xml:space="preserve"> lượng của những loài quần hợp hoặc phụ thuộ</w:t>
            </w:r>
            <w:r>
              <w:rPr>
                <w:lang w:eastAsia="vi-VN"/>
              </w:rPr>
              <w:t xml:space="preserve">c đó </w:t>
            </w:r>
            <w:r w:rsidRPr="00DC67F5">
              <w:rPr>
                <w:lang w:eastAsia="vi-VN"/>
              </w:rPr>
              <w:t>ở trên mức mà việc sinh sản của chúng có thể bị đe dọa nghiêm trọng.</w:t>
            </w:r>
          </w:p>
          <w:p w:rsidR="00D1441E" w:rsidRDefault="00D1441E" w:rsidP="009E3452">
            <w:pPr>
              <w:pStyle w:val="NoSpacing"/>
              <w:rPr>
                <w:lang w:eastAsia="vi-VN"/>
              </w:rPr>
            </w:pPr>
          </w:p>
          <w:p w:rsidR="00D1441E" w:rsidRDefault="00D1441E" w:rsidP="009E3452">
            <w:pPr>
              <w:pStyle w:val="NoSpacing"/>
            </w:pPr>
            <w:r w:rsidRPr="00DC67F5">
              <w:rPr>
                <w:lang w:eastAsia="vi-VN"/>
              </w:rPr>
              <w:t>5. Các thông tin khoa học</w:t>
            </w:r>
            <w:r>
              <w:rPr>
                <w:lang w:eastAsia="vi-VN"/>
              </w:rPr>
              <w:t xml:space="preserve"> hiện có, </w:t>
            </w:r>
            <w:r w:rsidRPr="00DC67F5">
              <w:rPr>
                <w:lang w:eastAsia="vi-VN"/>
              </w:rPr>
              <w:t xml:space="preserve">thống kê về </w:t>
            </w:r>
            <w:r>
              <w:rPr>
                <w:lang w:eastAsia="vi-VN"/>
              </w:rPr>
              <w:t xml:space="preserve">số lượng </w:t>
            </w:r>
            <w:r w:rsidRPr="00DC67F5">
              <w:rPr>
                <w:lang w:eastAsia="vi-VN"/>
              </w:rPr>
              <w:t>đánh bắ</w:t>
            </w:r>
            <w:r>
              <w:rPr>
                <w:lang w:eastAsia="vi-VN"/>
              </w:rPr>
              <w:t>t và nỗ lực</w:t>
            </w:r>
            <w:r w:rsidRPr="00DC67F5">
              <w:rPr>
                <w:lang w:eastAsia="vi-VN"/>
              </w:rPr>
              <w:t xml:space="preserve"> đánh bắt</w:t>
            </w:r>
            <w:r>
              <w:rPr>
                <w:lang w:eastAsia="vi-VN"/>
              </w:rPr>
              <w:t>,</w:t>
            </w:r>
            <w:r w:rsidRPr="00DC67F5">
              <w:rPr>
                <w:lang w:eastAsia="vi-VN"/>
              </w:rPr>
              <w:t xml:space="preserve"> và các dữ liệu khác liên quan đến việc bảo tồn các đàn </w:t>
            </w:r>
            <w:r>
              <w:rPr>
                <w:lang w:eastAsia="vi-VN"/>
              </w:rPr>
              <w:t>cá</w:t>
            </w:r>
            <w:r w:rsidRPr="00DC67F5">
              <w:rPr>
                <w:lang w:eastAsia="vi-VN"/>
              </w:rPr>
              <w:t xml:space="preserve"> phải được đóng góp và trao đổi thường xuyên thông qua các tổ thức quốc tế có thẩm quyền, cho dù là cấ</w:t>
            </w:r>
            <w:r>
              <w:rPr>
                <w:lang w:eastAsia="vi-VN"/>
              </w:rPr>
              <w:t>p phân khu</w:t>
            </w:r>
            <w:r w:rsidRPr="00DC67F5">
              <w:rPr>
                <w:lang w:eastAsia="vi-VN"/>
              </w:rPr>
              <w:t xml:space="preserve">, khu vực hoặc toàn cầu, </w:t>
            </w:r>
            <w:r>
              <w:rPr>
                <w:lang w:eastAsia="vi-VN"/>
              </w:rPr>
              <w:t xml:space="preserve">ở  nơi nào </w:t>
            </w:r>
            <w:r w:rsidRPr="00DC67F5">
              <w:rPr>
                <w:lang w:eastAsia="vi-VN"/>
              </w:rPr>
              <w:t>thích hợp và có sự tham gia của tất cả các Quố</w:t>
            </w:r>
            <w:r>
              <w:rPr>
                <w:lang w:eastAsia="vi-VN"/>
              </w:rPr>
              <w:t xml:space="preserve">c gia </w:t>
            </w:r>
            <w:r w:rsidRPr="00DC67F5">
              <w:rPr>
                <w:lang w:eastAsia="vi-VN"/>
              </w:rPr>
              <w:t>liên quan, kể cả các Quốc gia mà công dân củ</w:t>
            </w:r>
            <w:r>
              <w:rPr>
                <w:lang w:eastAsia="vi-VN"/>
              </w:rPr>
              <w:t>a</w:t>
            </w:r>
            <w:r w:rsidRPr="00DC67F5">
              <w:rPr>
                <w:lang w:eastAsia="vi-VN"/>
              </w:rPr>
              <w:t xml:space="preserve"> được phép đánh bắt trong vùng độc quyền kinh tế.</w:t>
            </w:r>
          </w:p>
        </w:tc>
      </w:tr>
      <w:tr w:rsidR="00D1441E">
        <w:tc>
          <w:tcPr>
            <w:tcW w:w="7088" w:type="dxa"/>
          </w:tcPr>
          <w:p w:rsidR="00D1441E" w:rsidRPr="00F27B06" w:rsidRDefault="00D1441E" w:rsidP="00F27B06">
            <w:pPr>
              <w:pStyle w:val="NoSpacing"/>
              <w:jc w:val="center"/>
              <w:rPr>
                <w:i/>
              </w:rPr>
            </w:pPr>
            <w:r w:rsidRPr="00F27B06">
              <w:rPr>
                <w:i/>
              </w:rPr>
              <w:lastRenderedPageBreak/>
              <w:t>Article 62</w:t>
            </w:r>
          </w:p>
          <w:p w:rsidR="00D1441E" w:rsidRPr="001F7EF9" w:rsidRDefault="00D1441E" w:rsidP="00F27B06">
            <w:pPr>
              <w:pStyle w:val="NoSpacing"/>
              <w:jc w:val="center"/>
            </w:pPr>
            <w:r w:rsidRPr="00F27B06">
              <w:rPr>
                <w:i/>
              </w:rPr>
              <w:t>Utilization of the living resources</w:t>
            </w:r>
          </w:p>
          <w:p w:rsidR="00D1441E" w:rsidRPr="001F7EF9" w:rsidRDefault="00D1441E" w:rsidP="001F7EF9">
            <w:pPr>
              <w:spacing w:before="100" w:beforeAutospacing="1" w:after="100" w:afterAutospacing="1"/>
              <w:rPr>
                <w:rFonts w:eastAsia="Times New Roman"/>
              </w:rPr>
            </w:pPr>
            <w:r w:rsidRPr="001F7EF9">
              <w:rPr>
                <w:rFonts w:eastAsia="Times New Roman"/>
              </w:rPr>
              <w:t>1. The coastal State shall promote the objective of optimum utilization of the living resources in the exclusive economic zone without prejudice to article 61.</w:t>
            </w:r>
          </w:p>
          <w:p w:rsidR="00D1441E" w:rsidRPr="001F7EF9" w:rsidRDefault="00D1441E" w:rsidP="001F7EF9">
            <w:pPr>
              <w:spacing w:before="100" w:beforeAutospacing="1" w:after="100" w:afterAutospacing="1"/>
              <w:rPr>
                <w:rFonts w:eastAsia="Times New Roman"/>
              </w:rPr>
            </w:pPr>
            <w:r w:rsidRPr="001F7EF9">
              <w:rPr>
                <w:rFonts w:eastAsia="Times New Roman"/>
              </w:rPr>
              <w:t xml:space="preserve">2. The coastal State shall determine its capacity to harvest the living resources of the exclusive economic zone. Where the coastal State does </w:t>
            </w:r>
            <w:r w:rsidRPr="001F7EF9">
              <w:rPr>
                <w:rFonts w:eastAsia="Times New Roman"/>
              </w:rPr>
              <w:lastRenderedPageBreak/>
              <w:t>not have the capacity to harvest the entire allowable catch, it shall, through agreements or other arrangements and pursuant to the terms, conditions, laws and regulations referred to in paragraph 4, give other States access to the surplus of the allowable catch, having particular regard to the provisions of articles 69 and 70, especially in relation to the developing States mentioned therein.</w:t>
            </w:r>
          </w:p>
          <w:p w:rsidR="00D1441E" w:rsidRPr="001F7EF9" w:rsidRDefault="00D1441E" w:rsidP="001F7EF9">
            <w:pPr>
              <w:spacing w:before="100" w:beforeAutospacing="1" w:after="100" w:afterAutospacing="1"/>
              <w:rPr>
                <w:rFonts w:eastAsia="Times New Roman"/>
              </w:rPr>
            </w:pPr>
            <w:r w:rsidRPr="001F7EF9">
              <w:rPr>
                <w:rFonts w:eastAsia="Times New Roman"/>
              </w:rPr>
              <w:t xml:space="preserve">3. In giving access to other States to its exclusive economic zone under this article, the coastal State shall take into account all relevant factors, including, </w:t>
            </w:r>
            <w:r w:rsidRPr="001F7EF9">
              <w:rPr>
                <w:rFonts w:eastAsia="Times New Roman"/>
                <w:i/>
                <w:iCs/>
              </w:rPr>
              <w:t>inter alia</w:t>
            </w:r>
            <w:r w:rsidRPr="001F7EF9">
              <w:rPr>
                <w:rFonts w:eastAsia="Times New Roman"/>
              </w:rPr>
              <w:t>, the significance of the living resources of the area to the economy of the coastal State concerned and its other national interests, the provisions of articles 69 and 70, the requirements of developing States in the subregion or region in harvesting part of the surplus and the need to minimize economic dislocation in States whose nationals have habitually fished in the zone or which have made substantial efforts in research and identification of stocks.</w:t>
            </w:r>
          </w:p>
          <w:p w:rsidR="00D1441E" w:rsidRPr="001F7EF9" w:rsidRDefault="00D1441E" w:rsidP="001F7EF9">
            <w:pPr>
              <w:spacing w:before="100" w:beforeAutospacing="1" w:after="100" w:afterAutospacing="1"/>
              <w:rPr>
                <w:rFonts w:eastAsia="Times New Roman"/>
              </w:rPr>
            </w:pPr>
            <w:r w:rsidRPr="001F7EF9">
              <w:rPr>
                <w:rFonts w:eastAsia="Times New Roman"/>
              </w:rPr>
              <w:t xml:space="preserve">4. Nationals of other States fishing in the exclusive economic zone shall comply with the conservation measures and with the other terms and conditions established in the laws and regulations of the coastal State. These laws and regulations shall be consistent with this Convention and may relate, </w:t>
            </w:r>
            <w:r w:rsidRPr="001F7EF9">
              <w:rPr>
                <w:rFonts w:eastAsia="Times New Roman"/>
                <w:i/>
                <w:iCs/>
              </w:rPr>
              <w:t>inter alia</w:t>
            </w:r>
            <w:r w:rsidRPr="001F7EF9">
              <w:rPr>
                <w:rFonts w:eastAsia="Times New Roman"/>
              </w:rPr>
              <w:t>, to the following:</w:t>
            </w:r>
          </w:p>
          <w:p w:rsidR="00D1441E" w:rsidRPr="001F7EF9" w:rsidRDefault="00D1441E" w:rsidP="005F2711">
            <w:pPr>
              <w:spacing w:before="100" w:beforeAutospacing="1" w:after="100" w:afterAutospacing="1"/>
              <w:rPr>
                <w:rFonts w:eastAsia="Times New Roman"/>
              </w:rPr>
            </w:pPr>
            <w:r w:rsidRPr="001F7EF9">
              <w:rPr>
                <w:rFonts w:eastAsia="Times New Roman"/>
              </w:rPr>
              <w:t>(a) licensing of fishermen, fishing vessels and equipment, including payment of fees and other forms of remuneration, which, in the case of developing coastal States, may consist of adequate compensation in the field of financing, equipment and technology relating to the fishing industry;</w:t>
            </w:r>
          </w:p>
          <w:p w:rsidR="00D1441E" w:rsidRDefault="00D1441E" w:rsidP="00D250F7">
            <w:pPr>
              <w:spacing w:before="100" w:beforeAutospacing="1" w:after="100" w:afterAutospacing="1"/>
              <w:rPr>
                <w:rFonts w:eastAsia="Times New Roman"/>
              </w:rPr>
            </w:pPr>
          </w:p>
          <w:p w:rsidR="00D1441E" w:rsidRPr="001F7EF9" w:rsidRDefault="00D1441E" w:rsidP="00D250F7">
            <w:pPr>
              <w:spacing w:before="100" w:beforeAutospacing="1" w:after="100" w:afterAutospacing="1"/>
              <w:rPr>
                <w:rFonts w:eastAsia="Times New Roman"/>
              </w:rPr>
            </w:pPr>
            <w:r w:rsidRPr="001F7EF9">
              <w:rPr>
                <w:rFonts w:eastAsia="Times New Roman"/>
              </w:rPr>
              <w:t>(b) determining the species which may be caught, and fixing quotas of catch, whether in relation to particular stocks or groups of stocks or catch per vessel over a period of time or to the catch by nationals of any State during a specified period;</w:t>
            </w:r>
          </w:p>
          <w:p w:rsidR="00D1441E" w:rsidRPr="001F7EF9" w:rsidRDefault="00D1441E" w:rsidP="00E65A1B">
            <w:pPr>
              <w:spacing w:before="100" w:beforeAutospacing="1" w:after="100" w:afterAutospacing="1"/>
              <w:rPr>
                <w:rFonts w:eastAsia="Times New Roman"/>
              </w:rPr>
            </w:pPr>
            <w:r w:rsidRPr="001F7EF9">
              <w:rPr>
                <w:rFonts w:eastAsia="Times New Roman"/>
              </w:rPr>
              <w:t>(c) regulating seasons and areas of fishing, the types, sizes and amount of gear, and the types, sizes and number of fishing vessels that may be used;</w:t>
            </w:r>
          </w:p>
          <w:p w:rsidR="00D1441E" w:rsidRPr="001F7EF9" w:rsidRDefault="00D1441E" w:rsidP="00E65A1B">
            <w:pPr>
              <w:spacing w:before="100" w:beforeAutospacing="1" w:after="100" w:afterAutospacing="1"/>
              <w:rPr>
                <w:rFonts w:eastAsia="Times New Roman"/>
              </w:rPr>
            </w:pPr>
            <w:r w:rsidRPr="001F7EF9">
              <w:rPr>
                <w:rFonts w:eastAsia="Times New Roman"/>
              </w:rPr>
              <w:t>(d) fixing the age and size of fish and other species that may be caught;</w:t>
            </w:r>
          </w:p>
          <w:p w:rsidR="00D1441E" w:rsidRPr="001F7EF9" w:rsidRDefault="00D1441E" w:rsidP="007B67EA">
            <w:pPr>
              <w:spacing w:before="100" w:beforeAutospacing="1" w:after="100" w:afterAutospacing="1"/>
              <w:rPr>
                <w:rFonts w:eastAsia="Times New Roman"/>
              </w:rPr>
            </w:pPr>
            <w:r w:rsidRPr="001F7EF9">
              <w:rPr>
                <w:rFonts w:eastAsia="Times New Roman"/>
              </w:rPr>
              <w:t>(e) specifying information required of fishing vessels, including catch and effort statistics and vessel position reports;</w:t>
            </w:r>
          </w:p>
          <w:p w:rsidR="00D1441E" w:rsidRPr="001F7EF9" w:rsidRDefault="00D1441E" w:rsidP="007B67EA">
            <w:pPr>
              <w:spacing w:before="100" w:beforeAutospacing="1" w:after="100" w:afterAutospacing="1"/>
              <w:rPr>
                <w:rFonts w:eastAsia="Times New Roman"/>
              </w:rPr>
            </w:pPr>
            <w:r w:rsidRPr="001F7EF9">
              <w:rPr>
                <w:rFonts w:eastAsia="Times New Roman"/>
              </w:rPr>
              <w:t>(f) requiring, under the authorization and control of the coastal State, the conduct of specified fisheries research programmes and regulating the conduct of such research, including the sampling of catches, disposition of samples and reporting of associated scientific data;</w:t>
            </w:r>
          </w:p>
          <w:p w:rsidR="00D1441E" w:rsidRPr="001F7EF9" w:rsidRDefault="00D1441E" w:rsidP="007B67EA">
            <w:pPr>
              <w:spacing w:before="100" w:beforeAutospacing="1" w:after="100" w:afterAutospacing="1"/>
              <w:rPr>
                <w:rFonts w:eastAsia="Times New Roman"/>
              </w:rPr>
            </w:pPr>
            <w:r w:rsidRPr="001F7EF9">
              <w:rPr>
                <w:rFonts w:eastAsia="Times New Roman"/>
              </w:rPr>
              <w:t>(g) the placing of observers or trainees on board such vessels by the coastal State;</w:t>
            </w:r>
          </w:p>
          <w:p w:rsidR="00D1441E" w:rsidRPr="001F7EF9" w:rsidRDefault="00D1441E" w:rsidP="00475406">
            <w:pPr>
              <w:spacing w:before="100" w:beforeAutospacing="1" w:after="100" w:afterAutospacing="1"/>
              <w:rPr>
                <w:rFonts w:eastAsia="Times New Roman"/>
              </w:rPr>
            </w:pPr>
            <w:r w:rsidRPr="001F7EF9">
              <w:rPr>
                <w:rFonts w:eastAsia="Times New Roman"/>
              </w:rPr>
              <w:t>(h) the landing of all or any part of the catch by such vessels in the ports of the coastal State;</w:t>
            </w:r>
          </w:p>
          <w:p w:rsidR="00D1441E" w:rsidRPr="001F7EF9" w:rsidRDefault="00D1441E" w:rsidP="00475406">
            <w:pPr>
              <w:spacing w:before="100" w:beforeAutospacing="1" w:after="100" w:afterAutospacing="1"/>
              <w:rPr>
                <w:rFonts w:eastAsia="Times New Roman"/>
              </w:rPr>
            </w:pPr>
            <w:r w:rsidRPr="001F7EF9">
              <w:rPr>
                <w:rFonts w:eastAsia="Times New Roman"/>
              </w:rPr>
              <w:t xml:space="preserve">(i) terms and conditions relating to joint ventures or other cooperative </w:t>
            </w:r>
            <w:r w:rsidRPr="001F7EF9">
              <w:rPr>
                <w:rFonts w:eastAsia="Times New Roman"/>
              </w:rPr>
              <w:lastRenderedPageBreak/>
              <w:t>arrangements;</w:t>
            </w:r>
          </w:p>
          <w:p w:rsidR="00D1441E" w:rsidRPr="001F7EF9" w:rsidRDefault="00D1441E" w:rsidP="00475406">
            <w:pPr>
              <w:spacing w:before="100" w:beforeAutospacing="1" w:after="100" w:afterAutospacing="1"/>
              <w:rPr>
                <w:rFonts w:eastAsia="Times New Roman"/>
              </w:rPr>
            </w:pPr>
            <w:r w:rsidRPr="001F7EF9">
              <w:rPr>
                <w:rFonts w:eastAsia="Times New Roman"/>
              </w:rPr>
              <w:t>(j) requirements for the training of personnel and the transfer of fisheries technology, including enhancement of the coastal State's capability of undertaking fisheries research;</w:t>
            </w:r>
          </w:p>
          <w:p w:rsidR="00D1441E" w:rsidRPr="001F7EF9" w:rsidRDefault="00D1441E" w:rsidP="00475406">
            <w:pPr>
              <w:spacing w:before="100" w:beforeAutospacing="1" w:after="100" w:afterAutospacing="1"/>
              <w:rPr>
                <w:rFonts w:eastAsia="Times New Roman"/>
              </w:rPr>
            </w:pPr>
            <w:r w:rsidRPr="001F7EF9">
              <w:rPr>
                <w:rFonts w:eastAsia="Times New Roman"/>
              </w:rPr>
              <w:t xml:space="preserve">(k) </w:t>
            </w:r>
            <w:proofErr w:type="gramStart"/>
            <w:r w:rsidRPr="001F7EF9">
              <w:rPr>
                <w:rFonts w:eastAsia="Times New Roman"/>
              </w:rPr>
              <w:t>enforcement</w:t>
            </w:r>
            <w:proofErr w:type="gramEnd"/>
            <w:r w:rsidRPr="001F7EF9">
              <w:rPr>
                <w:rFonts w:eastAsia="Times New Roman"/>
              </w:rPr>
              <w:t xml:space="preserve"> procedures.</w:t>
            </w:r>
          </w:p>
          <w:p w:rsidR="00D1441E" w:rsidRPr="001F7EF9" w:rsidRDefault="00D1441E" w:rsidP="001F7EF9">
            <w:pPr>
              <w:spacing w:before="100" w:beforeAutospacing="1" w:after="100" w:afterAutospacing="1"/>
              <w:rPr>
                <w:rFonts w:eastAsia="Times New Roman"/>
              </w:rPr>
            </w:pPr>
            <w:r w:rsidRPr="001F7EF9">
              <w:rPr>
                <w:rFonts w:eastAsia="Times New Roman"/>
              </w:rPr>
              <w:t>5. Coastal States shall give due notice of conservation and management laws and regulations.</w:t>
            </w:r>
          </w:p>
          <w:p w:rsidR="00D1441E" w:rsidRDefault="00D1441E" w:rsidP="00031EF1"/>
        </w:tc>
        <w:tc>
          <w:tcPr>
            <w:tcW w:w="7088" w:type="dxa"/>
          </w:tcPr>
          <w:p w:rsidR="00D1441E" w:rsidRPr="00905C98" w:rsidRDefault="00D1441E" w:rsidP="00F27B06">
            <w:pPr>
              <w:jc w:val="center"/>
              <w:rPr>
                <w:i/>
              </w:rPr>
            </w:pPr>
            <w:r w:rsidRPr="00905C98">
              <w:rPr>
                <w:i/>
              </w:rPr>
              <w:lastRenderedPageBreak/>
              <w:t>Điều 62</w:t>
            </w:r>
          </w:p>
          <w:p w:rsidR="00D1441E" w:rsidRPr="00905C98" w:rsidRDefault="00D1441E" w:rsidP="00F27B06">
            <w:pPr>
              <w:jc w:val="center"/>
            </w:pPr>
            <w:r>
              <w:rPr>
                <w:i/>
              </w:rPr>
              <w:t>Tận</w:t>
            </w:r>
            <w:r w:rsidRPr="00F27B06">
              <w:rPr>
                <w:i/>
              </w:rPr>
              <w:t xml:space="preserve"> dụng</w:t>
            </w:r>
            <w:r>
              <w:rPr>
                <w:i/>
              </w:rPr>
              <w:t xml:space="preserve"> các</w:t>
            </w:r>
            <w:r w:rsidRPr="00905C98">
              <w:rPr>
                <w:i/>
              </w:rPr>
              <w:t xml:space="preserve"> tài nguyên sinh vật</w:t>
            </w:r>
          </w:p>
          <w:p w:rsidR="00D1441E" w:rsidRPr="00905C98" w:rsidRDefault="00D1441E" w:rsidP="00905C98">
            <w:pPr>
              <w:jc w:val="center"/>
            </w:pPr>
          </w:p>
          <w:p w:rsidR="00D1441E" w:rsidRDefault="00D1441E" w:rsidP="002A4ED9">
            <w:pPr>
              <w:pStyle w:val="ListParagraph"/>
              <w:numPr>
                <w:ilvl w:val="0"/>
                <w:numId w:val="25"/>
              </w:numPr>
              <w:ind w:left="22" w:firstLine="338"/>
            </w:pPr>
            <w:r w:rsidRPr="00905C98">
              <w:t>Quốc gia ven biển phải khuyến khích mụ</w:t>
            </w:r>
            <w:r>
              <w:t>c tiêu tận dụng</w:t>
            </w:r>
            <w:r w:rsidRPr="00905C98">
              <w:t xml:space="preserve"> tối ưu </w:t>
            </w:r>
            <w:r>
              <w:t xml:space="preserve">các </w:t>
            </w:r>
            <w:r w:rsidRPr="00905C98">
              <w:t>tài nguyên sinh vật trong vùng độc quyền kinh tế mà không làm ảnh hưởng đến Điều 61.</w:t>
            </w:r>
          </w:p>
          <w:p w:rsidR="00D1441E" w:rsidRDefault="00D1441E" w:rsidP="005F2711">
            <w:pPr>
              <w:pStyle w:val="ListParagraph"/>
              <w:ind w:left="22" w:firstLine="338"/>
            </w:pPr>
          </w:p>
          <w:p w:rsidR="00D1441E" w:rsidRDefault="00D1441E" w:rsidP="002A4ED9">
            <w:pPr>
              <w:pStyle w:val="ListParagraph"/>
              <w:numPr>
                <w:ilvl w:val="0"/>
                <w:numId w:val="25"/>
              </w:numPr>
              <w:ind w:left="22" w:firstLine="338"/>
            </w:pPr>
            <w:r w:rsidRPr="00905C98">
              <w:t xml:space="preserve">Quốc gia ven biển phải xác định khả năng của mình trong việc </w:t>
            </w:r>
            <w:proofErr w:type="gramStart"/>
            <w:r>
              <w:t>thu</w:t>
            </w:r>
            <w:proofErr w:type="gramEnd"/>
            <w:r>
              <w:t xml:space="preserve"> hoạch</w:t>
            </w:r>
            <w:r w:rsidRPr="00905C98">
              <w:t xml:space="preserve"> tài nguyên sinh vật trong vùng độc quyền kinh tế. Nếu Quốc </w:t>
            </w:r>
            <w:r w:rsidRPr="00905C98">
              <w:lastRenderedPageBreak/>
              <w:t>gia ven biển không có khả</w:t>
            </w:r>
            <w:r>
              <w:t xml:space="preserve"> năng thu hoạch hết </w:t>
            </w:r>
            <w:r w:rsidRPr="00905C98">
              <w:t>tổng sản lượ</w:t>
            </w:r>
            <w:r>
              <w:t>ng được</w:t>
            </w:r>
            <w:r w:rsidRPr="00905C98">
              <w:t xml:space="preserve"> phép đánh bắt, Quốc gia này phải, bằng các thỏa thuận hoặc</w:t>
            </w:r>
            <w:r>
              <w:t xml:space="preserve"> các sắp xếp khác </w:t>
            </w:r>
            <w:r w:rsidRPr="00905C98">
              <w:t xml:space="preserve"> và căn cứ vào các điều khoản, điều kiện, luật và quy định đề cập đến tại đoạn 4, </w:t>
            </w:r>
            <w:r>
              <w:t>cho p</w:t>
            </w:r>
            <w:r w:rsidRPr="00905C98">
              <w:t xml:space="preserve">hép các Quốc gia khác được tiếp cận </w:t>
            </w:r>
            <w:r>
              <w:t>phần</w:t>
            </w:r>
            <w:r w:rsidRPr="00905C98">
              <w:t xml:space="preserve"> dư trong tổng sản lượ</w:t>
            </w:r>
            <w:r>
              <w:t>ng được</w:t>
            </w:r>
            <w:r w:rsidRPr="00905C98">
              <w:t xml:space="preserve"> phép đánh bắt, có lưu ý riêng đến các điều khoản của Điều 69 và Điều 70, đặc biệt là liên quan đến các Quốc gia đang phát triển được đề cập đến trong các điều này. </w:t>
            </w:r>
          </w:p>
          <w:p w:rsidR="00D1441E" w:rsidRDefault="00D1441E" w:rsidP="005F2711">
            <w:pPr>
              <w:ind w:left="22" w:firstLine="338"/>
            </w:pPr>
          </w:p>
          <w:p w:rsidR="00D1441E" w:rsidRDefault="00D1441E" w:rsidP="002A4ED9">
            <w:pPr>
              <w:pStyle w:val="ListParagraph"/>
              <w:numPr>
                <w:ilvl w:val="0"/>
                <w:numId w:val="24"/>
              </w:numPr>
              <w:ind w:left="22" w:firstLine="338"/>
            </w:pPr>
            <w:r w:rsidRPr="00905C98">
              <w:t xml:space="preserve">Khi đồng ý cho các Quốc gia khác vào hoạt động trong vùng độc quyền kinh tế theo Điều này, Quốc gia ven biển phải tính đến tất cả các yếu tố liên quan, bao gồm, </w:t>
            </w:r>
            <w:r w:rsidRPr="005F2711">
              <w:rPr>
                <w:i/>
              </w:rPr>
              <w:t>inter alia</w:t>
            </w:r>
            <w:r w:rsidRPr="00905C98">
              <w:t>, tầm quan trọng của tài nguyên sinh vậ</w:t>
            </w:r>
            <w:r>
              <w:t>t trong khu vực</w:t>
            </w:r>
            <w:r w:rsidRPr="00905C98">
              <w:t xml:space="preserve"> </w:t>
            </w:r>
            <w:r>
              <w:t xml:space="preserve">đối với nền </w:t>
            </w:r>
            <w:r w:rsidRPr="00905C98">
              <w:t>kinh tế</w:t>
            </w:r>
            <w:r>
              <w:t xml:space="preserve"> của</w:t>
            </w:r>
            <w:r w:rsidRPr="00905C98">
              <w:t xml:space="preserve"> Quốc gia ven biển và các lợi ích quốc gia khác của Quốc gia này, các điều khoản của Điều 69 và Điều 70, các yêu cầu của các Quốc gia đang phát triể</w:t>
            </w:r>
            <w:r>
              <w:t xml:space="preserve">n trong khu vực hay phân khu </w:t>
            </w:r>
            <w:r w:rsidRPr="00905C98">
              <w:t>trong việ</w:t>
            </w:r>
            <w:r>
              <w:t>c thu hoạch</w:t>
            </w:r>
            <w:r w:rsidRPr="00905C98">
              <w:t xml:space="preserve"> một phần </w:t>
            </w:r>
            <w:r>
              <w:t>của phần dư</w:t>
            </w:r>
            <w:r w:rsidRPr="00905C98">
              <w:t xml:space="preserve"> và sự cần thiết phả</w:t>
            </w:r>
            <w:r>
              <w:t>i tối</w:t>
            </w:r>
            <w:r w:rsidRPr="00905C98">
              <w:t xml:space="preserve"> thiểu </w:t>
            </w:r>
            <w:r>
              <w:t xml:space="preserve">hóa </w:t>
            </w:r>
            <w:r w:rsidRPr="00905C98">
              <w:t>sự</w:t>
            </w:r>
            <w:r>
              <w:t xml:space="preserve"> gián đoạn</w:t>
            </w:r>
            <w:r w:rsidRPr="00905C98">
              <w:t xml:space="preserve"> kinh tế của các Quố</w:t>
            </w:r>
            <w:r>
              <w:t>c gia có</w:t>
            </w:r>
            <w:r w:rsidRPr="00905C98">
              <w:t xml:space="preserve"> công dân thường đánh bắt hải sản trong vùng hoặc đã có đóng góp đáng kể trong công tác nghiên cứu và định vị các đàn hải sản.</w:t>
            </w:r>
          </w:p>
          <w:p w:rsidR="00D1441E" w:rsidRDefault="00D1441E" w:rsidP="005F2711">
            <w:pPr>
              <w:pStyle w:val="ListParagraph"/>
              <w:ind w:left="360"/>
            </w:pPr>
          </w:p>
          <w:p w:rsidR="00D1441E" w:rsidRPr="005F2711" w:rsidRDefault="00D1441E" w:rsidP="002A4ED9">
            <w:pPr>
              <w:pStyle w:val="ListParagraph"/>
              <w:numPr>
                <w:ilvl w:val="0"/>
                <w:numId w:val="24"/>
              </w:numPr>
              <w:ind w:left="22" w:firstLine="338"/>
            </w:pPr>
            <w:r w:rsidRPr="005F2711">
              <w:t>Các công dân của các Quốc gia khác khi đánh bắt trong vùng độc quyền kinh tế phải tuân thủ các biện pháp bảo tồn và các điều khoản và điều kiện khác được thiết lập t</w:t>
            </w:r>
            <w:r>
              <w:t xml:space="preserve">rong các </w:t>
            </w:r>
            <w:r w:rsidRPr="005F2711">
              <w:t>luật và quy định của Quốc gia ven biể</w:t>
            </w:r>
            <w:r>
              <w:t>n. Các</w:t>
            </w:r>
            <w:r w:rsidRPr="005F2711">
              <w:t xml:space="preserve"> luật và quy định này phả</w:t>
            </w:r>
            <w:r>
              <w:t xml:space="preserve">i </w:t>
            </w:r>
            <w:r w:rsidRPr="005F2711">
              <w:t>nhất</w:t>
            </w:r>
            <w:r>
              <w:t xml:space="preserve"> quán</w:t>
            </w:r>
            <w:r w:rsidRPr="005F2711">
              <w:t xml:space="preserve"> với Công ước này và có thể liên quan tới, </w:t>
            </w:r>
            <w:r w:rsidRPr="005F2711">
              <w:rPr>
                <w:i/>
              </w:rPr>
              <w:t>inter alia</w:t>
            </w:r>
            <w:r w:rsidRPr="005F2711">
              <w:t xml:space="preserve">, các vấn đề sau: </w:t>
            </w:r>
          </w:p>
          <w:p w:rsidR="00D1441E" w:rsidRPr="005F2711" w:rsidRDefault="00D1441E" w:rsidP="005F2711"/>
          <w:p w:rsidR="00D1441E" w:rsidRPr="005F2711" w:rsidRDefault="00D1441E" w:rsidP="005F2711">
            <w:r>
              <w:t>(a) C</w:t>
            </w:r>
            <w:r w:rsidRPr="005F2711">
              <w:t>ấp giấp phép cho ngư dân, tàu thuyề</w:t>
            </w:r>
            <w:r>
              <w:t xml:space="preserve">n và dụng cụ </w:t>
            </w:r>
            <w:r w:rsidRPr="005F2711">
              <w:t>đánh bắ</w:t>
            </w:r>
            <w:r>
              <w:t xml:space="preserve">t, kể cả </w:t>
            </w:r>
            <w:r w:rsidRPr="005F2711">
              <w:t>việc nộp lệ</w:t>
            </w:r>
            <w:r>
              <w:t xml:space="preserve"> phí và các hình thức thanh toán</w:t>
            </w:r>
            <w:r w:rsidRPr="005F2711">
              <w:t xml:space="preserve"> khác, mà, trong trường hợp của các Quốc gia ven biển đang phát triển, có thể bao gồm việc đóng góp thích hợp</w:t>
            </w:r>
            <w:r>
              <w:t xml:space="preserve"> cho lĩnh vực tài trợ</w:t>
            </w:r>
            <w:r w:rsidRPr="005F2711">
              <w:t xml:space="preserve">, trang thiết bị và </w:t>
            </w:r>
            <w:r>
              <w:t xml:space="preserve">công nghệ </w:t>
            </w:r>
            <w:r w:rsidRPr="005F2711">
              <w:t xml:space="preserve"> liên quan đến nghề đánh bắt hải sản;</w:t>
            </w:r>
          </w:p>
          <w:p w:rsidR="00D1441E" w:rsidRPr="005F2711" w:rsidRDefault="00D1441E" w:rsidP="005F2711"/>
          <w:p w:rsidR="00D1441E" w:rsidRPr="005F2711" w:rsidRDefault="00D1441E" w:rsidP="005F2711">
            <w:r w:rsidRPr="005F2711">
              <w:t>(b) Xác định rõ các chủng loại sinh vật cho phép đánh bắt, và ấn định chỉ</w:t>
            </w:r>
            <w:r>
              <w:t xml:space="preserve"> tiêu </w:t>
            </w:r>
            <w:r w:rsidRPr="005F2711">
              <w:t xml:space="preserve"> đánh bắ</w:t>
            </w:r>
            <w:r>
              <w:t xml:space="preserve">t, </w:t>
            </w:r>
            <w:r w:rsidRPr="005F2711">
              <w:t xml:space="preserve">dù liên quan đến các đàn hải sản hoặc các nhóm </w:t>
            </w:r>
            <w:r>
              <w:t xml:space="preserve">đàn </w:t>
            </w:r>
            <w:r w:rsidRPr="005F2711">
              <w:t>hải sản cá biệt hoặc lượng đánh bắt của từng tàu trong một thời hạ</w:t>
            </w:r>
            <w:r>
              <w:t xml:space="preserve">n </w:t>
            </w:r>
            <w:r w:rsidRPr="005F2711">
              <w:t>hoặ</w:t>
            </w:r>
            <w:r>
              <w:t>c lượng</w:t>
            </w:r>
            <w:r w:rsidRPr="005F2711">
              <w:t xml:space="preserve"> đánh bắt bởi </w:t>
            </w:r>
            <w:r>
              <w:t xml:space="preserve">các </w:t>
            </w:r>
            <w:r w:rsidRPr="005F2711">
              <w:t xml:space="preserve">công dân của bất kỳ Quốc gia nào trong một thời hạn cụ thể; </w:t>
            </w:r>
          </w:p>
          <w:p w:rsidR="00D1441E" w:rsidRPr="005F2711" w:rsidRDefault="00D1441E" w:rsidP="005F2711"/>
          <w:p w:rsidR="00D1441E" w:rsidRPr="005F2711" w:rsidRDefault="00D1441E" w:rsidP="005F2711">
            <w:r w:rsidRPr="005F2711">
              <w:t>(c) Quy định các mùa vụ và các khu vực đánh bắt, các loại, cỡ và số lượng ngư cụ, và các loại, cỡ và số lượng các tàu đánh bắt có thể được sử dụng;</w:t>
            </w:r>
          </w:p>
          <w:p w:rsidR="00D1441E" w:rsidRPr="005F2711" w:rsidRDefault="00D1441E" w:rsidP="005F2711"/>
          <w:p w:rsidR="00D1441E" w:rsidRPr="005F2711" w:rsidRDefault="00D1441E" w:rsidP="005F2711">
            <w:r w:rsidRPr="005F2711">
              <w:t>(d) Ấn định thời kỳ sinh trưởng và cỡ của cá và các sinh vật khác có thể được đánh bắt;</w:t>
            </w:r>
          </w:p>
          <w:p w:rsidR="00D1441E" w:rsidRPr="005F2711" w:rsidRDefault="00D1441E" w:rsidP="005F2711"/>
          <w:p w:rsidR="00D1441E" w:rsidRPr="005F2711" w:rsidRDefault="00D1441E" w:rsidP="005F2711">
            <w:r w:rsidRPr="005F2711">
              <w:t>(e) Các thông tin mà các tàu thuyền đánh bắt phải thông báo, bao gồ</w:t>
            </w:r>
            <w:r>
              <w:t xml:space="preserve">m </w:t>
            </w:r>
            <w:r w:rsidRPr="005F2711">
              <w:t>thống kê về sản lượ</w:t>
            </w:r>
            <w:r>
              <w:t>ng và các nỗ lực</w:t>
            </w:r>
            <w:r w:rsidRPr="005F2711">
              <w:t xml:space="preserve"> đánh bắt và các báo cáo về vị trí của tàu;</w:t>
            </w:r>
          </w:p>
          <w:p w:rsidR="00D1441E" w:rsidRPr="005F2711" w:rsidRDefault="00D1441E" w:rsidP="005F2711"/>
          <w:p w:rsidR="00D1441E" w:rsidRPr="005F2711" w:rsidRDefault="00D1441E" w:rsidP="005F2711">
            <w:r w:rsidRPr="005F2711">
              <w:t>(f) Yêu cầu, dưới sự cho phép và kiểm soát của Quốc gia ven biển, thực hiện các chương trình nghiên cứu về</w:t>
            </w:r>
            <w:r>
              <w:t xml:space="preserve"> công nghệ đánh bắt</w:t>
            </w:r>
            <w:r w:rsidRPr="005F2711">
              <w:t xml:space="preserve"> đã được xác định rõ và điều hành việc thực hiện các nghiên cứu đó, bao gồm lấy mẫu các sản phẩm đánh bắ</w:t>
            </w:r>
            <w:r>
              <w:t>t, phân</w:t>
            </w:r>
            <w:r w:rsidRPr="005F2711">
              <w:t xml:space="preserve"> mẫu, và báo cáo các dữ liệu khoa học có liên quan; </w:t>
            </w:r>
          </w:p>
          <w:p w:rsidR="00D1441E" w:rsidRPr="005F2711" w:rsidRDefault="00D1441E" w:rsidP="005F2711"/>
          <w:p w:rsidR="00D1441E" w:rsidRPr="005F2711" w:rsidRDefault="00D1441E" w:rsidP="005F2711">
            <w:r w:rsidRPr="005F2711">
              <w:t>(g) Việc Quốc gia ven biển cho các quan sát viên hoặc các thực tập sinh lên các tàu thuyền này;</w:t>
            </w:r>
          </w:p>
          <w:p w:rsidR="00D1441E" w:rsidRPr="005F2711" w:rsidRDefault="00D1441E" w:rsidP="005F2711"/>
          <w:p w:rsidR="00D1441E" w:rsidRPr="005F2711" w:rsidRDefault="00D1441E" w:rsidP="005F2711">
            <w:r w:rsidRPr="005F2711">
              <w:t>(h) Việ</w:t>
            </w:r>
            <w:r>
              <w:t xml:space="preserve">c đưa xuống </w:t>
            </w:r>
            <w:r w:rsidRPr="005F2711">
              <w:t>cả</w:t>
            </w:r>
            <w:r>
              <w:t xml:space="preserve">ng của Quốc gia ven biên </w:t>
            </w:r>
            <w:r w:rsidRPr="005F2711">
              <w:t xml:space="preserve"> tất cả hoặc một phần </w:t>
            </w:r>
            <w:r>
              <w:t>tổng sản lượng</w:t>
            </w:r>
            <w:r w:rsidRPr="005F2711">
              <w:t xml:space="preserve"> đánh bắt; </w:t>
            </w:r>
          </w:p>
          <w:p w:rsidR="00D1441E" w:rsidRPr="005F2711" w:rsidRDefault="00D1441E" w:rsidP="005F2711"/>
          <w:p w:rsidR="00D1441E" w:rsidRPr="005F2711" w:rsidRDefault="00D1441E" w:rsidP="005F2711">
            <w:r w:rsidRPr="005F2711">
              <w:lastRenderedPageBreak/>
              <w:t xml:space="preserve">(i) Các điều khoản và điều kiện liên quan đến việc liên doanh hoặc các hình thức hợp tác khác; </w:t>
            </w:r>
          </w:p>
          <w:p w:rsidR="00D1441E" w:rsidRPr="005F2711" w:rsidRDefault="00D1441E" w:rsidP="005F2711"/>
          <w:p w:rsidR="00D1441E" w:rsidRPr="005F2711" w:rsidRDefault="00D1441E" w:rsidP="005F2711">
            <w:r w:rsidRPr="005F2711">
              <w:t>(j) Các yêu cầu trong việc đào tạ</w:t>
            </w:r>
            <w:r>
              <w:t>o nhân sự</w:t>
            </w:r>
            <w:r w:rsidRPr="005F2711">
              <w:t xml:space="preserve"> và chuyển giao công nghệ đánh bắt hải sản, bao gồm đẩy mạnh khả năng nghiên cứ</w:t>
            </w:r>
            <w:r>
              <w:t>u công nghệ</w:t>
            </w:r>
            <w:r w:rsidRPr="005F2711">
              <w:t xml:space="preserve"> đánh bắt hải sản của Quốc gia ven biển;</w:t>
            </w:r>
          </w:p>
          <w:p w:rsidR="00D1441E" w:rsidRPr="005F2711" w:rsidRDefault="00D1441E" w:rsidP="005F2711"/>
          <w:p w:rsidR="00D1441E" w:rsidRPr="005F2711" w:rsidRDefault="00D1441E" w:rsidP="005F2711">
            <w:r w:rsidRPr="005F2711">
              <w:t>(k) Các thủ tục thự</w:t>
            </w:r>
            <w:r>
              <w:t>c thi luật lệ</w:t>
            </w:r>
            <w:r w:rsidRPr="005F2711">
              <w:t>.</w:t>
            </w:r>
          </w:p>
          <w:p w:rsidR="00D1441E" w:rsidRPr="005F2711" w:rsidRDefault="00D1441E" w:rsidP="005F2711"/>
          <w:p w:rsidR="00D1441E" w:rsidRDefault="00D1441E" w:rsidP="005F2711">
            <w:r w:rsidRPr="005F2711">
              <w:t>5. Quốc gia ven biển phải thông báo thích đáng các luật và quy định về bảo tồn và quản lý.</w:t>
            </w:r>
          </w:p>
        </w:tc>
      </w:tr>
      <w:tr w:rsidR="00D1441E">
        <w:tc>
          <w:tcPr>
            <w:tcW w:w="7088" w:type="dxa"/>
          </w:tcPr>
          <w:p w:rsidR="00D1441E" w:rsidRPr="001F7EF9" w:rsidRDefault="00D1441E" w:rsidP="001F7EF9">
            <w:pPr>
              <w:spacing w:before="100" w:beforeAutospacing="1" w:after="100" w:afterAutospacing="1"/>
              <w:jc w:val="center"/>
              <w:rPr>
                <w:rFonts w:eastAsia="Times New Roman"/>
                <w:i/>
                <w:iCs/>
              </w:rPr>
            </w:pPr>
            <w:r w:rsidRPr="001F7EF9">
              <w:rPr>
                <w:rFonts w:eastAsia="Times New Roman"/>
                <w:i/>
                <w:iCs/>
              </w:rPr>
              <w:lastRenderedPageBreak/>
              <w:t>Article</w:t>
            </w:r>
            <w:r>
              <w:rPr>
                <w:rFonts w:eastAsia="Times New Roman"/>
                <w:i/>
                <w:iCs/>
              </w:rPr>
              <w:t xml:space="preserve"> </w:t>
            </w:r>
            <w:r w:rsidRPr="001F7EF9">
              <w:rPr>
                <w:rFonts w:eastAsia="Times New Roman"/>
                <w:i/>
                <w:iCs/>
              </w:rPr>
              <w:t>63</w:t>
            </w:r>
          </w:p>
          <w:p w:rsidR="00D1441E" w:rsidRPr="00D70EEC" w:rsidRDefault="00D1441E" w:rsidP="00D70EEC">
            <w:pPr>
              <w:pStyle w:val="NoSpacing"/>
              <w:jc w:val="center"/>
              <w:rPr>
                <w:i/>
              </w:rPr>
            </w:pPr>
            <w:r w:rsidRPr="00D70EEC">
              <w:rPr>
                <w:i/>
              </w:rPr>
              <w:t>Stocks occurring within the exclusive economic zones of</w:t>
            </w:r>
          </w:p>
          <w:p w:rsidR="00D1441E" w:rsidRPr="00D70EEC" w:rsidRDefault="00D1441E" w:rsidP="00D70EEC">
            <w:pPr>
              <w:pStyle w:val="NoSpacing"/>
              <w:jc w:val="center"/>
              <w:rPr>
                <w:i/>
              </w:rPr>
            </w:pPr>
            <w:r w:rsidRPr="00D70EEC">
              <w:rPr>
                <w:i/>
              </w:rPr>
              <w:t>two or more coastal States or both within the exclusive economic zone</w:t>
            </w:r>
          </w:p>
          <w:p w:rsidR="00D1441E" w:rsidRPr="00D70EEC" w:rsidRDefault="00D1441E" w:rsidP="00D70EEC">
            <w:pPr>
              <w:pStyle w:val="NoSpacing"/>
            </w:pPr>
            <w:r w:rsidRPr="00D70EEC">
              <w:t>and in an area beyond and adjacent to it</w:t>
            </w:r>
          </w:p>
          <w:p w:rsidR="00D1441E" w:rsidRDefault="00D1441E" w:rsidP="00D70EEC">
            <w:pPr>
              <w:pStyle w:val="NoSpacing"/>
              <w:rPr>
                <w:rFonts w:eastAsia="Times New Roman"/>
              </w:rPr>
            </w:pPr>
          </w:p>
          <w:p w:rsidR="00D1441E" w:rsidRPr="001F7EF9" w:rsidRDefault="00D1441E" w:rsidP="00D70EEC">
            <w:pPr>
              <w:pStyle w:val="NoSpacing"/>
              <w:rPr>
                <w:rFonts w:eastAsia="Times New Roman"/>
              </w:rPr>
            </w:pPr>
            <w:r w:rsidRPr="001F7EF9">
              <w:rPr>
                <w:rFonts w:eastAsia="Times New Roman"/>
              </w:rPr>
              <w:t>1. Where the same stock or stocks of associated species occur within the exclusive economic zones of two or more coastal States, these States shall seek, either directly or through appropriate subregional or regional organizations, to agree upon the measures necessary to coordinate and ensure the conservation and development of such stocks without prejudice to the other provisions of this Part.</w:t>
            </w:r>
          </w:p>
          <w:p w:rsidR="00D1441E" w:rsidRDefault="00D1441E" w:rsidP="00D70EEC">
            <w:pPr>
              <w:pStyle w:val="NoSpacing"/>
              <w:rPr>
                <w:rFonts w:eastAsia="Times New Roman"/>
              </w:rPr>
            </w:pPr>
          </w:p>
          <w:p w:rsidR="00D1441E" w:rsidRDefault="00D1441E" w:rsidP="00D70EEC">
            <w:pPr>
              <w:pStyle w:val="NoSpacing"/>
              <w:rPr>
                <w:rFonts w:eastAsia="Times New Roman"/>
              </w:rPr>
            </w:pPr>
          </w:p>
          <w:p w:rsidR="00D1441E" w:rsidRDefault="00D1441E" w:rsidP="00D70EEC">
            <w:pPr>
              <w:pStyle w:val="NoSpacing"/>
              <w:rPr>
                <w:rFonts w:eastAsia="Times New Roman"/>
              </w:rPr>
            </w:pPr>
          </w:p>
          <w:p w:rsidR="00D1441E" w:rsidRDefault="00D1441E" w:rsidP="00D1441E">
            <w:pPr>
              <w:pStyle w:val="NoSpacing"/>
              <w:rPr>
                <w:rFonts w:eastAsia="Times New Roman"/>
              </w:rPr>
            </w:pPr>
            <w:r w:rsidRPr="001F7EF9">
              <w:rPr>
                <w:rFonts w:eastAsia="Times New Roman"/>
              </w:rPr>
              <w:t xml:space="preserve">2. Where the same stock or stocks of associated species occur both within the exclusive economic zone and in an area beyond and adjacent </w:t>
            </w:r>
            <w:r w:rsidRPr="001F7EF9">
              <w:rPr>
                <w:rFonts w:eastAsia="Times New Roman"/>
              </w:rPr>
              <w:lastRenderedPageBreak/>
              <w:t>to the zone, the coastal State and the States fishing for such stocks in the adjacent area shall seek, either directly or through appropriate subregional or regional organizations, to agree upon the measures necessary for the conservation of these stocks in the adjacent area.</w:t>
            </w:r>
          </w:p>
          <w:p w:rsidR="00D1441E" w:rsidRPr="00D1441E" w:rsidRDefault="00D1441E" w:rsidP="00D1441E">
            <w:pPr>
              <w:pStyle w:val="NoSpacing"/>
              <w:rPr>
                <w:rFonts w:eastAsia="Times New Roman"/>
              </w:rPr>
            </w:pPr>
          </w:p>
        </w:tc>
        <w:tc>
          <w:tcPr>
            <w:tcW w:w="7088" w:type="dxa"/>
          </w:tcPr>
          <w:p w:rsidR="00D1441E" w:rsidRPr="00D70EEC" w:rsidRDefault="00D1441E" w:rsidP="00D70EEC">
            <w:pPr>
              <w:spacing w:after="200" w:line="276" w:lineRule="auto"/>
              <w:jc w:val="center"/>
              <w:rPr>
                <w:rFonts w:eastAsia="Arial"/>
                <w:i/>
              </w:rPr>
            </w:pPr>
            <w:r w:rsidRPr="00D70EEC">
              <w:rPr>
                <w:rFonts w:eastAsia="Arial"/>
                <w:i/>
              </w:rPr>
              <w:lastRenderedPageBreak/>
              <w:t>Điều 63</w:t>
            </w:r>
          </w:p>
          <w:p w:rsidR="00D1441E" w:rsidRPr="00D70EEC" w:rsidRDefault="00D1441E" w:rsidP="00D70EEC">
            <w:pPr>
              <w:spacing w:after="200" w:line="276" w:lineRule="auto"/>
              <w:jc w:val="center"/>
              <w:rPr>
                <w:rFonts w:eastAsia="Arial"/>
                <w:i/>
              </w:rPr>
            </w:pPr>
            <w:r>
              <w:rPr>
                <w:rFonts w:eastAsia="Arial"/>
                <w:i/>
              </w:rPr>
              <w:t>Các đàn hải sản</w:t>
            </w:r>
            <w:r w:rsidRPr="00D70EEC">
              <w:rPr>
                <w:rFonts w:eastAsia="Arial"/>
                <w:i/>
              </w:rPr>
              <w:t xml:space="preserve"> hiện hữu trong vùng độc quyền kinh tế của hai hay nhiều Quốc gia ven biển hoặc hiện hữu cả trong vùng độc quyền kinh tế và một khu vực bên ngoài kề sát vùng độc quyền kinh tế </w:t>
            </w:r>
          </w:p>
          <w:p w:rsidR="00D1441E" w:rsidRPr="00D70EEC" w:rsidRDefault="00D1441E" w:rsidP="00D70EEC">
            <w:pPr>
              <w:spacing w:after="200" w:line="276" w:lineRule="auto"/>
              <w:jc w:val="both"/>
              <w:rPr>
                <w:rFonts w:eastAsia="Arial"/>
              </w:rPr>
            </w:pPr>
            <w:r w:rsidRPr="00D70EEC">
              <w:rPr>
                <w:rFonts w:eastAsia="Arial"/>
              </w:rPr>
              <w:t>1. Ở nơi mộ</w:t>
            </w:r>
            <w:r>
              <w:rPr>
                <w:rFonts w:eastAsia="Arial"/>
              </w:rPr>
              <w:t>t đàn</w:t>
            </w:r>
            <w:r w:rsidRPr="00D70EEC">
              <w:rPr>
                <w:rFonts w:eastAsia="Arial"/>
              </w:rPr>
              <w:t xml:space="preserve"> </w:t>
            </w:r>
            <w:r>
              <w:rPr>
                <w:rFonts w:eastAsia="Arial"/>
              </w:rPr>
              <w:t xml:space="preserve">hải sản </w:t>
            </w:r>
            <w:r w:rsidRPr="00D70EEC">
              <w:rPr>
                <w:rFonts w:eastAsia="Arial"/>
              </w:rPr>
              <w:t>của cùng một loài hoặc nhiề</w:t>
            </w:r>
            <w:r>
              <w:rPr>
                <w:rFonts w:eastAsia="Arial"/>
              </w:rPr>
              <w:t>u đàn</w:t>
            </w:r>
            <w:r w:rsidRPr="00D70EEC">
              <w:rPr>
                <w:rFonts w:eastAsia="Arial"/>
              </w:rPr>
              <w:t xml:space="preserve"> của nhiều loài quần hợp hiện hữu trong vùng độc quyền kinh tế của hai hay nhiều Quốc gia ven biển, các Quốc gia này phải tìm cách, hoặc trực tiếp hoặc thông qua các tổ chứ</w:t>
            </w:r>
            <w:r>
              <w:rPr>
                <w:rFonts w:eastAsia="Arial"/>
              </w:rPr>
              <w:t>c khu vực</w:t>
            </w:r>
            <w:r w:rsidRPr="00D70EEC">
              <w:rPr>
                <w:rFonts w:eastAsia="Arial"/>
              </w:rPr>
              <w:t xml:space="preserve"> hoặc </w:t>
            </w:r>
            <w:r>
              <w:rPr>
                <w:rFonts w:eastAsia="Arial"/>
              </w:rPr>
              <w:t>phân khu</w:t>
            </w:r>
            <w:r w:rsidRPr="00D70EEC">
              <w:rPr>
                <w:rFonts w:eastAsia="Arial"/>
              </w:rPr>
              <w:t xml:space="preserve"> thích hợp, để thỏa thuận về các biện pháp cần thiết nhằm phối hợp và bảo đảm sự bảo tồn và phát triển của các </w:t>
            </w:r>
            <w:r>
              <w:rPr>
                <w:rFonts w:eastAsia="Arial"/>
              </w:rPr>
              <w:t>đàn hải sản này</w:t>
            </w:r>
            <w:r w:rsidRPr="00D70EEC">
              <w:rPr>
                <w:rFonts w:eastAsia="Arial"/>
              </w:rPr>
              <w:t xml:space="preserve"> này mà không ảnh hưởng đến các điều khoản khác của Phần này. </w:t>
            </w:r>
          </w:p>
          <w:p w:rsidR="00D1441E" w:rsidRDefault="00D1441E" w:rsidP="005D1FD2">
            <w:pPr>
              <w:rPr>
                <w:rFonts w:eastAsia="Arial"/>
              </w:rPr>
            </w:pPr>
            <w:r w:rsidRPr="00D70EEC">
              <w:rPr>
                <w:rFonts w:eastAsia="Arial"/>
              </w:rPr>
              <w:t>2. Ở nơi mộ</w:t>
            </w:r>
            <w:r>
              <w:rPr>
                <w:rFonts w:eastAsia="Arial"/>
              </w:rPr>
              <w:t>t đàn</w:t>
            </w:r>
            <w:r w:rsidRPr="00D70EEC">
              <w:rPr>
                <w:rFonts w:eastAsia="Arial"/>
              </w:rPr>
              <w:t xml:space="preserve"> </w:t>
            </w:r>
            <w:r>
              <w:rPr>
                <w:rFonts w:eastAsia="Arial"/>
              </w:rPr>
              <w:t xml:space="preserve">hải sản </w:t>
            </w:r>
            <w:r w:rsidRPr="00D70EEC">
              <w:rPr>
                <w:rFonts w:eastAsia="Arial"/>
              </w:rPr>
              <w:t>của cùng một loài hoặc nhiề</w:t>
            </w:r>
            <w:r>
              <w:rPr>
                <w:rFonts w:eastAsia="Arial"/>
              </w:rPr>
              <w:t>u đàn</w:t>
            </w:r>
            <w:r w:rsidRPr="00D70EEC">
              <w:rPr>
                <w:rFonts w:eastAsia="Arial"/>
              </w:rPr>
              <w:t xml:space="preserve"> của nhiề</w:t>
            </w:r>
            <w:r>
              <w:rPr>
                <w:rFonts w:eastAsia="Arial"/>
              </w:rPr>
              <w:t xml:space="preserve">u loài </w:t>
            </w:r>
            <w:r w:rsidRPr="00D70EEC">
              <w:rPr>
                <w:rFonts w:eastAsia="Arial"/>
              </w:rPr>
              <w:t>quần hợp hiện hữu cả trong vùng độc quyền kinh tế và một khu vực bên ngoài kề</w:t>
            </w:r>
            <w:r>
              <w:rPr>
                <w:rFonts w:eastAsia="Arial"/>
              </w:rPr>
              <w:t xml:space="preserve"> sát </w:t>
            </w:r>
            <w:r w:rsidRPr="00D70EEC">
              <w:rPr>
                <w:rFonts w:eastAsia="Arial"/>
              </w:rPr>
              <w:t xml:space="preserve">vùng độc quyền kinh tế, Quốc gia ven biển và các </w:t>
            </w:r>
            <w:r w:rsidRPr="00D70EEC">
              <w:rPr>
                <w:rFonts w:eastAsia="Arial"/>
              </w:rPr>
              <w:lastRenderedPageBreak/>
              <w:t>Quố</w:t>
            </w:r>
            <w:r>
              <w:rPr>
                <w:rFonts w:eastAsia="Arial"/>
              </w:rPr>
              <w:t xml:space="preserve">c gia đánh bắt  những đàn hải sản này </w:t>
            </w:r>
            <w:r w:rsidRPr="00D70EEC">
              <w:rPr>
                <w:rFonts w:eastAsia="Arial"/>
              </w:rPr>
              <w:t>trong vùng kề sát phải tìm cách, hoặc trực tiếp hoặc thông qua các tổ chứ</w:t>
            </w:r>
            <w:r>
              <w:rPr>
                <w:rFonts w:eastAsia="Arial"/>
              </w:rPr>
              <w:t>c khu vực hoặc phân khu</w:t>
            </w:r>
            <w:r w:rsidRPr="00D70EEC">
              <w:rPr>
                <w:rFonts w:eastAsia="Arial"/>
              </w:rPr>
              <w:t xml:space="preserve"> thích hợp, nhằm thỏa thuận về các biện pháp cần thiết cho sự bảo tồn các</w:t>
            </w:r>
            <w:r>
              <w:rPr>
                <w:rFonts w:eastAsia="Arial"/>
              </w:rPr>
              <w:t xml:space="preserve"> đàn hải sản</w:t>
            </w:r>
            <w:r w:rsidRPr="00D70EEC">
              <w:rPr>
                <w:rFonts w:eastAsia="Arial"/>
              </w:rPr>
              <w:t xml:space="preserve"> này trong khu vực kề sát.</w:t>
            </w:r>
          </w:p>
          <w:p w:rsidR="00D1441E" w:rsidRDefault="00D1441E" w:rsidP="005D1FD2"/>
        </w:tc>
      </w:tr>
      <w:tr w:rsidR="00D1441E">
        <w:tc>
          <w:tcPr>
            <w:tcW w:w="7088" w:type="dxa"/>
          </w:tcPr>
          <w:p w:rsidR="00D1441E" w:rsidRPr="00485EAD" w:rsidRDefault="00D1441E" w:rsidP="00485EAD">
            <w:pPr>
              <w:pStyle w:val="NoSpacing"/>
              <w:jc w:val="center"/>
              <w:rPr>
                <w:i/>
              </w:rPr>
            </w:pPr>
            <w:r w:rsidRPr="00485EAD">
              <w:rPr>
                <w:i/>
              </w:rPr>
              <w:lastRenderedPageBreak/>
              <w:t>Article 64</w:t>
            </w:r>
          </w:p>
          <w:p w:rsidR="00D1441E" w:rsidRPr="00485EAD" w:rsidRDefault="00D1441E" w:rsidP="00485EAD">
            <w:pPr>
              <w:pStyle w:val="NoSpacing"/>
              <w:jc w:val="center"/>
              <w:rPr>
                <w:i/>
              </w:rPr>
            </w:pPr>
            <w:r w:rsidRPr="00485EAD">
              <w:rPr>
                <w:i/>
              </w:rPr>
              <w:t>Highly migratory species</w:t>
            </w:r>
          </w:p>
          <w:p w:rsidR="00D1441E" w:rsidRPr="001F7EF9" w:rsidRDefault="00D1441E" w:rsidP="001F7EF9">
            <w:pPr>
              <w:spacing w:before="100" w:beforeAutospacing="1" w:after="100" w:afterAutospacing="1"/>
              <w:rPr>
                <w:rFonts w:eastAsia="Times New Roman"/>
              </w:rPr>
            </w:pPr>
            <w:r w:rsidRPr="001F7EF9">
              <w:rPr>
                <w:rFonts w:eastAsia="Times New Roman"/>
              </w:rPr>
              <w:t>1. The coastal State and other States whose nationals fish in the region for the highly migratory species listed in Annex I shall cooperate directly or through appropriate international organizations with a view to ensuring conservation and promoting the objective of optimum utilization of such species throughout the region, both within and beyond the exclusive economic zone. In regions for which no appropriate international organization exists, the coastal State and other States whose nationals harvest these species in the region shall cooperate to establish such an organization and participate in its work.</w:t>
            </w:r>
          </w:p>
          <w:p w:rsidR="00D1441E" w:rsidRPr="001F7EF9" w:rsidRDefault="00D1441E" w:rsidP="001F7EF9">
            <w:pPr>
              <w:spacing w:before="100" w:beforeAutospacing="1" w:after="100" w:afterAutospacing="1"/>
              <w:rPr>
                <w:rFonts w:eastAsia="Times New Roman"/>
              </w:rPr>
            </w:pPr>
            <w:r w:rsidRPr="001F7EF9">
              <w:rPr>
                <w:rFonts w:eastAsia="Times New Roman"/>
              </w:rPr>
              <w:t>2. The provisions of paragraph 1 apply in addition to the other provisions of this Part.</w:t>
            </w:r>
          </w:p>
          <w:p w:rsidR="00D1441E" w:rsidRDefault="00D1441E" w:rsidP="00031EF1"/>
        </w:tc>
        <w:tc>
          <w:tcPr>
            <w:tcW w:w="7088" w:type="dxa"/>
          </w:tcPr>
          <w:p w:rsidR="00D1441E" w:rsidRPr="00485EAD" w:rsidRDefault="00D1441E" w:rsidP="00485EAD">
            <w:pPr>
              <w:pStyle w:val="NoSpacing"/>
              <w:jc w:val="center"/>
              <w:rPr>
                <w:i/>
              </w:rPr>
            </w:pPr>
            <w:r w:rsidRPr="00485EAD">
              <w:rPr>
                <w:i/>
              </w:rPr>
              <w:t>Điều 64</w:t>
            </w:r>
          </w:p>
          <w:p w:rsidR="00D1441E" w:rsidRPr="00485EAD" w:rsidRDefault="00D1441E" w:rsidP="00485EAD">
            <w:pPr>
              <w:pStyle w:val="NoSpacing"/>
              <w:jc w:val="center"/>
              <w:rPr>
                <w:i/>
              </w:rPr>
            </w:pPr>
            <w:r w:rsidRPr="00485EAD">
              <w:rPr>
                <w:i/>
              </w:rPr>
              <w:t>Các loài di cư rất xa</w:t>
            </w:r>
          </w:p>
          <w:p w:rsidR="00D1441E" w:rsidRPr="00485EAD" w:rsidRDefault="00D1441E" w:rsidP="00485EAD">
            <w:pPr>
              <w:spacing w:before="100" w:beforeAutospacing="1" w:after="100" w:afterAutospacing="1"/>
              <w:rPr>
                <w:rFonts w:eastAsia="Times New Roman"/>
              </w:rPr>
            </w:pPr>
            <w:r w:rsidRPr="00485EAD">
              <w:rPr>
                <w:rFonts w:eastAsia="Times New Roman"/>
              </w:rPr>
              <w:t xml:space="preserve">1.  Quốc gia ven biển và các Quốc gia khác có công dân </w:t>
            </w:r>
            <w:r>
              <w:rPr>
                <w:rFonts w:eastAsia="Times New Roman"/>
              </w:rPr>
              <w:t xml:space="preserve">đánh bắt trong khu vực các loài </w:t>
            </w:r>
            <w:r w:rsidRPr="00485EAD">
              <w:rPr>
                <w:rFonts w:eastAsia="Times New Roman"/>
              </w:rPr>
              <w:t>di cư rất xa được liệt kê ở Phụ Lục I phải hợp tác trực tiếp hoặc qua các tổ chức quốc tế thích hợp nhằm đảm bảo việc bảo tồn và</w:t>
            </w:r>
            <w:r>
              <w:rPr>
                <w:rFonts w:eastAsia="Times New Roman"/>
              </w:rPr>
              <w:t xml:space="preserve"> khuyến khích mục tiêu tận dụng</w:t>
            </w:r>
            <w:r w:rsidRPr="00485EAD">
              <w:rPr>
                <w:rFonts w:eastAsia="Times New Roman"/>
              </w:rPr>
              <w:t xml:space="preserve"> tối</w:t>
            </w:r>
            <w:r>
              <w:rPr>
                <w:rFonts w:eastAsia="Times New Roman"/>
              </w:rPr>
              <w:t xml:space="preserve"> ưu các loài đó trong vùng</w:t>
            </w:r>
            <w:r w:rsidRPr="00485EAD">
              <w:rPr>
                <w:rFonts w:eastAsia="Times New Roman"/>
              </w:rPr>
              <w:t>, ở trong cũng như ngoài vùng độc qu</w:t>
            </w:r>
            <w:r>
              <w:rPr>
                <w:rFonts w:eastAsia="Times New Roman"/>
              </w:rPr>
              <w:t>yền kinh tế. Trong những vùng không có</w:t>
            </w:r>
            <w:r w:rsidRPr="00485EAD">
              <w:rPr>
                <w:rFonts w:eastAsia="Times New Roman"/>
              </w:rPr>
              <w:t xml:space="preserve"> các tổ chức quốc t</w:t>
            </w:r>
            <w:r>
              <w:rPr>
                <w:rFonts w:eastAsia="Times New Roman"/>
              </w:rPr>
              <w:t>ế thích hợp, Quốc gia ven biển </w:t>
            </w:r>
            <w:r w:rsidRPr="00485EAD">
              <w:rPr>
                <w:rFonts w:eastAsia="Times New Roman"/>
              </w:rPr>
              <w:t>và các Quốc</w:t>
            </w:r>
            <w:r>
              <w:rPr>
                <w:rFonts w:eastAsia="Times New Roman"/>
              </w:rPr>
              <w:t xml:space="preserve"> gia khác có công dân thu hoạch những loài </w:t>
            </w:r>
            <w:r w:rsidRPr="00485EAD">
              <w:rPr>
                <w:rFonts w:eastAsia="Times New Roman"/>
              </w:rPr>
              <w:t xml:space="preserve">này phải hợp tác để thành lập một tổ chức </w:t>
            </w:r>
            <w:r>
              <w:rPr>
                <w:rFonts w:eastAsia="Times New Roman"/>
              </w:rPr>
              <w:t xml:space="preserve">quốc tế </w:t>
            </w:r>
            <w:r w:rsidRPr="00485EAD">
              <w:rPr>
                <w:rFonts w:eastAsia="Times New Roman"/>
              </w:rPr>
              <w:t xml:space="preserve">như trên và tham gia vào công việc của tổ chức này. </w:t>
            </w:r>
          </w:p>
          <w:p w:rsidR="00D1441E" w:rsidRPr="00485EAD" w:rsidRDefault="00D1441E" w:rsidP="00485EAD">
            <w:pPr>
              <w:spacing w:before="100" w:beforeAutospacing="1" w:after="100" w:afterAutospacing="1"/>
              <w:rPr>
                <w:rFonts w:eastAsia="Times New Roman"/>
              </w:rPr>
            </w:pPr>
            <w:r>
              <w:rPr>
                <w:rFonts w:eastAsia="Times New Roman"/>
              </w:rPr>
              <w:t>2. Những quy định</w:t>
            </w:r>
            <w:r w:rsidRPr="00485EAD">
              <w:rPr>
                <w:rFonts w:eastAsia="Times New Roman"/>
              </w:rPr>
              <w:t xml:space="preserve"> trong đoạn 1 được áp dụng thêm vào các điều khoản khác trong phần này. </w:t>
            </w:r>
          </w:p>
        </w:tc>
      </w:tr>
      <w:tr w:rsidR="00D1441E">
        <w:tc>
          <w:tcPr>
            <w:tcW w:w="7088" w:type="dxa"/>
          </w:tcPr>
          <w:p w:rsidR="00D1441E" w:rsidRPr="00BC7344" w:rsidRDefault="00D1441E" w:rsidP="00BC7344">
            <w:pPr>
              <w:pStyle w:val="NoSpacing"/>
              <w:jc w:val="center"/>
              <w:rPr>
                <w:i/>
              </w:rPr>
            </w:pPr>
            <w:r w:rsidRPr="00BC7344">
              <w:rPr>
                <w:i/>
              </w:rPr>
              <w:t>Article 65</w:t>
            </w:r>
          </w:p>
          <w:p w:rsidR="00D1441E" w:rsidRPr="00BC7344" w:rsidRDefault="00D1441E" w:rsidP="00BC7344">
            <w:pPr>
              <w:pStyle w:val="NoSpacing"/>
              <w:jc w:val="center"/>
              <w:rPr>
                <w:i/>
              </w:rPr>
            </w:pPr>
            <w:r w:rsidRPr="00BC7344">
              <w:rPr>
                <w:i/>
              </w:rPr>
              <w:t>Marine mammals</w:t>
            </w:r>
          </w:p>
          <w:p w:rsidR="00D1441E" w:rsidRPr="001F7EF9" w:rsidRDefault="00D1441E" w:rsidP="00BC7344">
            <w:pPr>
              <w:pStyle w:val="NoSpacing"/>
            </w:pPr>
          </w:p>
          <w:p w:rsidR="00D1441E" w:rsidRPr="001F7EF9" w:rsidRDefault="00D1441E" w:rsidP="00BC7344">
            <w:pPr>
              <w:pStyle w:val="NoSpacing"/>
            </w:pPr>
            <w:r w:rsidRPr="001F7EF9">
              <w:t xml:space="preserve">Nothing in this Part restricts the right of a coastal State or the competence of an international organization, as appropriate, to prohibit, limit or regulate the exploitation of marine mammals more strictly than provided for in this Part. States shall cooperate with a view </w:t>
            </w:r>
            <w:r w:rsidRPr="001F7EF9">
              <w:lastRenderedPageBreak/>
              <w:t>to the conservation of marine mammals and in the case of cetaceans shall in particular work through the appropriate international organizations for their conservation, management and study.</w:t>
            </w:r>
          </w:p>
          <w:p w:rsidR="00D1441E" w:rsidRDefault="00D1441E" w:rsidP="00BC7344">
            <w:pPr>
              <w:pStyle w:val="NoSpacing"/>
            </w:pPr>
          </w:p>
        </w:tc>
        <w:tc>
          <w:tcPr>
            <w:tcW w:w="7088" w:type="dxa"/>
          </w:tcPr>
          <w:p w:rsidR="00D1441E" w:rsidRPr="00BC7344" w:rsidRDefault="00D1441E" w:rsidP="00BC7344">
            <w:pPr>
              <w:pStyle w:val="NoSpacing"/>
              <w:jc w:val="center"/>
              <w:rPr>
                <w:i/>
              </w:rPr>
            </w:pPr>
            <w:r w:rsidRPr="00BC7344">
              <w:rPr>
                <w:i/>
              </w:rPr>
              <w:lastRenderedPageBreak/>
              <w:t>Điều 65</w:t>
            </w:r>
          </w:p>
          <w:p w:rsidR="00D1441E" w:rsidRPr="00BC7344" w:rsidRDefault="00D1441E" w:rsidP="00BC7344">
            <w:pPr>
              <w:pStyle w:val="NoSpacing"/>
              <w:jc w:val="center"/>
              <w:rPr>
                <w:i/>
              </w:rPr>
            </w:pPr>
            <w:r w:rsidRPr="00BC7344">
              <w:rPr>
                <w:i/>
              </w:rPr>
              <w:t>Động vật biển có vú</w:t>
            </w:r>
          </w:p>
          <w:p w:rsidR="00D1441E" w:rsidRPr="00BC7344" w:rsidRDefault="00D1441E" w:rsidP="00BC7344">
            <w:pPr>
              <w:pStyle w:val="NoSpacing"/>
            </w:pPr>
            <w:r w:rsidRPr="00BC7344">
              <w:t> </w:t>
            </w:r>
          </w:p>
          <w:p w:rsidR="00D1441E" w:rsidRPr="00BC7344" w:rsidRDefault="00D1441E" w:rsidP="00BC7344">
            <w:pPr>
              <w:pStyle w:val="NoSpacing"/>
            </w:pPr>
            <w:r w:rsidRPr="00BC7344">
              <w:t>Không có điề</w:t>
            </w:r>
            <w:r>
              <w:t>u gì trong P</w:t>
            </w:r>
            <w:r w:rsidRPr="00BC7344">
              <w:t>hần này hạn chế quyền của một Quốc gia ven biển hoặc thẩm quyền của một tổ chức quốc tế</w:t>
            </w:r>
            <w:r>
              <w:t>, khi thích hợp</w:t>
            </w:r>
            <w:r w:rsidRPr="00BC7344">
              <w:t xml:space="preserve">, cấm, hạn chế hoặc điều chỉnh việc khai thác các loài động vật biển có vú chặt chẽ hơn so với quy định tại Phần này. Các Quốc gia phải hợp tác với </w:t>
            </w:r>
            <w:r w:rsidRPr="00BC7344">
              <w:lastRenderedPageBreak/>
              <w:t>nhau nhằm bảo tồn các loài động vật biển có vú và trong trường hợp của các loài cá voi</w:t>
            </w:r>
            <w:r>
              <w:t xml:space="preserve"> và cá heo</w:t>
            </w:r>
            <w:r w:rsidRPr="00BC7344">
              <w:t xml:space="preserve"> phải </w:t>
            </w:r>
            <w:r>
              <w:t>đặc biệt làm</w:t>
            </w:r>
            <w:r w:rsidRPr="00BC7344">
              <w:t xml:space="preserve"> việc thông qua các tổ chức quốc tế thích hợ</w:t>
            </w:r>
            <w:r>
              <w:t>p để</w:t>
            </w:r>
            <w:r w:rsidRPr="00BC7344">
              <w:t xml:space="preserve"> bảo tồn, quản lý và nghiên cứu</w:t>
            </w:r>
            <w:r>
              <w:t xml:space="preserve"> chúng</w:t>
            </w:r>
            <w:r w:rsidRPr="00BC7344">
              <w:t xml:space="preserve">. </w:t>
            </w:r>
          </w:p>
          <w:p w:rsidR="00D1441E" w:rsidRDefault="00D1441E" w:rsidP="00BC7344">
            <w:pPr>
              <w:pStyle w:val="NoSpacing"/>
            </w:pPr>
            <w:r w:rsidRPr="00F262EB">
              <w:t> </w:t>
            </w:r>
          </w:p>
        </w:tc>
      </w:tr>
      <w:tr w:rsidR="00D1441E">
        <w:tc>
          <w:tcPr>
            <w:tcW w:w="7088" w:type="dxa"/>
          </w:tcPr>
          <w:p w:rsidR="00D1441E" w:rsidRPr="00DA26C8" w:rsidRDefault="00D1441E" w:rsidP="00DA26C8">
            <w:pPr>
              <w:pStyle w:val="NoSpacing"/>
              <w:jc w:val="center"/>
              <w:rPr>
                <w:i/>
              </w:rPr>
            </w:pPr>
            <w:r w:rsidRPr="00DA26C8">
              <w:rPr>
                <w:i/>
              </w:rPr>
              <w:lastRenderedPageBreak/>
              <w:t>Article 66</w:t>
            </w:r>
          </w:p>
          <w:p w:rsidR="00D1441E" w:rsidRPr="00DA26C8" w:rsidRDefault="00D1441E" w:rsidP="00DA26C8">
            <w:pPr>
              <w:pStyle w:val="NoSpacing"/>
              <w:jc w:val="center"/>
              <w:rPr>
                <w:i/>
              </w:rPr>
            </w:pPr>
            <w:r w:rsidRPr="00DA26C8">
              <w:rPr>
                <w:i/>
              </w:rPr>
              <w:t>Anadromous stocks</w:t>
            </w:r>
          </w:p>
          <w:p w:rsidR="00D1441E" w:rsidRPr="001F7EF9" w:rsidRDefault="00D1441E" w:rsidP="001F7EF9">
            <w:pPr>
              <w:spacing w:before="100" w:beforeAutospacing="1" w:after="100" w:afterAutospacing="1"/>
              <w:rPr>
                <w:rFonts w:eastAsia="Times New Roman"/>
              </w:rPr>
            </w:pPr>
            <w:r w:rsidRPr="001F7EF9">
              <w:rPr>
                <w:rFonts w:eastAsia="Times New Roman"/>
              </w:rPr>
              <w:t>1. States in whose rivers anadromous stocks originate shall have the primary interest in and responsibility for such stocks.</w:t>
            </w:r>
          </w:p>
          <w:p w:rsidR="00D1441E" w:rsidRDefault="00D1441E" w:rsidP="002C3649">
            <w:pPr>
              <w:pStyle w:val="NoSpacing"/>
            </w:pPr>
            <w:r w:rsidRPr="001F7EF9">
              <w:t>2. The State of origin of anadromous stocks shall ensure their conservation by the establishment of appropriate regulatory measures for fishing in all waters landward of the outer limits of its exclusive economic zone and for fishing provided for in paragraph 3(b). The State of origin may, after consultations with the other States referred to in paragraphs 3 and 4 fishing these stocks, establish total allowable catches for stocks originating in its rivers.</w:t>
            </w:r>
          </w:p>
          <w:p w:rsidR="00D1441E" w:rsidRDefault="00D1441E" w:rsidP="002C3649">
            <w:pPr>
              <w:pStyle w:val="NoSpacing"/>
            </w:pPr>
          </w:p>
          <w:p w:rsidR="00D1441E" w:rsidRPr="001F7EF9" w:rsidRDefault="00D1441E" w:rsidP="002C3649">
            <w:pPr>
              <w:pStyle w:val="NoSpacing"/>
            </w:pPr>
          </w:p>
          <w:p w:rsidR="00D1441E" w:rsidRPr="001F7EF9" w:rsidRDefault="00D1441E" w:rsidP="002C3649">
            <w:pPr>
              <w:pStyle w:val="NoSpacing"/>
            </w:pPr>
            <w:r w:rsidRPr="001F7EF9">
              <w:t>3. (</w:t>
            </w:r>
            <w:proofErr w:type="gramStart"/>
            <w:r w:rsidRPr="001F7EF9">
              <w:t>a</w:t>
            </w:r>
            <w:proofErr w:type="gramEnd"/>
            <w:r w:rsidRPr="001F7EF9">
              <w:t>) Fisheries for anadromous stocks shall be conducted only in waters landward of the outer limits of exclusive economic zones, except in cases where this provision would result in economic dislocation for a State other than the State of origin. With respect to such fishing beyond the outer limits of the exclusive economic zone, States concerned shall maintain consultations with a view to achieving agreement on terms and conditions of such fishing giving due regard to the conservation requirements and the needs of the State of origin in respect of these stocks.</w:t>
            </w:r>
          </w:p>
          <w:p w:rsidR="00D1441E" w:rsidRPr="001F7EF9" w:rsidRDefault="00D1441E" w:rsidP="00F57162">
            <w:pPr>
              <w:spacing w:before="100" w:beforeAutospacing="1" w:after="100" w:afterAutospacing="1"/>
              <w:rPr>
                <w:rFonts w:eastAsia="Times New Roman"/>
              </w:rPr>
            </w:pPr>
            <w:r w:rsidRPr="001F7EF9">
              <w:rPr>
                <w:rFonts w:eastAsia="Times New Roman"/>
              </w:rPr>
              <w:lastRenderedPageBreak/>
              <w:t>(b) The State of origin shall cooperate in minimizing economic dislocation in such other States fishing these stocks, taking into account the normal catch and the mode of operations of such States, and all the areas in which such fishing has occurred.</w:t>
            </w:r>
          </w:p>
          <w:p w:rsidR="00D1441E" w:rsidRPr="001F7EF9" w:rsidRDefault="00D1441E" w:rsidP="00F57162">
            <w:pPr>
              <w:spacing w:before="100" w:beforeAutospacing="1" w:after="100" w:afterAutospacing="1"/>
              <w:rPr>
                <w:rFonts w:eastAsia="Times New Roman"/>
              </w:rPr>
            </w:pPr>
            <w:r w:rsidRPr="001F7EF9">
              <w:rPr>
                <w:rFonts w:eastAsia="Times New Roman"/>
              </w:rPr>
              <w:t>(c) States referred to in subparagraph (b), participating by agreement with the State of origin in measures to renew anadromous stocks, particularly by expenditures for that purpose, shall be given special consideration by the State of origin in the harvesting of stocks originating in its rivers.</w:t>
            </w:r>
          </w:p>
          <w:p w:rsidR="00D1441E" w:rsidRPr="001F7EF9" w:rsidRDefault="00D1441E" w:rsidP="00F57162">
            <w:pPr>
              <w:spacing w:before="100" w:beforeAutospacing="1" w:after="100" w:afterAutospacing="1"/>
              <w:rPr>
                <w:rFonts w:eastAsia="Times New Roman"/>
              </w:rPr>
            </w:pPr>
            <w:r w:rsidRPr="001F7EF9">
              <w:rPr>
                <w:rFonts w:eastAsia="Times New Roman"/>
              </w:rPr>
              <w:t>(d) Enforcement of regulations regarding anadromous stocks beyond the exclusive economic zone shall be by agreement between the State of origin and the other States concerned.</w:t>
            </w:r>
          </w:p>
          <w:p w:rsidR="00D1441E" w:rsidRPr="001F7EF9" w:rsidRDefault="00D1441E" w:rsidP="001F7EF9">
            <w:pPr>
              <w:spacing w:before="100" w:beforeAutospacing="1" w:after="100" w:afterAutospacing="1"/>
              <w:rPr>
                <w:rFonts w:eastAsia="Times New Roman"/>
              </w:rPr>
            </w:pPr>
            <w:r w:rsidRPr="001F7EF9">
              <w:rPr>
                <w:rFonts w:eastAsia="Times New Roman"/>
              </w:rPr>
              <w:t>4. In cases where anadromous stocks migrate into or through the waters landward of the outer limits of the exclusive economic zone of a State other than the State of origin, such State shall cooperate with the State of origin with regard to the conservation and management of such stocks.</w:t>
            </w:r>
          </w:p>
          <w:p w:rsidR="00D1441E" w:rsidRPr="001F7EF9" w:rsidRDefault="00D1441E" w:rsidP="001F7EF9">
            <w:pPr>
              <w:spacing w:before="100" w:beforeAutospacing="1" w:after="100" w:afterAutospacing="1"/>
              <w:rPr>
                <w:rFonts w:eastAsia="Times New Roman"/>
              </w:rPr>
            </w:pPr>
            <w:r w:rsidRPr="001F7EF9">
              <w:rPr>
                <w:rFonts w:eastAsia="Times New Roman"/>
              </w:rPr>
              <w:t>5. The State of origin of anadromous stocks and other States fishing these stocks shall make arrangements for the implementation of the provisions of this article, where appropriate, through regional organizations.</w:t>
            </w:r>
          </w:p>
          <w:p w:rsidR="00D1441E" w:rsidRDefault="00D1441E" w:rsidP="00031EF1"/>
        </w:tc>
        <w:tc>
          <w:tcPr>
            <w:tcW w:w="7088" w:type="dxa"/>
          </w:tcPr>
          <w:p w:rsidR="00D1441E" w:rsidRPr="00DA26C8" w:rsidRDefault="00D1441E" w:rsidP="00DA26C8">
            <w:pPr>
              <w:pStyle w:val="NoSpacing"/>
              <w:jc w:val="center"/>
              <w:rPr>
                <w:i/>
              </w:rPr>
            </w:pPr>
            <w:r w:rsidRPr="00DA26C8">
              <w:rPr>
                <w:i/>
              </w:rPr>
              <w:lastRenderedPageBreak/>
              <w:t>Điều 66</w:t>
            </w:r>
          </w:p>
          <w:p w:rsidR="00D1441E" w:rsidRDefault="00D1441E" w:rsidP="00DA26C8">
            <w:pPr>
              <w:pStyle w:val="NoSpacing"/>
              <w:jc w:val="center"/>
              <w:rPr>
                <w:i/>
              </w:rPr>
            </w:pPr>
            <w:r>
              <w:rPr>
                <w:i/>
              </w:rPr>
              <w:t>Các đàn hải sản</w:t>
            </w:r>
            <w:r w:rsidRPr="00DA26C8">
              <w:rPr>
                <w:i/>
              </w:rPr>
              <w:t xml:space="preserve"> biể</w:t>
            </w:r>
            <w:r>
              <w:rPr>
                <w:i/>
              </w:rPr>
              <w:t>n sinh ở sông</w:t>
            </w:r>
          </w:p>
          <w:p w:rsidR="00D1441E" w:rsidRDefault="00D1441E" w:rsidP="00DA26C8">
            <w:pPr>
              <w:pStyle w:val="NoSpacing"/>
              <w:jc w:val="center"/>
              <w:rPr>
                <w:i/>
              </w:rPr>
            </w:pPr>
          </w:p>
          <w:p w:rsidR="00D1441E" w:rsidRDefault="00D1441E" w:rsidP="002A4ED9">
            <w:pPr>
              <w:pStyle w:val="NoSpacing"/>
              <w:numPr>
                <w:ilvl w:val="0"/>
                <w:numId w:val="23"/>
              </w:numPr>
              <w:ind w:left="0" w:firstLine="22"/>
            </w:pPr>
            <w:r>
              <w:t>Các Quốc gia có sông mà những đàn hải sản biển sinh ở sông phát sinh có quyền lợ</w:t>
            </w:r>
            <w:r w:rsidR="00C44C4C">
              <w:t>i và nghĩa vụ</w:t>
            </w:r>
            <w:r>
              <w:t xml:space="preserve"> đầu tiên đối với các đàn cá đó.</w:t>
            </w:r>
          </w:p>
          <w:p w:rsidR="00D1441E" w:rsidRDefault="00D1441E" w:rsidP="00F70D1D">
            <w:pPr>
              <w:pStyle w:val="NoSpacing"/>
              <w:ind w:left="22"/>
            </w:pPr>
          </w:p>
          <w:p w:rsidR="00D1441E" w:rsidRDefault="00D1441E" w:rsidP="002A4ED9">
            <w:pPr>
              <w:pStyle w:val="NoSpacing"/>
              <w:numPr>
                <w:ilvl w:val="0"/>
                <w:numId w:val="23"/>
              </w:numPr>
              <w:ind w:left="0" w:firstLine="22"/>
            </w:pPr>
            <w:r>
              <w:t xml:space="preserve">Quốc gia nguồn của các đàn hải sản biển sinh ở sông phải đảm bảo việc bảo tồn các đàn này bằng cách thiết lập các biện pháp luật lệ thích đáng về đánh bắt trong mọi vùng nước ở phía </w:t>
            </w:r>
            <w:r w:rsidR="007E6A1E">
              <w:t>đất của</w:t>
            </w:r>
            <w:r w:rsidR="00F54AB6">
              <w:t xml:space="preserve"> </w:t>
            </w:r>
            <w:r>
              <w:t>ranh giới ngoài của vùng độc quyền kinh tế của mình và về đánh bắt quy đinh trong đoạn 3(b).  Quốc gia nguồn, sau khi tham vấn các Quốc gia khác đánh bắt các đàn này như đề cập trong đoạn 3 và 4, có thể ấn định tổng sản lượng được phép đánh bắt đối với các đàn phát sinh trong các dòng sông của Quốc gia nguồn.</w:t>
            </w:r>
          </w:p>
          <w:p w:rsidR="00D1441E" w:rsidRDefault="00D1441E" w:rsidP="002C3649">
            <w:pPr>
              <w:pStyle w:val="ListParagraph"/>
            </w:pPr>
          </w:p>
          <w:p w:rsidR="00D1441E" w:rsidRDefault="00D1441E" w:rsidP="002A4ED9">
            <w:pPr>
              <w:pStyle w:val="NoSpacing"/>
              <w:numPr>
                <w:ilvl w:val="0"/>
                <w:numId w:val="23"/>
              </w:numPr>
              <w:ind w:left="0" w:firstLine="22"/>
            </w:pPr>
            <w:r>
              <w:t xml:space="preserve">(a) Việc đánh bắt các đàn hải sản biển sinh ở sông chi được thực hiện trong các vùng nước ở phía </w:t>
            </w:r>
            <w:r w:rsidR="007E6A1E">
              <w:t>đất của</w:t>
            </w:r>
            <w:r>
              <w:t xml:space="preserve"> các ranh giới ngoài của các vùng độc quyền kinh tế, trừ những trường hợp khi quy định này có thể tạo gián đoạn kinh tế cho một Quốc gia không phải là Quốc gia nguồn.  Đối với việc đánh bắt các đàn cá này ở</w:t>
            </w:r>
            <w:r w:rsidR="00F54AB6">
              <w:t xml:space="preserve"> phí</w:t>
            </w:r>
            <w:r>
              <w:t xml:space="preserve">a ngoài ranh giới ngoài của vùng độc quyền kinh tế, các Quốc gia liên quan phải duy trì tham vấn nhằm đạt thỏa thuận về các điều khoản và điều kiện về việc đánh bắt đó đồng thời quan tâm chính đáng đến các đòi hỏi về bảo tồn và các nhu cầu của Quốc gia nguồn liên quan đến các đàn này.  </w:t>
            </w:r>
          </w:p>
          <w:p w:rsidR="00D1441E" w:rsidRDefault="00D1441E" w:rsidP="00F57162">
            <w:pPr>
              <w:pStyle w:val="ListParagraph"/>
            </w:pPr>
          </w:p>
          <w:p w:rsidR="00D1441E" w:rsidRDefault="00D1441E" w:rsidP="002A4ED9">
            <w:pPr>
              <w:pStyle w:val="NoSpacing"/>
              <w:numPr>
                <w:ilvl w:val="0"/>
                <w:numId w:val="9"/>
              </w:numPr>
              <w:ind w:left="22" w:firstLine="338"/>
            </w:pPr>
            <w:r>
              <w:lastRenderedPageBreak/>
              <w:t>Quốc gia nguồn phải hợp tác để tối thiểu hóa sự gián đoạn kinh tế tại các Quốc gia khác đánh bắt các đàn này, tính đến sản lượng đánh bắt thông thường và phương pháp đánh bắt của các Quốc gia này, và tất cả mọi khu vực trong đó việc đánh bắt này xảy ra.</w:t>
            </w:r>
          </w:p>
          <w:p w:rsidR="00D1441E" w:rsidRDefault="00D1441E" w:rsidP="00F8643D">
            <w:pPr>
              <w:pStyle w:val="NoSpacing"/>
              <w:ind w:left="360"/>
            </w:pPr>
          </w:p>
          <w:p w:rsidR="00D1441E" w:rsidRDefault="00D1441E" w:rsidP="002A4ED9">
            <w:pPr>
              <w:pStyle w:val="NoSpacing"/>
              <w:numPr>
                <w:ilvl w:val="0"/>
                <w:numId w:val="9"/>
              </w:numPr>
              <w:ind w:left="22" w:firstLine="338"/>
            </w:pPr>
            <w:r>
              <w:t xml:space="preserve">Các Quốc gia nói trong tiểu đoạn (b), có tham dự bằng thỏa thuận với Quốc gia nguồn về các biện pháp khôi phục các đàn hải sản </w:t>
            </w:r>
            <w:proofErr w:type="gramStart"/>
            <w:r>
              <w:t>biển  sinh</w:t>
            </w:r>
            <w:proofErr w:type="gramEnd"/>
            <w:r>
              <w:t xml:space="preserve"> ở sông, đặc biệt là đóng góp chi phí cho mục đích đó, phải được Quốc gia nguồn quan tâm đặc biệt trong việc thu hoạch các đàn  phát sinh trong sông của Quốc gia nguồn.  </w:t>
            </w:r>
          </w:p>
          <w:p w:rsidR="00D1441E" w:rsidRDefault="00D1441E" w:rsidP="005E45BA">
            <w:pPr>
              <w:pStyle w:val="ListParagraph"/>
            </w:pPr>
          </w:p>
          <w:p w:rsidR="00D1441E" w:rsidRDefault="00D1441E" w:rsidP="002A4ED9">
            <w:pPr>
              <w:pStyle w:val="NoSpacing"/>
              <w:numPr>
                <w:ilvl w:val="0"/>
                <w:numId w:val="9"/>
              </w:numPr>
              <w:ind w:left="22" w:firstLine="338"/>
            </w:pPr>
            <w:r>
              <w:t>Việc thực thi các quy định về các đàn hải sản biển sinh ở sông bên ngoài vùng độc quyền kinh tế phải qua thỏa thuận giữa Quốc gia nguồn và các Quốc gia khác có liên quan.</w:t>
            </w:r>
          </w:p>
          <w:p w:rsidR="00D1441E" w:rsidRDefault="00D1441E" w:rsidP="00A53789">
            <w:pPr>
              <w:pStyle w:val="ListParagraph"/>
            </w:pPr>
          </w:p>
          <w:p w:rsidR="00D1441E" w:rsidRDefault="00D1441E" w:rsidP="002A4ED9">
            <w:pPr>
              <w:pStyle w:val="NoSpacing"/>
              <w:numPr>
                <w:ilvl w:val="0"/>
                <w:numId w:val="23"/>
              </w:numPr>
              <w:ind w:left="22" w:firstLine="0"/>
            </w:pPr>
            <w:r>
              <w:t xml:space="preserve">Trong các trường hợp các đàn hải biển sinh ở sông di cư vào và xuyên qua những vùng nước ở phía </w:t>
            </w:r>
            <w:r w:rsidR="007E6A1E">
              <w:t>đất của</w:t>
            </w:r>
            <w:r>
              <w:t xml:space="preserve"> các ranh giới ngoài của vùng độc quyền kinh tế của một Quốc gia không phải là Quốc gia nguồn, Quốc gia đó phải hợp tác với Quốc gia nguồn về việc bảo tồn và quản lý các đàn này.</w:t>
            </w:r>
          </w:p>
          <w:p w:rsidR="00D1441E" w:rsidRDefault="00D1441E" w:rsidP="00930CCE">
            <w:pPr>
              <w:pStyle w:val="NoSpacing"/>
              <w:ind w:left="22"/>
            </w:pPr>
          </w:p>
          <w:p w:rsidR="00D1441E" w:rsidRPr="00DA26C8" w:rsidRDefault="00D1441E" w:rsidP="002A4ED9">
            <w:pPr>
              <w:pStyle w:val="NoSpacing"/>
              <w:numPr>
                <w:ilvl w:val="0"/>
                <w:numId w:val="23"/>
              </w:numPr>
              <w:ind w:left="22" w:firstLine="0"/>
            </w:pPr>
            <w:r>
              <w:t>Quốc gia nguồn của các đàn hải sản biển sinh ở sông và các Quốc gia khác đánh bắt các đàn này phải sắp xếp để chấp hành các quy định của Điều này, ở nơi nào thích hợp, qua các tổ chức khu vực.</w:t>
            </w:r>
          </w:p>
        </w:tc>
      </w:tr>
      <w:tr w:rsidR="00D1441E">
        <w:tc>
          <w:tcPr>
            <w:tcW w:w="7088" w:type="dxa"/>
          </w:tcPr>
          <w:p w:rsidR="00D1441E" w:rsidRPr="008A1E96" w:rsidRDefault="00D1441E" w:rsidP="008A1E96">
            <w:pPr>
              <w:pStyle w:val="NoSpacing"/>
              <w:jc w:val="center"/>
              <w:rPr>
                <w:i/>
              </w:rPr>
            </w:pPr>
            <w:r w:rsidRPr="008A1E96">
              <w:rPr>
                <w:i/>
              </w:rPr>
              <w:lastRenderedPageBreak/>
              <w:t>Article</w:t>
            </w:r>
            <w:r>
              <w:rPr>
                <w:i/>
              </w:rPr>
              <w:t xml:space="preserve"> </w:t>
            </w:r>
            <w:r w:rsidRPr="008A1E96">
              <w:rPr>
                <w:i/>
              </w:rPr>
              <w:t>67</w:t>
            </w:r>
          </w:p>
          <w:p w:rsidR="00D1441E" w:rsidRPr="008A1E96" w:rsidRDefault="00D1441E" w:rsidP="008A1E96">
            <w:pPr>
              <w:pStyle w:val="NoSpacing"/>
              <w:jc w:val="center"/>
              <w:rPr>
                <w:i/>
              </w:rPr>
            </w:pPr>
            <w:r w:rsidRPr="008A1E96">
              <w:rPr>
                <w:i/>
              </w:rPr>
              <w:lastRenderedPageBreak/>
              <w:t>Catadromous species</w:t>
            </w:r>
          </w:p>
          <w:p w:rsidR="00D1441E" w:rsidRPr="001F7EF9" w:rsidRDefault="00D1441E" w:rsidP="001F7EF9">
            <w:pPr>
              <w:spacing w:before="100" w:beforeAutospacing="1" w:after="100" w:afterAutospacing="1"/>
              <w:rPr>
                <w:rFonts w:eastAsia="Times New Roman"/>
              </w:rPr>
            </w:pPr>
            <w:r w:rsidRPr="001F7EF9">
              <w:rPr>
                <w:rFonts w:eastAsia="Times New Roman"/>
              </w:rPr>
              <w:t>1. A coastal State in whose waters catadromous species spend the greater part of their life cycle shall have responsibility for the management of these species and shall ensure the ingress and egress of migrating fish.</w:t>
            </w:r>
          </w:p>
          <w:p w:rsidR="00D1441E" w:rsidRDefault="00D1441E" w:rsidP="00F54AB6">
            <w:pPr>
              <w:pStyle w:val="NoSpacing"/>
            </w:pPr>
            <w:r w:rsidRPr="001F7EF9">
              <w:t>2. Harvesting of catadromous species shall be conducted only in waters landward of the outer limits of exclusive economic zones. When conducted in exclusive economic zones, harvesting shall be subject to this article and the other provisions of this Convention concerning fishing in these zones.</w:t>
            </w:r>
          </w:p>
          <w:p w:rsidR="00F54AB6" w:rsidRDefault="00F54AB6" w:rsidP="00F54AB6">
            <w:pPr>
              <w:pStyle w:val="NoSpacing"/>
            </w:pPr>
          </w:p>
          <w:p w:rsidR="00F54AB6" w:rsidRPr="001F7EF9" w:rsidRDefault="00F54AB6" w:rsidP="00F54AB6">
            <w:pPr>
              <w:pStyle w:val="NoSpacing"/>
            </w:pPr>
          </w:p>
          <w:p w:rsidR="00D1441E" w:rsidRPr="001F7EF9" w:rsidRDefault="00D1441E" w:rsidP="00F54AB6">
            <w:pPr>
              <w:pStyle w:val="NoSpacing"/>
            </w:pPr>
            <w:r w:rsidRPr="001F7EF9">
              <w:t>3. In cases where catadromous fis</w:t>
            </w:r>
            <w:r w:rsidR="00F54AB6">
              <w:t xml:space="preserve">h migrate through the exclusive </w:t>
            </w:r>
            <w:r w:rsidRPr="001F7EF9">
              <w:t>economic zone of another State, whether as juvenile or maturing fish, the management, including harvesting, of such fish shall be regulated by agreement between the State mentioned in paragraph 1 and the other State concerned. Such agreement shall ensure the rational management of the species and take into account the responsibilities of the State mentioned in paragraph 1 for the maintenance of these species.</w:t>
            </w:r>
          </w:p>
          <w:p w:rsidR="00D1441E" w:rsidRDefault="00D1441E" w:rsidP="00031EF1"/>
        </w:tc>
        <w:tc>
          <w:tcPr>
            <w:tcW w:w="7088" w:type="dxa"/>
          </w:tcPr>
          <w:p w:rsidR="00D1441E" w:rsidRPr="008A1E96" w:rsidRDefault="00D1441E" w:rsidP="00F54AB6">
            <w:pPr>
              <w:autoSpaceDE w:val="0"/>
              <w:autoSpaceDN w:val="0"/>
              <w:adjustRightInd w:val="0"/>
              <w:snapToGrid w:val="0"/>
              <w:jc w:val="center"/>
              <w:rPr>
                <w:rFonts w:eastAsia="Times New Roman"/>
                <w:i/>
              </w:rPr>
            </w:pPr>
            <w:r w:rsidRPr="008A1E96">
              <w:rPr>
                <w:rFonts w:eastAsia="Arial"/>
                <w:i/>
                <w:color w:val="000000"/>
                <w:lang w:eastAsia="vi-VN"/>
              </w:rPr>
              <w:lastRenderedPageBreak/>
              <w:t>Điều 67</w:t>
            </w:r>
          </w:p>
          <w:p w:rsidR="00D1441E" w:rsidRPr="008A1E96" w:rsidRDefault="00D1441E" w:rsidP="00F54AB6">
            <w:pPr>
              <w:autoSpaceDE w:val="0"/>
              <w:autoSpaceDN w:val="0"/>
              <w:adjustRightInd w:val="0"/>
              <w:snapToGrid w:val="0"/>
              <w:jc w:val="center"/>
              <w:rPr>
                <w:rFonts w:eastAsia="Times New Roman"/>
              </w:rPr>
            </w:pPr>
            <w:r w:rsidRPr="008A1E96">
              <w:rPr>
                <w:rFonts w:eastAsia="Arial"/>
                <w:i/>
                <w:color w:val="000000"/>
                <w:lang w:eastAsia="vi-VN"/>
              </w:rPr>
              <w:lastRenderedPageBreak/>
              <w:t xml:space="preserve">Các loài </w:t>
            </w:r>
            <w:r>
              <w:rPr>
                <w:rFonts w:eastAsia="Arial"/>
                <w:i/>
                <w:color w:val="000000"/>
                <w:lang w:eastAsia="vi-VN"/>
              </w:rPr>
              <w:t>hải sản sông sinh ở biển</w:t>
            </w:r>
          </w:p>
          <w:p w:rsidR="00D1441E" w:rsidRPr="008A1E96" w:rsidRDefault="00D1441E" w:rsidP="00F54AB6">
            <w:pPr>
              <w:autoSpaceDE w:val="0"/>
              <w:autoSpaceDN w:val="0"/>
              <w:adjustRightInd w:val="0"/>
              <w:snapToGrid w:val="0"/>
              <w:rPr>
                <w:rFonts w:eastAsia="Arial"/>
                <w:color w:val="000000"/>
                <w:lang w:eastAsia="vi-VN"/>
              </w:rPr>
            </w:pPr>
            <w:r w:rsidRPr="008A1E96">
              <w:rPr>
                <w:rFonts w:eastAsia="Arial"/>
                <w:color w:val="000000"/>
                <w:lang w:eastAsia="vi-VN"/>
              </w:rPr>
              <w:t xml:space="preserve">    </w:t>
            </w:r>
          </w:p>
          <w:p w:rsidR="00D1441E" w:rsidRPr="00C44C4C" w:rsidRDefault="00D1441E" w:rsidP="002A4ED9">
            <w:pPr>
              <w:numPr>
                <w:ilvl w:val="0"/>
                <w:numId w:val="20"/>
              </w:numPr>
              <w:autoSpaceDE w:val="0"/>
              <w:autoSpaceDN w:val="0"/>
              <w:adjustRightInd w:val="0"/>
              <w:snapToGrid w:val="0"/>
              <w:ind w:left="0" w:firstLine="0"/>
              <w:rPr>
                <w:rFonts w:eastAsia="Arial"/>
                <w:color w:val="000000"/>
                <w:lang w:eastAsia="vi-VN"/>
              </w:rPr>
            </w:pPr>
            <w:r w:rsidRPr="008A1E96">
              <w:rPr>
                <w:rFonts w:eastAsia="Arial"/>
                <w:color w:val="000000"/>
                <w:lang w:eastAsia="vi-VN"/>
              </w:rPr>
              <w:t>Một Quốc gia ven biển có các vùng biể</w:t>
            </w:r>
            <w:r>
              <w:rPr>
                <w:rFonts w:eastAsia="Arial"/>
                <w:color w:val="000000"/>
                <w:lang w:eastAsia="vi-VN"/>
              </w:rPr>
              <w:t>n mà các loài hải sản</w:t>
            </w:r>
            <w:r w:rsidRPr="008A1E96">
              <w:rPr>
                <w:rFonts w:eastAsia="Arial"/>
                <w:color w:val="000000"/>
                <w:lang w:eastAsia="vi-VN"/>
              </w:rPr>
              <w:t xml:space="preserve"> sông</w:t>
            </w:r>
            <w:r>
              <w:rPr>
                <w:rFonts w:eastAsia="Arial"/>
                <w:color w:val="000000"/>
                <w:lang w:eastAsia="vi-VN"/>
              </w:rPr>
              <w:t xml:space="preserve"> sinh </w:t>
            </w:r>
            <w:r w:rsidRPr="008A1E96">
              <w:rPr>
                <w:rFonts w:eastAsia="Arial"/>
                <w:color w:val="000000"/>
                <w:lang w:eastAsia="vi-VN"/>
              </w:rPr>
              <w:t>ở biển sống phần lớ</w:t>
            </w:r>
            <w:r>
              <w:rPr>
                <w:rFonts w:eastAsia="Arial"/>
                <w:color w:val="000000"/>
                <w:lang w:eastAsia="vi-VN"/>
              </w:rPr>
              <w:t xml:space="preserve">n </w:t>
            </w:r>
            <w:proofErr w:type="gramStart"/>
            <w:r>
              <w:rPr>
                <w:rFonts w:eastAsia="Arial"/>
                <w:color w:val="000000"/>
                <w:lang w:eastAsia="vi-VN"/>
              </w:rPr>
              <w:t>chu</w:t>
            </w:r>
            <w:proofErr w:type="gramEnd"/>
            <w:r>
              <w:rPr>
                <w:rFonts w:eastAsia="Arial"/>
                <w:color w:val="000000"/>
                <w:lang w:eastAsia="vi-VN"/>
              </w:rPr>
              <w:t xml:space="preserve"> kỳ sống </w:t>
            </w:r>
            <w:r w:rsidRPr="008A1E96">
              <w:rPr>
                <w:rFonts w:eastAsia="Arial"/>
                <w:color w:val="000000"/>
                <w:lang w:eastAsia="vi-VN"/>
              </w:rPr>
              <w:t>củ</w:t>
            </w:r>
            <w:r w:rsidR="00C44C4C">
              <w:rPr>
                <w:rFonts w:eastAsia="Arial"/>
                <w:color w:val="000000"/>
                <w:lang w:eastAsia="vi-VN"/>
              </w:rPr>
              <w:t>a chúng có nghĩa vụ</w:t>
            </w:r>
            <w:r w:rsidRPr="00C44C4C">
              <w:rPr>
                <w:rFonts w:eastAsia="Arial"/>
                <w:color w:val="000000"/>
                <w:lang w:eastAsia="vi-VN"/>
              </w:rPr>
              <w:t xml:space="preserve"> </w:t>
            </w:r>
            <w:r w:rsidRPr="00C44C4C">
              <w:rPr>
                <w:rFonts w:eastAsia="Arial"/>
                <w:color w:val="000000"/>
                <w:sz w:val="22"/>
                <w:szCs w:val="22"/>
                <w:lang w:eastAsia="vi-VN"/>
              </w:rPr>
              <w:t>quản lý</w:t>
            </w:r>
            <w:r w:rsidRPr="00C44C4C">
              <w:rPr>
                <w:rFonts w:eastAsia="Arial"/>
                <w:sz w:val="22"/>
                <w:szCs w:val="22"/>
                <w:lang w:eastAsia="vi-VN"/>
              </w:rPr>
              <w:t xml:space="preserve"> </w:t>
            </w:r>
            <w:r w:rsidRPr="00C44C4C">
              <w:rPr>
                <w:rFonts w:eastAsia="Arial"/>
                <w:color w:val="000000"/>
                <w:sz w:val="22"/>
                <w:szCs w:val="22"/>
                <w:lang w:eastAsia="vi-VN"/>
              </w:rPr>
              <w:t>các loài này và phải đảm bả</w:t>
            </w:r>
            <w:r w:rsidRPr="00C44C4C">
              <w:rPr>
                <w:rFonts w:eastAsia="Arial"/>
                <w:color w:val="000000"/>
                <w:lang w:eastAsia="vi-VN"/>
              </w:rPr>
              <w:t>o lối</w:t>
            </w:r>
            <w:r w:rsidRPr="00C44C4C">
              <w:rPr>
                <w:rFonts w:eastAsia="Arial"/>
                <w:color w:val="000000"/>
                <w:sz w:val="22"/>
                <w:szCs w:val="22"/>
                <w:lang w:eastAsia="vi-VN"/>
              </w:rPr>
              <w:t xml:space="preserve"> đi vào và </w:t>
            </w:r>
            <w:r w:rsidRPr="00C44C4C">
              <w:rPr>
                <w:rFonts w:eastAsia="Arial"/>
                <w:color w:val="000000"/>
                <w:lang w:eastAsia="vi-VN"/>
              </w:rPr>
              <w:t xml:space="preserve">lối </w:t>
            </w:r>
            <w:r w:rsidRPr="00C44C4C">
              <w:rPr>
                <w:rFonts w:eastAsia="Arial"/>
                <w:color w:val="000000"/>
                <w:sz w:val="22"/>
                <w:szCs w:val="22"/>
                <w:lang w:eastAsia="vi-VN"/>
              </w:rPr>
              <w:t>đi ra của hải sản di cư.</w:t>
            </w:r>
          </w:p>
          <w:p w:rsidR="00D1441E" w:rsidRDefault="00D1441E" w:rsidP="00F54AB6">
            <w:pPr>
              <w:autoSpaceDE w:val="0"/>
              <w:autoSpaceDN w:val="0"/>
              <w:adjustRightInd w:val="0"/>
              <w:snapToGrid w:val="0"/>
              <w:rPr>
                <w:rFonts w:eastAsia="Arial"/>
                <w:color w:val="000000"/>
                <w:sz w:val="22"/>
                <w:szCs w:val="22"/>
                <w:lang w:eastAsia="vi-VN"/>
              </w:rPr>
            </w:pPr>
          </w:p>
          <w:p w:rsidR="00D1441E" w:rsidRPr="008A1E96" w:rsidRDefault="00D1441E" w:rsidP="00F54AB6">
            <w:pPr>
              <w:autoSpaceDE w:val="0"/>
              <w:autoSpaceDN w:val="0"/>
              <w:adjustRightInd w:val="0"/>
              <w:snapToGrid w:val="0"/>
              <w:rPr>
                <w:rFonts w:eastAsia="Arial"/>
                <w:color w:val="000000"/>
                <w:sz w:val="22"/>
                <w:szCs w:val="22"/>
                <w:lang w:eastAsia="vi-VN"/>
              </w:rPr>
            </w:pPr>
          </w:p>
          <w:p w:rsidR="00D1441E" w:rsidRPr="008A1E96" w:rsidRDefault="00D1441E" w:rsidP="002A4ED9">
            <w:pPr>
              <w:numPr>
                <w:ilvl w:val="0"/>
                <w:numId w:val="20"/>
              </w:numPr>
              <w:autoSpaceDE w:val="0"/>
              <w:autoSpaceDN w:val="0"/>
              <w:adjustRightInd w:val="0"/>
              <w:snapToGrid w:val="0"/>
              <w:ind w:left="0" w:firstLine="0"/>
              <w:rPr>
                <w:rFonts w:eastAsia="Times New Roman"/>
              </w:rPr>
            </w:pPr>
            <w:r w:rsidRPr="008A1E96">
              <w:rPr>
                <w:rFonts w:eastAsia="Arial"/>
                <w:color w:val="000000"/>
                <w:lang w:eastAsia="vi-VN"/>
              </w:rPr>
              <w:t>Việ</w:t>
            </w:r>
            <w:r>
              <w:rPr>
                <w:rFonts w:eastAsia="Arial"/>
                <w:color w:val="000000"/>
                <w:lang w:eastAsia="vi-VN"/>
              </w:rPr>
              <w:t xml:space="preserve">c </w:t>
            </w:r>
            <w:proofErr w:type="gramStart"/>
            <w:r>
              <w:rPr>
                <w:rFonts w:eastAsia="Arial"/>
                <w:color w:val="000000"/>
                <w:lang w:eastAsia="vi-VN"/>
              </w:rPr>
              <w:t>thu</w:t>
            </w:r>
            <w:proofErr w:type="gramEnd"/>
            <w:r>
              <w:rPr>
                <w:rFonts w:eastAsia="Arial"/>
                <w:color w:val="000000"/>
                <w:lang w:eastAsia="vi-VN"/>
              </w:rPr>
              <w:t xml:space="preserve"> hoạch</w:t>
            </w:r>
            <w:r w:rsidRPr="008A1E96">
              <w:rPr>
                <w:rFonts w:eastAsia="Arial"/>
                <w:color w:val="000000"/>
                <w:lang w:eastAsia="vi-VN"/>
              </w:rPr>
              <w:t xml:space="preserve"> các loạ</w:t>
            </w:r>
            <w:r>
              <w:rPr>
                <w:rFonts w:eastAsia="Arial"/>
                <w:color w:val="000000"/>
                <w:lang w:eastAsia="vi-VN"/>
              </w:rPr>
              <w:t>i hải sản</w:t>
            </w:r>
            <w:r w:rsidRPr="008A1E96">
              <w:rPr>
                <w:rFonts w:eastAsia="Arial"/>
                <w:color w:val="000000"/>
                <w:lang w:eastAsia="vi-VN"/>
              </w:rPr>
              <w:t xml:space="preserve"> sông </w:t>
            </w:r>
            <w:r>
              <w:rPr>
                <w:rFonts w:eastAsia="Arial"/>
                <w:color w:val="000000"/>
                <w:lang w:eastAsia="vi-VN"/>
              </w:rPr>
              <w:t xml:space="preserve">sinh </w:t>
            </w:r>
            <w:r w:rsidRPr="008A1E96">
              <w:rPr>
                <w:rFonts w:eastAsia="Arial"/>
                <w:color w:val="000000"/>
                <w:lang w:eastAsia="vi-VN"/>
              </w:rPr>
              <w:t>ở biển phải được thực hiện chỉ</w:t>
            </w:r>
            <w:r>
              <w:rPr>
                <w:rFonts w:eastAsia="Arial"/>
                <w:color w:val="000000"/>
                <w:lang w:eastAsia="vi-VN"/>
              </w:rPr>
              <w:t xml:space="preserve"> trong các </w:t>
            </w:r>
            <w:r w:rsidRPr="008A1E96">
              <w:rPr>
                <w:rFonts w:eastAsia="Arial"/>
                <w:color w:val="000000"/>
                <w:lang w:eastAsia="vi-VN"/>
              </w:rPr>
              <w:t xml:space="preserve">vùng nước </w:t>
            </w:r>
            <w:r>
              <w:rPr>
                <w:rFonts w:eastAsia="Arial"/>
                <w:color w:val="000000"/>
                <w:lang w:eastAsia="vi-VN"/>
              </w:rPr>
              <w:t xml:space="preserve">ở phía </w:t>
            </w:r>
            <w:r w:rsidR="007E6A1E">
              <w:rPr>
                <w:rFonts w:eastAsia="Arial"/>
                <w:color w:val="000000"/>
                <w:lang w:eastAsia="vi-VN"/>
              </w:rPr>
              <w:t>đất của</w:t>
            </w:r>
            <w:r w:rsidR="00F54AB6">
              <w:rPr>
                <w:rFonts w:eastAsia="Arial"/>
                <w:color w:val="000000"/>
                <w:lang w:eastAsia="vi-VN"/>
              </w:rPr>
              <w:t xml:space="preserve"> </w:t>
            </w:r>
            <w:r>
              <w:rPr>
                <w:rFonts w:eastAsia="Arial"/>
                <w:color w:val="000000"/>
                <w:lang w:eastAsia="vi-VN"/>
              </w:rPr>
              <w:t>ranh giới</w:t>
            </w:r>
            <w:r w:rsidRPr="008A1E96">
              <w:rPr>
                <w:rFonts w:eastAsia="Arial"/>
                <w:color w:val="000000"/>
                <w:lang w:eastAsia="vi-VN"/>
              </w:rPr>
              <w:t xml:space="preserve"> </w:t>
            </w:r>
            <w:r>
              <w:rPr>
                <w:rFonts w:eastAsia="Arial"/>
                <w:color w:val="000000"/>
                <w:lang w:eastAsia="vi-VN"/>
              </w:rPr>
              <w:t>ngoài</w:t>
            </w:r>
            <w:r w:rsidRPr="008A1E96">
              <w:rPr>
                <w:rFonts w:eastAsia="Arial"/>
                <w:color w:val="000000"/>
                <w:lang w:eastAsia="vi-VN"/>
              </w:rPr>
              <w:t xml:space="preserve"> của các vùng độc quyền kinh tế.   Khi được thực hiện trong các vùng độc quyền kinh tế, việc đánh bắt phả</w:t>
            </w:r>
            <w:r>
              <w:rPr>
                <w:rFonts w:eastAsia="Arial"/>
                <w:color w:val="000000"/>
                <w:lang w:eastAsia="vi-VN"/>
              </w:rPr>
              <w:t xml:space="preserve">i căn cứ </w:t>
            </w:r>
            <w:proofErr w:type="gramStart"/>
            <w:r>
              <w:rPr>
                <w:rFonts w:eastAsia="Arial"/>
                <w:color w:val="000000"/>
                <w:lang w:eastAsia="vi-VN"/>
              </w:rPr>
              <w:t>theo</w:t>
            </w:r>
            <w:proofErr w:type="gramEnd"/>
            <w:r w:rsidRPr="008A1E96">
              <w:rPr>
                <w:rFonts w:eastAsia="Arial"/>
                <w:color w:val="000000"/>
                <w:lang w:eastAsia="vi-VN"/>
              </w:rPr>
              <w:t xml:space="preserve"> Điều này và các điều khoản khác của Công ước này liên quan đến đánh bắt hải sản trong các vùng này. </w:t>
            </w:r>
          </w:p>
          <w:p w:rsidR="00D1441E" w:rsidRPr="008A1E96" w:rsidRDefault="00D1441E" w:rsidP="00F54AB6">
            <w:pPr>
              <w:autoSpaceDE w:val="0"/>
              <w:autoSpaceDN w:val="0"/>
              <w:adjustRightInd w:val="0"/>
              <w:snapToGrid w:val="0"/>
              <w:rPr>
                <w:rFonts w:eastAsia="Times New Roman"/>
                <w:sz w:val="22"/>
                <w:szCs w:val="22"/>
              </w:rPr>
            </w:pPr>
            <w:r w:rsidRPr="008A1E96">
              <w:rPr>
                <w:rFonts w:eastAsia="Arial"/>
                <w:color w:val="000000"/>
                <w:sz w:val="22"/>
                <w:szCs w:val="22"/>
                <w:lang w:eastAsia="vi-VN"/>
              </w:rPr>
              <w:t xml:space="preserve"> </w:t>
            </w:r>
          </w:p>
          <w:p w:rsidR="00D1441E" w:rsidRPr="008A1E96" w:rsidRDefault="00D1441E" w:rsidP="002A4ED9">
            <w:pPr>
              <w:numPr>
                <w:ilvl w:val="0"/>
                <w:numId w:val="20"/>
              </w:numPr>
              <w:autoSpaceDE w:val="0"/>
              <w:autoSpaceDN w:val="0"/>
              <w:adjustRightInd w:val="0"/>
              <w:snapToGrid w:val="0"/>
              <w:ind w:left="0" w:firstLine="0"/>
              <w:rPr>
                <w:rFonts w:eastAsia="Times New Roman"/>
              </w:rPr>
            </w:pPr>
            <w:r w:rsidRPr="008A1E96">
              <w:rPr>
                <w:rFonts w:eastAsia="Arial"/>
                <w:color w:val="000000"/>
                <w:lang w:eastAsia="vi-VN"/>
              </w:rPr>
              <w:t>Trong các trường hợ</w:t>
            </w:r>
            <w:r>
              <w:rPr>
                <w:rFonts w:eastAsia="Arial"/>
                <w:color w:val="000000"/>
                <w:lang w:eastAsia="vi-VN"/>
              </w:rPr>
              <w:t xml:space="preserve">p </w:t>
            </w:r>
            <w:r w:rsidR="00A060AD">
              <w:rPr>
                <w:rFonts w:eastAsia="Arial"/>
                <w:color w:val="000000"/>
                <w:lang w:eastAsia="vi-VN"/>
              </w:rPr>
              <w:t>cá</w:t>
            </w:r>
            <w:r w:rsidRPr="008A1E96">
              <w:rPr>
                <w:rFonts w:eastAsia="Arial"/>
                <w:color w:val="000000"/>
                <w:lang w:eastAsia="vi-VN"/>
              </w:rPr>
              <w:t xml:space="preserve"> sông sống ở biển di cư xuyên qua vùng độc quyền kinh tế của một Quốc gia khác, bất kể</w:t>
            </w:r>
            <w:r w:rsidR="00A060AD">
              <w:rPr>
                <w:rFonts w:eastAsia="Arial"/>
                <w:color w:val="000000"/>
                <w:lang w:eastAsia="vi-VN"/>
              </w:rPr>
              <w:t xml:space="preserve"> là cá</w:t>
            </w:r>
            <w:r w:rsidRPr="008A1E96">
              <w:rPr>
                <w:rFonts w:eastAsia="Arial"/>
                <w:color w:val="000000"/>
                <w:lang w:eastAsia="vi-VN"/>
              </w:rPr>
              <w:t xml:space="preserve"> con hoặc trưởng thành, việc quản lý cá</w:t>
            </w:r>
            <w:r w:rsidR="00A060AD">
              <w:rPr>
                <w:rFonts w:eastAsia="Arial"/>
                <w:color w:val="000000"/>
                <w:lang w:eastAsia="vi-VN"/>
              </w:rPr>
              <w:t>c loài cá</w:t>
            </w:r>
            <w:r>
              <w:rPr>
                <w:rFonts w:eastAsia="Arial"/>
                <w:color w:val="000000"/>
                <w:lang w:eastAsia="vi-VN"/>
              </w:rPr>
              <w:t xml:space="preserve"> này</w:t>
            </w:r>
            <w:r w:rsidRPr="008A1E96">
              <w:rPr>
                <w:rFonts w:eastAsia="Arial"/>
                <w:color w:val="000000"/>
                <w:lang w:eastAsia="vi-VN"/>
              </w:rPr>
              <w:t>, bao gồm việ</w:t>
            </w:r>
            <w:r>
              <w:rPr>
                <w:rFonts w:eastAsia="Arial"/>
                <w:color w:val="000000"/>
                <w:lang w:eastAsia="vi-VN"/>
              </w:rPr>
              <w:t>c thu hoạch</w:t>
            </w:r>
            <w:r w:rsidRPr="008A1E96">
              <w:rPr>
                <w:rFonts w:eastAsia="Arial"/>
                <w:color w:val="000000"/>
                <w:lang w:eastAsia="vi-VN"/>
              </w:rPr>
              <w:t>, phải được điều hành bở</w:t>
            </w:r>
            <w:r w:rsidR="00A060AD">
              <w:rPr>
                <w:rFonts w:eastAsia="Arial"/>
                <w:color w:val="000000"/>
                <w:lang w:eastAsia="vi-VN"/>
              </w:rPr>
              <w:t xml:space="preserve">i </w:t>
            </w:r>
            <w:r w:rsidRPr="008A1E96">
              <w:rPr>
                <w:rFonts w:eastAsia="Arial"/>
                <w:color w:val="000000"/>
                <w:lang w:eastAsia="vi-VN"/>
              </w:rPr>
              <w:t xml:space="preserve">thỏa thuận giữa Quốc gia được nêu tại đoạn 1 và Quốc gia </w:t>
            </w:r>
            <w:r>
              <w:rPr>
                <w:rFonts w:eastAsia="Arial"/>
                <w:color w:val="000000"/>
                <w:lang w:eastAsia="vi-VN"/>
              </w:rPr>
              <w:t>khác đó</w:t>
            </w:r>
            <w:r w:rsidRPr="008A1E96">
              <w:rPr>
                <w:rFonts w:eastAsia="Arial"/>
                <w:color w:val="000000"/>
                <w:lang w:eastAsia="vi-VN"/>
              </w:rPr>
              <w:t>.   Thỏa thuận như vậy phải đảm bảo việc quản lý hợ</w:t>
            </w:r>
            <w:r>
              <w:rPr>
                <w:rFonts w:eastAsia="Arial"/>
                <w:color w:val="000000"/>
                <w:lang w:eastAsia="vi-VN"/>
              </w:rPr>
              <w:t>p lý các loài hải sản</w:t>
            </w:r>
            <w:r w:rsidRPr="008A1E96">
              <w:rPr>
                <w:rFonts w:eastAsia="Arial"/>
                <w:color w:val="000000"/>
                <w:lang w:eastAsia="vi-VN"/>
              </w:rPr>
              <w:t xml:space="preserve"> đó và phải tính đế</w:t>
            </w:r>
            <w:r w:rsidR="00C44C4C">
              <w:rPr>
                <w:rFonts w:eastAsia="Arial"/>
                <w:color w:val="000000"/>
                <w:lang w:eastAsia="vi-VN"/>
              </w:rPr>
              <w:t>n các nghĩa vụ</w:t>
            </w:r>
            <w:r w:rsidRPr="008A1E96">
              <w:rPr>
                <w:rFonts w:eastAsia="Arial"/>
                <w:color w:val="000000"/>
                <w:lang w:eastAsia="vi-VN"/>
              </w:rPr>
              <w:t xml:space="preserve"> của Quốc gia nêu tại đoạ</w:t>
            </w:r>
            <w:r>
              <w:rPr>
                <w:rFonts w:eastAsia="Arial"/>
                <w:color w:val="000000"/>
                <w:lang w:eastAsia="vi-VN"/>
              </w:rPr>
              <w:t>n 1 về</w:t>
            </w:r>
            <w:r w:rsidRPr="008A1E96">
              <w:rPr>
                <w:rFonts w:eastAsia="Arial"/>
                <w:color w:val="000000"/>
                <w:lang w:eastAsia="vi-VN"/>
              </w:rPr>
              <w:t xml:space="preserve"> việc duy trì các loài này.  </w:t>
            </w:r>
          </w:p>
          <w:p w:rsidR="00D1441E" w:rsidRDefault="00D1441E" w:rsidP="003E3F97"/>
        </w:tc>
      </w:tr>
      <w:tr w:rsidR="00D1441E">
        <w:tc>
          <w:tcPr>
            <w:tcW w:w="7088" w:type="dxa"/>
          </w:tcPr>
          <w:p w:rsidR="00D1441E" w:rsidRPr="00BE49A9" w:rsidRDefault="00D1441E" w:rsidP="00BE49A9">
            <w:pPr>
              <w:pStyle w:val="NoSpacing"/>
              <w:jc w:val="center"/>
              <w:rPr>
                <w:i/>
              </w:rPr>
            </w:pPr>
            <w:r w:rsidRPr="00BE49A9">
              <w:rPr>
                <w:i/>
              </w:rPr>
              <w:lastRenderedPageBreak/>
              <w:t>Article68</w:t>
            </w:r>
          </w:p>
          <w:p w:rsidR="00D1441E" w:rsidRDefault="00D1441E" w:rsidP="00BE49A9">
            <w:pPr>
              <w:pStyle w:val="NoSpacing"/>
              <w:jc w:val="center"/>
              <w:rPr>
                <w:i/>
              </w:rPr>
            </w:pPr>
            <w:r w:rsidRPr="00BE49A9">
              <w:rPr>
                <w:i/>
              </w:rPr>
              <w:t>Sedentary species</w:t>
            </w:r>
          </w:p>
          <w:p w:rsidR="00D1441E" w:rsidRPr="00BE49A9" w:rsidRDefault="00D1441E" w:rsidP="00BE49A9">
            <w:pPr>
              <w:pStyle w:val="NoSpacing"/>
              <w:jc w:val="center"/>
              <w:rPr>
                <w:i/>
              </w:rPr>
            </w:pPr>
          </w:p>
          <w:p w:rsidR="00D1441E" w:rsidRPr="001F7EF9" w:rsidRDefault="00D1441E" w:rsidP="00BE49A9">
            <w:pPr>
              <w:pStyle w:val="NoSpacing"/>
            </w:pPr>
            <w:r w:rsidRPr="001F7EF9">
              <w:t>This Part does not apply to sedentary species as defined in article 77, paragraph 4.</w:t>
            </w:r>
          </w:p>
          <w:p w:rsidR="00D1441E" w:rsidRDefault="00D1441E" w:rsidP="00031EF1"/>
        </w:tc>
        <w:tc>
          <w:tcPr>
            <w:tcW w:w="7088" w:type="dxa"/>
          </w:tcPr>
          <w:p w:rsidR="00D1441E" w:rsidRPr="00BE49A9" w:rsidRDefault="00D1441E" w:rsidP="00BE49A9">
            <w:pPr>
              <w:pStyle w:val="NoSpacing"/>
              <w:jc w:val="center"/>
              <w:rPr>
                <w:i/>
              </w:rPr>
            </w:pPr>
            <w:r w:rsidRPr="00BE49A9">
              <w:rPr>
                <w:i/>
              </w:rPr>
              <w:t>Điều 68</w:t>
            </w:r>
          </w:p>
          <w:p w:rsidR="00D1441E" w:rsidRPr="00BE49A9" w:rsidRDefault="00D1441E" w:rsidP="00BE49A9">
            <w:pPr>
              <w:pStyle w:val="NoSpacing"/>
              <w:jc w:val="center"/>
              <w:rPr>
                <w:i/>
              </w:rPr>
            </w:pPr>
            <w:r w:rsidRPr="00BE49A9">
              <w:rPr>
                <w:i/>
              </w:rPr>
              <w:t>Các loài định cư</w:t>
            </w:r>
          </w:p>
          <w:p w:rsidR="00D1441E" w:rsidRPr="00BE49A9" w:rsidRDefault="00D1441E" w:rsidP="00BE49A9">
            <w:pPr>
              <w:pStyle w:val="NoSpacing"/>
            </w:pPr>
          </w:p>
          <w:p w:rsidR="00D1441E" w:rsidRDefault="00D1441E" w:rsidP="00BE49A9">
            <w:pPr>
              <w:pStyle w:val="NoSpacing"/>
            </w:pPr>
            <w:r w:rsidRPr="00236030">
              <w:t>Phần này không áp dụng đối với các loài định cư được định nghĩa tạ</w:t>
            </w:r>
            <w:r>
              <w:t xml:space="preserve">i </w:t>
            </w:r>
            <w:r w:rsidRPr="00236030">
              <w:t>Điều 77</w:t>
            </w:r>
            <w:r>
              <w:t>, khoản 4</w:t>
            </w:r>
            <w:r w:rsidRPr="00236030">
              <w:t>.</w:t>
            </w:r>
          </w:p>
        </w:tc>
      </w:tr>
      <w:tr w:rsidR="00D90E88">
        <w:tc>
          <w:tcPr>
            <w:tcW w:w="7088" w:type="dxa"/>
          </w:tcPr>
          <w:p w:rsidR="00D90E88" w:rsidRPr="00B91DAA" w:rsidRDefault="00D90E88" w:rsidP="00B91DAA">
            <w:pPr>
              <w:pStyle w:val="NoSpacing"/>
              <w:jc w:val="center"/>
              <w:rPr>
                <w:i/>
              </w:rPr>
            </w:pPr>
            <w:r w:rsidRPr="00B91DAA">
              <w:rPr>
                <w:i/>
              </w:rPr>
              <w:lastRenderedPageBreak/>
              <w:t>Article69</w:t>
            </w:r>
          </w:p>
          <w:p w:rsidR="00D90E88" w:rsidRPr="00B91DAA" w:rsidRDefault="00D90E88" w:rsidP="00B91DAA">
            <w:pPr>
              <w:pStyle w:val="NoSpacing"/>
              <w:jc w:val="center"/>
              <w:rPr>
                <w:i/>
              </w:rPr>
            </w:pPr>
            <w:r w:rsidRPr="00B91DAA">
              <w:rPr>
                <w:i/>
              </w:rPr>
              <w:t>Right of land-locked States</w:t>
            </w:r>
          </w:p>
          <w:p w:rsidR="00B91DAA" w:rsidRDefault="00B91DAA" w:rsidP="00B91DAA">
            <w:pPr>
              <w:pStyle w:val="NoSpacing"/>
            </w:pPr>
          </w:p>
          <w:p w:rsidR="00D90E88" w:rsidRDefault="00D90E88" w:rsidP="00B91DAA">
            <w:pPr>
              <w:pStyle w:val="NoSpacing"/>
            </w:pPr>
            <w:r>
              <w:t>1. Land-locked States shall have the right to participate, on an equitable basis, in the exploitation of an appropriate part of the surplus of the living resources of the exclusive economic zones of coastal States of the same subregion or region, taking into account the relevant economic and geographical circumstances of all the States concerned and in conformity with the provisions of this article and of articles 61 and 62.</w:t>
            </w:r>
          </w:p>
          <w:p w:rsidR="00B91DAA" w:rsidRDefault="00B91DAA" w:rsidP="00B91DAA">
            <w:pPr>
              <w:pStyle w:val="NoSpacing"/>
            </w:pPr>
          </w:p>
          <w:p w:rsidR="00D90E88" w:rsidRDefault="00D90E88" w:rsidP="00B91DAA">
            <w:pPr>
              <w:pStyle w:val="NoSpacing"/>
            </w:pPr>
            <w:r>
              <w:t xml:space="preserve">2. The terms and modalities of such participation shall be established by the States concerned through bilateral, subregional or regional agreements taking into account, </w:t>
            </w:r>
            <w:r>
              <w:rPr>
                <w:i/>
                <w:iCs/>
              </w:rPr>
              <w:t>inter alia</w:t>
            </w:r>
            <w:r>
              <w:t>:</w:t>
            </w:r>
          </w:p>
          <w:p w:rsidR="00B91DAA" w:rsidRDefault="00B91DAA" w:rsidP="00B91DAA">
            <w:pPr>
              <w:pStyle w:val="NoSpacing"/>
            </w:pPr>
          </w:p>
          <w:p w:rsidR="00D90E88" w:rsidRDefault="00D90E88" w:rsidP="00B91DAA">
            <w:pPr>
              <w:pStyle w:val="NoSpacing"/>
            </w:pPr>
            <w:r>
              <w:t>(a) the need to avoid effects detrimental to fishing communities or fishing industries of the coastal State;</w:t>
            </w:r>
          </w:p>
          <w:p w:rsidR="00B91DAA" w:rsidRDefault="00B91DAA" w:rsidP="00B91DAA">
            <w:pPr>
              <w:pStyle w:val="NoSpacing"/>
            </w:pPr>
          </w:p>
          <w:p w:rsidR="00D90E88" w:rsidRDefault="00D90E88" w:rsidP="00B91DAA">
            <w:pPr>
              <w:pStyle w:val="NoSpacing"/>
            </w:pPr>
            <w:r>
              <w:t>(b) the extent to which the land-locked State, in accordance with the provisions of this article, is participating or is entitled to participate under existing bilateral, subregional or regional agreements in the exploitation of living resources of the exclusive economic zones of other coastal States;</w:t>
            </w:r>
          </w:p>
          <w:p w:rsidR="00B91DAA" w:rsidRDefault="00B91DAA" w:rsidP="00B91DAA">
            <w:pPr>
              <w:pStyle w:val="NoSpacing"/>
            </w:pPr>
          </w:p>
          <w:p w:rsidR="00D90E88" w:rsidRDefault="00D90E88" w:rsidP="00B91DAA">
            <w:pPr>
              <w:pStyle w:val="NoSpacing"/>
            </w:pPr>
            <w:r>
              <w:t>(c) the extent to which other land-locked States and geographically disadvantaged States are participating in the exploitation of the living resources of the exclusive economic zone of the coastal State and the consequent need to avoid a particular burden for any single coastal State or a part of it;</w:t>
            </w:r>
          </w:p>
          <w:p w:rsidR="00B91DAA" w:rsidRDefault="00B91DAA" w:rsidP="00B91DAA">
            <w:pPr>
              <w:pStyle w:val="NoSpacing"/>
            </w:pPr>
          </w:p>
          <w:p w:rsidR="00D90E88" w:rsidRDefault="00D90E88" w:rsidP="00B91DAA">
            <w:pPr>
              <w:pStyle w:val="NoSpacing"/>
            </w:pPr>
            <w:r>
              <w:lastRenderedPageBreak/>
              <w:t xml:space="preserve">(d) </w:t>
            </w:r>
            <w:proofErr w:type="gramStart"/>
            <w:r>
              <w:t>the</w:t>
            </w:r>
            <w:proofErr w:type="gramEnd"/>
            <w:r>
              <w:t xml:space="preserve"> nutritional needs of the populations of the respective States.</w:t>
            </w:r>
          </w:p>
          <w:p w:rsidR="00B91DAA" w:rsidRDefault="00B91DAA" w:rsidP="00B91DAA">
            <w:pPr>
              <w:pStyle w:val="NoSpacing"/>
            </w:pPr>
          </w:p>
          <w:p w:rsidR="00D90E88" w:rsidRDefault="00D90E88" w:rsidP="00B91DAA">
            <w:pPr>
              <w:pStyle w:val="NoSpacing"/>
            </w:pPr>
            <w:r>
              <w:t>3. When the harvesting capacity of a coastal State approaches a point which would enable it to harvest the entire allowable catch of the living resources in its exclusive economic zone, the coastal State and other States concerned shall cooperate in the establishment of equitable arrangements on a bilateral, subregional or regional basis to allow for participation of developing land-locked States of the same subregion or region in the exploitation of the living resources of the exclusive economic zones of coastal States of the subregion or region, as may be appropriate in the circumstances and on terms satisfactory to all parties. In the implementation of this provision the factors mentioned in paragraph 2 shall also be taken into account.</w:t>
            </w:r>
          </w:p>
          <w:p w:rsidR="00B91DAA" w:rsidRDefault="00B91DAA" w:rsidP="00B91DAA">
            <w:pPr>
              <w:pStyle w:val="NoSpacing"/>
            </w:pPr>
          </w:p>
          <w:p w:rsidR="00D90E88" w:rsidRDefault="00D90E88" w:rsidP="00B91DAA">
            <w:pPr>
              <w:pStyle w:val="NoSpacing"/>
            </w:pPr>
            <w:r>
              <w:t>4. Developed land-locked States shall, under the provisions of this article, be entitled to participate in the exploitation of living resources only in the exclusive economic zones of developed coastal States of the same subregion or region having regard to the extent to which the coastal State, in giving access to other States to the living resources of its exclusive economic zone, has taken into account the need to minimize detrimental effects on fishing communities and economic dislocation in States whose nationals have habitually fished in the zone.</w:t>
            </w:r>
          </w:p>
          <w:p w:rsidR="00B91DAA" w:rsidRDefault="00B91DAA" w:rsidP="00B91DAA">
            <w:pPr>
              <w:pStyle w:val="NoSpacing"/>
            </w:pPr>
          </w:p>
          <w:p w:rsidR="00D90E88" w:rsidRDefault="00D90E88" w:rsidP="00B91DAA">
            <w:pPr>
              <w:pStyle w:val="NoSpacing"/>
            </w:pPr>
            <w:r>
              <w:t>5. The above provisions are without prejudice to arrangements agreed upon in subregions or regions where the coastal States may grant to land-locked States of the same subregion or region equal or preferential rights for the exploitation of the living resources in the exclusive economic zones.</w:t>
            </w:r>
          </w:p>
          <w:p w:rsidR="00D90E88" w:rsidRPr="00D660E1" w:rsidRDefault="00D90E88" w:rsidP="00F25442">
            <w:pPr>
              <w:pStyle w:val="NoSpacing"/>
              <w:jc w:val="center"/>
              <w:rPr>
                <w:i/>
              </w:rPr>
            </w:pPr>
          </w:p>
        </w:tc>
        <w:tc>
          <w:tcPr>
            <w:tcW w:w="7088" w:type="dxa"/>
          </w:tcPr>
          <w:p w:rsidR="00D90E88" w:rsidRPr="00D90E88" w:rsidRDefault="00D90E88" w:rsidP="00B91DAA">
            <w:pPr>
              <w:jc w:val="center"/>
              <w:rPr>
                <w:i/>
              </w:rPr>
            </w:pPr>
            <w:r w:rsidRPr="00D90E88">
              <w:rPr>
                <w:i/>
              </w:rPr>
              <w:lastRenderedPageBreak/>
              <w:t>Điều 69</w:t>
            </w:r>
          </w:p>
          <w:p w:rsidR="00D90E88" w:rsidRPr="00D90E88" w:rsidRDefault="00D90E88" w:rsidP="00B91DAA">
            <w:pPr>
              <w:jc w:val="center"/>
              <w:rPr>
                <w:i/>
              </w:rPr>
            </w:pPr>
            <w:r w:rsidRPr="00D90E88">
              <w:rPr>
                <w:i/>
              </w:rPr>
              <w:t>Quyền của các Quốc gia nội lục</w:t>
            </w:r>
          </w:p>
          <w:p w:rsidR="00D90E88" w:rsidRPr="00D90E88" w:rsidRDefault="00D90E88" w:rsidP="00D90E88">
            <w:r w:rsidRPr="00D90E88">
              <w:t xml:space="preserve"> </w:t>
            </w:r>
          </w:p>
          <w:p w:rsidR="00D90E88" w:rsidRPr="00D90E88" w:rsidRDefault="00D90E88" w:rsidP="00D90E88">
            <w:r w:rsidRPr="00D90E88">
              <w:t>1.      Các Quốc gia nội lục có quyề</w:t>
            </w:r>
            <w:r w:rsidR="00B91DAA">
              <w:t>n tham gia</w:t>
            </w:r>
            <w:r w:rsidRPr="00D90E88">
              <w:t>, trên cơ sở công bằng, vào việc khai thác một phần thích dáng của phần dư các tài nguyên sinh vật của các vùng độc quyền kinh tế của các Quốc gia ven biển trong cùng một phân khu hay khu vực, có tính đế</w:t>
            </w:r>
            <w:r w:rsidR="008B166B">
              <w:t>n các hoàn cảnh</w:t>
            </w:r>
            <w:r w:rsidRPr="00D90E88">
              <w:t xml:space="preserve"> kinh tế và địa lý </w:t>
            </w:r>
            <w:r w:rsidR="008B166B">
              <w:t xml:space="preserve">liên quan </w:t>
            </w:r>
            <w:r w:rsidRPr="00D90E88">
              <w:t>của tất cả các Quố</w:t>
            </w:r>
            <w:r w:rsidR="008B166B">
              <w:t>c gia trong cuộc</w:t>
            </w:r>
            <w:r w:rsidRPr="00D90E88">
              <w:t xml:space="preserve"> và phù hợp với các quy định của Điều này và Điều 61 và 62.</w:t>
            </w:r>
          </w:p>
          <w:p w:rsidR="00D90E88" w:rsidRDefault="00D90E88" w:rsidP="00D90E88">
            <w:r w:rsidRPr="00D90E88">
              <w:t xml:space="preserve"> </w:t>
            </w:r>
          </w:p>
          <w:p w:rsidR="00B91DAA" w:rsidRPr="00D90E88" w:rsidRDefault="00B91DAA" w:rsidP="00D90E88"/>
          <w:p w:rsidR="00D90E88" w:rsidRPr="00D90E88" w:rsidRDefault="00D90E88" w:rsidP="00D90E88">
            <w:r w:rsidRPr="00D90E88">
              <w:t xml:space="preserve">2.      Các điều khoản và phương thức tham gia đó phải được thiết lập bởi các Quốc gia có liên quan thông qua các thỏa thuận song phương, phân vùng hay vùng có tính đến, </w:t>
            </w:r>
            <w:r w:rsidRPr="00D90E88">
              <w:rPr>
                <w:i/>
              </w:rPr>
              <w:t>inter alia</w:t>
            </w:r>
            <w:r w:rsidRPr="00D90E88">
              <w:t>:</w:t>
            </w:r>
          </w:p>
          <w:p w:rsidR="00D90E88" w:rsidRPr="00D90E88" w:rsidRDefault="00D90E88" w:rsidP="00D90E88">
            <w:r w:rsidRPr="00D90E88">
              <w:t xml:space="preserve"> </w:t>
            </w:r>
          </w:p>
          <w:p w:rsidR="00D90E88" w:rsidRPr="00D90E88" w:rsidRDefault="00D90E88" w:rsidP="00D90E88">
            <w:r w:rsidRPr="00D90E88">
              <w:t>(a)    nhu cầu tránh các hậu quả tổn hại đến các cộng đồng đánh bắt  hoặc công nghiệp đánh bắt của các Quốc gia ven biển;</w:t>
            </w:r>
          </w:p>
          <w:p w:rsidR="00D90E88" w:rsidRPr="00D90E88" w:rsidRDefault="00D90E88" w:rsidP="00D90E88">
            <w:r w:rsidRPr="00D90E88">
              <w:t xml:space="preserve"> </w:t>
            </w:r>
          </w:p>
          <w:p w:rsidR="00D90E88" w:rsidRPr="00D90E88" w:rsidRDefault="00D90E88" w:rsidP="00D90E88">
            <w:r w:rsidRPr="00D90E88">
              <w:t>(b)    mức độ mà Quốc gia nội lụ</w:t>
            </w:r>
            <w:r w:rsidR="008B166B">
              <w:t>c, theo đúng</w:t>
            </w:r>
            <w:r w:rsidRPr="00D90E88">
              <w:t xml:space="preserve"> các quy định tại Điều này, đang tham gia hoặc được quyền tham gia, theo các thỏa thuận hiện hành song phương, phân vùng hay vùng, vào việc khai thác các tài nguyên sinh vật của các vùng độc quyền kinh tế của các Quốc gia ven biển khác;</w:t>
            </w:r>
          </w:p>
          <w:p w:rsidR="00D90E88" w:rsidRPr="00D90E88" w:rsidRDefault="00D90E88" w:rsidP="00D90E88">
            <w:r w:rsidRPr="00D90E88">
              <w:t xml:space="preserve"> </w:t>
            </w:r>
          </w:p>
          <w:p w:rsidR="00D90E88" w:rsidRPr="00D90E88" w:rsidRDefault="00D90E88" w:rsidP="00D90E88">
            <w:r w:rsidRPr="00D90E88">
              <w:t>(c)    mức độ mà các Quốc gia nội lục và các Quốc gia có bất lợi về địa lý đang tham gia vào việc khai thác các tài nguyên sinh vật của vùng độc quyền kinh tế của Quốc gia ven biển và nhu cầu tất nhiên phải tránh gánh nặng riêng cho bất kỳ Quốc gia ven biển nào hoặc một phần của Quốc gia đó;</w:t>
            </w:r>
          </w:p>
          <w:p w:rsidR="00D90E88" w:rsidRPr="00D90E88" w:rsidRDefault="00D90E88" w:rsidP="00D90E88">
            <w:r w:rsidRPr="00D90E88">
              <w:t xml:space="preserve"> </w:t>
            </w:r>
          </w:p>
          <w:p w:rsidR="00D90E88" w:rsidRPr="00D90E88" w:rsidRDefault="00D90E88" w:rsidP="00D90E88">
            <w:r w:rsidRPr="00D90E88">
              <w:lastRenderedPageBreak/>
              <w:t xml:space="preserve">(d)   </w:t>
            </w:r>
            <w:proofErr w:type="gramStart"/>
            <w:r w:rsidRPr="00D90E88">
              <w:t>nhu</w:t>
            </w:r>
            <w:proofErr w:type="gramEnd"/>
            <w:r w:rsidRPr="00D90E88">
              <w:t xml:space="preserve"> cầu dinh dưỡng của dân cư của từng Quốc gia.</w:t>
            </w:r>
          </w:p>
          <w:p w:rsidR="00D90E88" w:rsidRPr="00D90E88" w:rsidRDefault="00D90E88" w:rsidP="00D90E88">
            <w:r w:rsidRPr="00D90E88">
              <w:t xml:space="preserve"> </w:t>
            </w:r>
          </w:p>
          <w:p w:rsidR="00D90E88" w:rsidRPr="00D90E88" w:rsidRDefault="00D90E88" w:rsidP="00D90E88">
            <w:r w:rsidRPr="00D90E88">
              <w:t>3.      Khi khả</w:t>
            </w:r>
            <w:r w:rsidR="001F5EDC">
              <w:t xml:space="preserve"> năng thu hoạch</w:t>
            </w:r>
            <w:r w:rsidRPr="00D90E88">
              <w:t xml:space="preserve"> của một Quốc gia ven biển đạt đến mức có thể</w:t>
            </w:r>
            <w:r w:rsidR="001F5EDC">
              <w:t xml:space="preserve"> thu hoạch</w:t>
            </w:r>
            <w:r w:rsidRPr="00D90E88">
              <w:t xml:space="preserve"> tổng sản lượng được phép </w:t>
            </w:r>
            <w:r w:rsidR="001F5EDC">
              <w:t xml:space="preserve">đánh bắt </w:t>
            </w:r>
            <w:r w:rsidRPr="00D90E88">
              <w:t>của các tài nguyên sinh vật trong vùng độc quyền kinh tế của mình, Quốc gia ven biển và các Quố</w:t>
            </w:r>
            <w:r w:rsidR="001F5EDC">
              <w:t xml:space="preserve">c gia </w:t>
            </w:r>
            <w:r w:rsidRPr="00D90E88">
              <w:t>liên quan khác phải hợp tác để thiết lập các  sắp xếp công bằng trên cơ sở</w:t>
            </w:r>
            <w:r w:rsidR="001F5EDC">
              <w:t xml:space="preserve"> song phương, phân khu hay khu vực</w:t>
            </w:r>
            <w:r w:rsidRPr="00D90E88">
              <w:t xml:space="preserve"> để cho phép các Quốc gia nội lục đang phát triển trong cùng một p</w:t>
            </w:r>
            <w:r w:rsidR="00B46991">
              <w:t>hân khu hay khu vực</w:t>
            </w:r>
            <w:r w:rsidRPr="00D90E88">
              <w:t xml:space="preserve"> tham gia khai thác các tài nguyên sinh vật của các vùng độc quyền kinh tế của các Quốc gia ven biể</w:t>
            </w:r>
            <w:r w:rsidR="00B46991">
              <w:t>n trong phân khu hay khu vực đó, thích đáng cho mọi</w:t>
            </w:r>
            <w:r w:rsidRPr="00D90E88">
              <w:t xml:space="preserve"> hoàn cả</w:t>
            </w:r>
            <w:r w:rsidR="00B46991">
              <w:t>nh và với</w:t>
            </w:r>
            <w:r w:rsidRPr="00D90E88">
              <w:t xml:space="preserve"> các điều khoả</w:t>
            </w:r>
            <w:r w:rsidR="0037078E">
              <w:t>n thỏa đáng cho</w:t>
            </w:r>
            <w:r w:rsidRPr="00D90E88">
              <w:t xml:space="preserve"> tất cả các bên. Khi thực hiện quy định này, các yếu tố quy định tại đoạn 2 cũng sẽ được tính đến.</w:t>
            </w:r>
          </w:p>
          <w:p w:rsidR="00D90E88" w:rsidRPr="00D90E88" w:rsidRDefault="00D90E88" w:rsidP="00D90E88">
            <w:r w:rsidRPr="00D90E88">
              <w:t xml:space="preserve"> </w:t>
            </w:r>
          </w:p>
          <w:p w:rsidR="00D90E88" w:rsidRPr="00D90E88" w:rsidRDefault="00D90E88" w:rsidP="00D90E88">
            <w:r w:rsidRPr="00D90E88">
              <w:t>4.      Các Quốc gia nội lục phát triển, theo các quy định của Điều này, được quyền tham gia khai thác các tài nguyên sinh vật chỉ trong các vùng độc quyền kinh tế của các Quốc gia ven biển phát triển trong cùng một phân vùng hoặc vùng, với quan tâm đến mức độ mà Quốc gia ven biển, khi cho các Quốc gia khác tiếp cận các tài nguyên sinh vật của vùng độc quyền kinh tế của mình, đã tính đến nhu cầu tối thiểu hóa các hậu quả tổn hạ</w:t>
            </w:r>
            <w:r w:rsidR="0037078E">
              <w:t>i đối với  các</w:t>
            </w:r>
            <w:r w:rsidRPr="00D90E88">
              <w:t xml:space="preserve"> cộng đồng đánh bắt hải sản và sự gián đoạn kinh tế t</w:t>
            </w:r>
            <w:r w:rsidR="0037078E">
              <w:t>rong</w:t>
            </w:r>
            <w:r w:rsidRPr="00D90E88">
              <w:t xml:space="preserve"> các Quốc gia mà người dân đã đánh bắt thường xuyên trong vùng độc quyền kinh t</w:t>
            </w:r>
            <w:r w:rsidR="00F313CB">
              <w:t>ế</w:t>
            </w:r>
            <w:r w:rsidRPr="00D90E88">
              <w:t>.</w:t>
            </w:r>
          </w:p>
          <w:p w:rsidR="00D90E88" w:rsidRPr="00D90E88" w:rsidRDefault="00D90E88" w:rsidP="00D90E88">
            <w:r w:rsidRPr="00D90E88">
              <w:t xml:space="preserve"> </w:t>
            </w:r>
          </w:p>
          <w:p w:rsidR="00D90E88" w:rsidRPr="00D90E88" w:rsidRDefault="00D90E88" w:rsidP="00D90E88">
            <w:r w:rsidRPr="00D90E88">
              <w:t>5.      Các quy định ở trên không ảnh hưởng đến các sắp xếp được thỏa thuậ</w:t>
            </w:r>
            <w:r w:rsidR="00F313CB">
              <w:t>n trong các phân khu hay khu vực</w:t>
            </w:r>
            <w:r w:rsidRPr="00D90E88">
              <w:t xml:space="preserve"> nơi các Quốc gia ven biển có thể dành cho các Quốc gia nội lụ</w:t>
            </w:r>
            <w:r w:rsidR="00F313CB">
              <w:t xml:space="preserve">c </w:t>
            </w:r>
            <w:r w:rsidRPr="00D90E88">
              <w:t xml:space="preserve">trong </w:t>
            </w:r>
            <w:r w:rsidR="00F313CB">
              <w:t>cùng phân khu hay khu vực</w:t>
            </w:r>
            <w:r w:rsidRPr="00D90E88">
              <w:t xml:space="preserve"> các quyền ngang bằng hoặc ưu đãi để khai thác các tài nguyên sinh vật trong các vùng độc quyền kinh tế.</w:t>
            </w:r>
          </w:p>
          <w:p w:rsidR="00D90E88" w:rsidRPr="00D660E1" w:rsidRDefault="00D90E88" w:rsidP="00F25442">
            <w:pPr>
              <w:pStyle w:val="NoSpacing"/>
              <w:jc w:val="center"/>
              <w:rPr>
                <w:i/>
              </w:rPr>
            </w:pPr>
          </w:p>
        </w:tc>
      </w:tr>
      <w:tr w:rsidR="00B91DAA">
        <w:tc>
          <w:tcPr>
            <w:tcW w:w="7088" w:type="dxa"/>
          </w:tcPr>
          <w:p w:rsidR="00B91DAA" w:rsidRPr="00500363" w:rsidRDefault="00B91DAA" w:rsidP="00B91DAA">
            <w:pPr>
              <w:pStyle w:val="NoSpacing"/>
              <w:jc w:val="center"/>
              <w:rPr>
                <w:i/>
              </w:rPr>
            </w:pPr>
            <w:r w:rsidRPr="00500363">
              <w:rPr>
                <w:i/>
              </w:rPr>
              <w:lastRenderedPageBreak/>
              <w:t>Article 70</w:t>
            </w:r>
          </w:p>
          <w:p w:rsidR="00B91DAA" w:rsidRPr="00500363" w:rsidRDefault="00B91DAA" w:rsidP="00B91DAA">
            <w:pPr>
              <w:pStyle w:val="NoSpacing"/>
              <w:jc w:val="center"/>
              <w:rPr>
                <w:i/>
              </w:rPr>
            </w:pPr>
            <w:r w:rsidRPr="00500363">
              <w:rPr>
                <w:i/>
              </w:rPr>
              <w:t>Right of geographically disadvantaged States</w:t>
            </w:r>
          </w:p>
          <w:p w:rsidR="00B91DAA" w:rsidRDefault="00B91DAA" w:rsidP="00B91DAA">
            <w:pPr>
              <w:pStyle w:val="NoSpacing"/>
            </w:pPr>
          </w:p>
          <w:p w:rsidR="00B91DAA" w:rsidRPr="001F7EF9" w:rsidRDefault="00B91DAA" w:rsidP="00B91DAA">
            <w:pPr>
              <w:pStyle w:val="NoSpacing"/>
            </w:pPr>
            <w:r w:rsidRPr="001F7EF9">
              <w:t>1. Geographically disadvantaged States shall have the right to participate, on an equitable basis, in the exploitation of an appropriate part of the surplus of the living resources of the exclusive economic zones of coastal States of the same subregion or region, taking into account the relevant economic and geographical circumstances of all the States concerned and in conformity with the provisions of this article and of articles 61 and 62.</w:t>
            </w:r>
          </w:p>
          <w:p w:rsidR="00B91DAA" w:rsidRDefault="00B91DAA" w:rsidP="00B91DAA">
            <w:pPr>
              <w:pStyle w:val="NoSpacing"/>
              <w:rPr>
                <w:rFonts w:eastAsia="Times New Roman"/>
              </w:rPr>
            </w:pPr>
          </w:p>
          <w:p w:rsidR="00B91DAA" w:rsidRPr="001F7EF9" w:rsidRDefault="00B91DAA" w:rsidP="00B91DAA">
            <w:pPr>
              <w:pStyle w:val="NoSpacing"/>
              <w:rPr>
                <w:rFonts w:eastAsia="Times New Roman"/>
              </w:rPr>
            </w:pPr>
            <w:r w:rsidRPr="001F7EF9">
              <w:rPr>
                <w:rFonts w:eastAsia="Times New Roman"/>
              </w:rPr>
              <w:t>2. For the purposes of this Part, "geographically disadvantaged States" means coastal States, including States bordering enclosed or semi-enclosed seas, whose geographical situation makes them dependent upon the exploitation of the living resources of the exclusive economic zones of other States in the subregion or region for adequate supplies of fish for the nutritional purposes of their populations or parts thereof, and coastal States which can claim no exclusive economic zones of their own.</w:t>
            </w:r>
          </w:p>
          <w:p w:rsidR="00B91DAA" w:rsidRDefault="00B91DAA" w:rsidP="00B91DAA">
            <w:pPr>
              <w:pStyle w:val="NoSpacing"/>
              <w:rPr>
                <w:rFonts w:eastAsia="Times New Roman"/>
              </w:rPr>
            </w:pPr>
          </w:p>
          <w:p w:rsidR="00B91DAA" w:rsidRPr="001F7EF9" w:rsidRDefault="00B91DAA" w:rsidP="00B91DAA">
            <w:pPr>
              <w:pStyle w:val="NoSpacing"/>
              <w:rPr>
                <w:rFonts w:eastAsia="Times New Roman"/>
              </w:rPr>
            </w:pPr>
            <w:r w:rsidRPr="001F7EF9">
              <w:rPr>
                <w:rFonts w:eastAsia="Times New Roman"/>
              </w:rPr>
              <w:t xml:space="preserve">3. The terms and modalities of such participation shall be established by the States concerned through bilateral, subregional or regional agreements taking into account, </w:t>
            </w:r>
            <w:r w:rsidRPr="001F7EF9">
              <w:rPr>
                <w:rFonts w:eastAsia="Times New Roman"/>
                <w:i/>
                <w:iCs/>
              </w:rPr>
              <w:t>inter alia</w:t>
            </w:r>
            <w:r w:rsidRPr="001F7EF9">
              <w:rPr>
                <w:rFonts w:eastAsia="Times New Roman"/>
              </w:rPr>
              <w:t>:</w:t>
            </w:r>
          </w:p>
          <w:p w:rsidR="00B91DAA" w:rsidRDefault="00B91DAA" w:rsidP="00B91DAA">
            <w:pPr>
              <w:pStyle w:val="NoSpacing"/>
              <w:rPr>
                <w:rFonts w:eastAsia="Times New Roman"/>
              </w:rPr>
            </w:pPr>
          </w:p>
          <w:p w:rsidR="00B91DAA" w:rsidRPr="001F7EF9" w:rsidRDefault="00B91DAA" w:rsidP="00B91DAA">
            <w:pPr>
              <w:pStyle w:val="NoSpacing"/>
              <w:rPr>
                <w:rFonts w:eastAsia="Times New Roman"/>
              </w:rPr>
            </w:pPr>
            <w:r w:rsidRPr="001F7EF9">
              <w:rPr>
                <w:rFonts w:eastAsia="Times New Roman"/>
              </w:rPr>
              <w:t>(a) the need to avoid effects detrimental to fishing communities or fishing industries of the coastal State;</w:t>
            </w:r>
          </w:p>
          <w:p w:rsidR="00B91DAA" w:rsidRDefault="00B91DAA" w:rsidP="00B91DAA">
            <w:pPr>
              <w:pStyle w:val="NoSpacing"/>
              <w:rPr>
                <w:rFonts w:eastAsia="Times New Roman"/>
              </w:rPr>
            </w:pPr>
          </w:p>
          <w:p w:rsidR="00B91DAA" w:rsidRPr="001F7EF9" w:rsidRDefault="00B91DAA" w:rsidP="00B91DAA">
            <w:pPr>
              <w:pStyle w:val="NoSpacing"/>
              <w:rPr>
                <w:rFonts w:eastAsia="Times New Roman"/>
              </w:rPr>
            </w:pPr>
            <w:r w:rsidRPr="001F7EF9">
              <w:rPr>
                <w:rFonts w:eastAsia="Times New Roman"/>
              </w:rPr>
              <w:t xml:space="preserve">(b) the extent to which the geographically disadvantaged State, in accordance with the provisions of this article, is participating or is entitled to participate under existing bilateral, subregional or regional </w:t>
            </w:r>
            <w:r w:rsidRPr="001F7EF9">
              <w:rPr>
                <w:rFonts w:eastAsia="Times New Roman"/>
              </w:rPr>
              <w:lastRenderedPageBreak/>
              <w:t>agreements in the exploitation of living resources of the exclusive economic zones of other coastal States;</w:t>
            </w:r>
          </w:p>
          <w:p w:rsidR="00B91DAA" w:rsidRDefault="00B91DAA" w:rsidP="00B91DAA">
            <w:pPr>
              <w:pStyle w:val="NoSpacing"/>
              <w:rPr>
                <w:rFonts w:eastAsia="Times New Roman"/>
              </w:rPr>
            </w:pPr>
          </w:p>
          <w:p w:rsidR="00B91DAA" w:rsidRPr="001F7EF9" w:rsidRDefault="00B91DAA" w:rsidP="00B91DAA">
            <w:pPr>
              <w:pStyle w:val="NoSpacing"/>
              <w:rPr>
                <w:rFonts w:eastAsia="Times New Roman"/>
              </w:rPr>
            </w:pPr>
            <w:r w:rsidRPr="001F7EF9">
              <w:rPr>
                <w:rFonts w:eastAsia="Times New Roman"/>
              </w:rPr>
              <w:t>(c) the extent to which other geographically disadvantaged States and land-locked States are participating in the exploitation of the living resources of the exclusive economic zone of the coastal State and the consequent need to avoid a particular burden for any single coastal State or a part of it;</w:t>
            </w:r>
          </w:p>
          <w:p w:rsidR="00B91DAA" w:rsidRDefault="00B91DAA" w:rsidP="00B91DAA">
            <w:pPr>
              <w:pStyle w:val="NoSpacing"/>
              <w:rPr>
                <w:rFonts w:eastAsia="Times New Roman"/>
              </w:rPr>
            </w:pPr>
          </w:p>
          <w:p w:rsidR="00B91DAA" w:rsidRPr="001F7EF9" w:rsidRDefault="00B91DAA" w:rsidP="00B91DAA">
            <w:pPr>
              <w:pStyle w:val="NoSpacing"/>
              <w:rPr>
                <w:rFonts w:eastAsia="Times New Roman"/>
              </w:rPr>
            </w:pPr>
            <w:r w:rsidRPr="001F7EF9">
              <w:rPr>
                <w:rFonts w:eastAsia="Times New Roman"/>
              </w:rPr>
              <w:t xml:space="preserve">(d) </w:t>
            </w:r>
            <w:proofErr w:type="gramStart"/>
            <w:r w:rsidRPr="001F7EF9">
              <w:rPr>
                <w:rFonts w:eastAsia="Times New Roman"/>
              </w:rPr>
              <w:t>the</w:t>
            </w:r>
            <w:proofErr w:type="gramEnd"/>
            <w:r w:rsidRPr="001F7EF9">
              <w:rPr>
                <w:rFonts w:eastAsia="Times New Roman"/>
              </w:rPr>
              <w:t xml:space="preserve"> nutritional needs of the populations of the respective States.</w:t>
            </w:r>
          </w:p>
          <w:p w:rsidR="00B91DAA" w:rsidRDefault="00B91DAA" w:rsidP="00B91DAA">
            <w:pPr>
              <w:pStyle w:val="NoSpacing"/>
              <w:rPr>
                <w:rFonts w:eastAsia="Times New Roman"/>
              </w:rPr>
            </w:pPr>
          </w:p>
          <w:p w:rsidR="00B91DAA" w:rsidRPr="001F7EF9" w:rsidRDefault="00B91DAA" w:rsidP="00B91DAA">
            <w:pPr>
              <w:pStyle w:val="NoSpacing"/>
              <w:rPr>
                <w:rFonts w:eastAsia="Times New Roman"/>
              </w:rPr>
            </w:pPr>
            <w:r w:rsidRPr="001F7EF9">
              <w:rPr>
                <w:rFonts w:eastAsia="Times New Roman"/>
              </w:rPr>
              <w:t>4. When the harvesting capacity of a coastal State approaches a point which would enable it to harvest the entire allowable catch of the living resources in its exclusive economic zone, the coastal State and other States concerned shall cooperate in the establishment of equitable arrangements on a bilateral, subregional or regional basis to allow for participation of developing geographically disadvantaged States of the same subregion or region in the exploitation of the living resources of the exclusive economic zones of coastal States of the subregion or region, as may be appropriate in the circumstances and on terms satisfactory to all parties. In the implementation of this provision the factors mentioned in paragraph 3 shall also be taken into account.</w:t>
            </w:r>
          </w:p>
          <w:p w:rsidR="00B91DAA" w:rsidRDefault="00B91DAA" w:rsidP="00B91DAA">
            <w:pPr>
              <w:pStyle w:val="NoSpacing"/>
              <w:rPr>
                <w:rFonts w:eastAsia="Times New Roman"/>
              </w:rPr>
            </w:pPr>
          </w:p>
          <w:p w:rsidR="00B91DAA" w:rsidRPr="001F7EF9" w:rsidRDefault="00B91DAA" w:rsidP="00B91DAA">
            <w:pPr>
              <w:pStyle w:val="NoSpacing"/>
              <w:rPr>
                <w:rFonts w:eastAsia="Times New Roman"/>
              </w:rPr>
            </w:pPr>
            <w:r w:rsidRPr="001F7EF9">
              <w:rPr>
                <w:rFonts w:eastAsia="Times New Roman"/>
              </w:rPr>
              <w:t>5. Developed geographically disadvantaged States shall, under the provisions of this article, be entitled to participate in the exploitation of living resources only in the exclusive economic zones of developed</w:t>
            </w:r>
            <w:r>
              <w:rPr>
                <w:rFonts w:eastAsia="Times New Roman"/>
              </w:rPr>
              <w:t xml:space="preserve"> </w:t>
            </w:r>
            <w:r w:rsidRPr="001F7EF9">
              <w:rPr>
                <w:rFonts w:eastAsia="Times New Roman"/>
              </w:rPr>
              <w:t xml:space="preserve">coastal States of the same subregion or region having regard to the extent to which the coastal State, in giving access to other States to the living resources of its exclusive economic zone, has taken into account the need to minimize detrimental effects on fishing communities and </w:t>
            </w:r>
            <w:r w:rsidRPr="001F7EF9">
              <w:rPr>
                <w:rFonts w:eastAsia="Times New Roman"/>
              </w:rPr>
              <w:lastRenderedPageBreak/>
              <w:t>economic dislocation in States whose nationals have habitually fished in the zone.</w:t>
            </w:r>
          </w:p>
          <w:p w:rsidR="00B91DAA" w:rsidRDefault="00B91DAA" w:rsidP="00B91DAA">
            <w:pPr>
              <w:pStyle w:val="NoSpacing"/>
              <w:rPr>
                <w:rFonts w:eastAsia="Times New Roman"/>
              </w:rPr>
            </w:pPr>
          </w:p>
          <w:p w:rsidR="00B91DAA" w:rsidRPr="001F7EF9" w:rsidRDefault="00B91DAA" w:rsidP="00B91DAA">
            <w:pPr>
              <w:pStyle w:val="NoSpacing"/>
              <w:rPr>
                <w:rFonts w:eastAsia="Times New Roman"/>
              </w:rPr>
            </w:pPr>
            <w:r w:rsidRPr="001F7EF9">
              <w:rPr>
                <w:rFonts w:eastAsia="Times New Roman"/>
              </w:rPr>
              <w:t>6. The above provisions are without prejudice to arrangements agreed upon in subregions or regions where the coastal States may grant to geographically disadvantaged States of the same subregion or region equal or preferential rights for the exploitation of the living resources in the exclusive economic zones.</w:t>
            </w:r>
          </w:p>
          <w:p w:rsidR="00B91DAA" w:rsidRPr="00B91DAA" w:rsidRDefault="00B91DAA" w:rsidP="00B91DAA">
            <w:pPr>
              <w:pStyle w:val="NoSpacing"/>
              <w:jc w:val="center"/>
              <w:rPr>
                <w:i/>
              </w:rPr>
            </w:pPr>
          </w:p>
        </w:tc>
        <w:tc>
          <w:tcPr>
            <w:tcW w:w="7088" w:type="dxa"/>
          </w:tcPr>
          <w:p w:rsidR="00B91DAA" w:rsidRPr="00B91DAA" w:rsidRDefault="00B91DAA" w:rsidP="00B91DAA">
            <w:pPr>
              <w:jc w:val="center"/>
              <w:rPr>
                <w:i/>
              </w:rPr>
            </w:pPr>
            <w:r w:rsidRPr="00B91DAA">
              <w:rPr>
                <w:i/>
              </w:rPr>
              <w:lastRenderedPageBreak/>
              <w:t>Điều 70</w:t>
            </w:r>
          </w:p>
          <w:p w:rsidR="00B91DAA" w:rsidRPr="00B91DAA" w:rsidRDefault="00B91DAA" w:rsidP="00B91DAA">
            <w:pPr>
              <w:jc w:val="center"/>
              <w:rPr>
                <w:i/>
              </w:rPr>
            </w:pPr>
            <w:r w:rsidRPr="00B91DAA">
              <w:rPr>
                <w:i/>
              </w:rPr>
              <w:t>Quyền của các Quốc gia bất lợi về địa lý</w:t>
            </w:r>
          </w:p>
          <w:p w:rsidR="00B91DAA" w:rsidRDefault="00B91DAA" w:rsidP="00B91DAA"/>
          <w:p w:rsidR="00B91DAA" w:rsidRDefault="00B91DAA" w:rsidP="00B91DAA">
            <w:r>
              <w:t>1. Các Quốc gia bất lợi về địa lý có quyền tham gia, trên cơ sở công bằng, vào việc khai thác một phần thích đáng của phần dư của các tài nguyên sinh vật của các vùng độc quyền kinh tế của các Quốc gia ven biển trong cùng phân khu hay khu vực, có tính đến các hoàn cảnh kinh tế và địa lý có liên quan của tất cả các Quố</w:t>
            </w:r>
            <w:r w:rsidR="008B166B">
              <w:t xml:space="preserve">c gia trong cuộc </w:t>
            </w:r>
            <w:r>
              <w:t xml:space="preserve">và phù hợp với các quy định của Điều này và các Điều 61 và 62. </w:t>
            </w:r>
          </w:p>
          <w:p w:rsidR="00B91DAA" w:rsidRDefault="00B91DAA" w:rsidP="00B91DAA"/>
          <w:p w:rsidR="00B91DAA" w:rsidRDefault="00B91DAA" w:rsidP="00B91DAA">
            <w:r>
              <w:t>2. Cho các mục đích của Phần này, “các Quốc gia bất lợi về địa lý” là các quốc gia ven biển, bao gồm các Quốc gia bao quanh các biển kín hoặc nửa kín, mà vị trí địa lý của họ làm cho họ phụ thuộc vào việc khai thác các tài nguyên sinh vật của các vùng độc quyền kinh tế của các Quốc gia khác trong phân khu hoặc khu vực để có nguồn cung cấp cá đầy đủ cho mục đích dinh dưỡng cho dân cư hoặc các bộ phận dân cư của họ, và các Quốc gia ven biển không có vùng độc quyền kinh tế của riêng họ.</w:t>
            </w:r>
          </w:p>
          <w:p w:rsidR="00B91DAA" w:rsidRDefault="00B91DAA" w:rsidP="00B91DAA"/>
          <w:p w:rsidR="008B166B" w:rsidRDefault="008B166B" w:rsidP="00B91DAA"/>
          <w:p w:rsidR="00B91DAA" w:rsidRDefault="00B91DAA" w:rsidP="00B91DAA">
            <w:r>
              <w:t xml:space="preserve">3. Các điều khoản và phương thức của việc tham gia đó được thiết lập bởi các quốc gia liên quan thông qua </w:t>
            </w:r>
            <w:r w:rsidR="008B166B">
              <w:t xml:space="preserve">các </w:t>
            </w:r>
            <w:r>
              <w:t xml:space="preserve">thỏa thuận song phương, phân khu hay khu vực có tính đến, </w:t>
            </w:r>
            <w:r w:rsidRPr="008B166B">
              <w:rPr>
                <w:i/>
              </w:rPr>
              <w:t>inter alia</w:t>
            </w:r>
            <w:r>
              <w:t xml:space="preserve">: </w:t>
            </w:r>
          </w:p>
          <w:p w:rsidR="00B91DAA" w:rsidRDefault="00B91DAA" w:rsidP="00B91DAA"/>
          <w:p w:rsidR="00B91DAA" w:rsidRDefault="008B166B" w:rsidP="00B91DAA">
            <w:r>
              <w:t>(a) n</w:t>
            </w:r>
            <w:r w:rsidR="00B91DAA">
              <w:t>hu cầu tránh các hậu quả</w:t>
            </w:r>
            <w:r>
              <w:t xml:space="preserve"> tổn</w:t>
            </w:r>
            <w:r w:rsidR="00B91DAA">
              <w:t xml:space="preserve"> hạ</w:t>
            </w:r>
            <w:r>
              <w:t>i đến</w:t>
            </w:r>
            <w:r w:rsidR="00B91DAA">
              <w:t xml:space="preserve"> </w:t>
            </w:r>
            <w:r>
              <w:t xml:space="preserve">các </w:t>
            </w:r>
            <w:r w:rsidR="00B91DAA">
              <w:t>cộng đồng đánh bắt hoặc cho công nghiệp đánh bắt củ</w:t>
            </w:r>
            <w:r>
              <w:t xml:space="preserve">a </w:t>
            </w:r>
            <w:r w:rsidR="00B91DAA">
              <w:t xml:space="preserve">Quốc gia ven biển; </w:t>
            </w:r>
          </w:p>
          <w:p w:rsidR="00B91DAA" w:rsidRDefault="00B91DAA" w:rsidP="00B91DAA"/>
          <w:p w:rsidR="00B91DAA" w:rsidRDefault="00B91DAA" w:rsidP="00B91DAA">
            <w:r>
              <w:t xml:space="preserve">(b) mức độ Quốc gia bất lợi về địa lý, theo đúng </w:t>
            </w:r>
            <w:r w:rsidR="008B166B">
              <w:t xml:space="preserve">các </w:t>
            </w:r>
            <w:r>
              <w:t>quy đị</w:t>
            </w:r>
            <w:r w:rsidR="008B166B">
              <w:t>nh tại</w:t>
            </w:r>
            <w:r>
              <w:t xml:space="preserve"> Điều này, đang tham gia hoặc có quyền tham gia, theo các thỏa thuận hiện hành song phương, phân khu hay khu vực, vào việc khai thác các tài </w:t>
            </w:r>
            <w:r>
              <w:lastRenderedPageBreak/>
              <w:t xml:space="preserve">nguyên sinh vật của vùng độc quyền kinh tế của các Quốc gia ven biển khác; </w:t>
            </w:r>
          </w:p>
          <w:p w:rsidR="00B91DAA" w:rsidRDefault="00B91DAA" w:rsidP="00B91DAA"/>
          <w:p w:rsidR="00B91DAA" w:rsidRDefault="00B91DAA" w:rsidP="00B91DAA">
            <w:r>
              <w:t>(c) mức độ của các Quốc gia bất lợi về địa lý và các Quốc gia nội lục khác đang tham gia khai thác các tài nguyên sinh vật của vùng độc quyền kinh tế của quốc gia ven biển và nhu cầu tất nhiên phải tránh gánh nặng riêng cho bất kì một Quốc gia ven biển nào hoặc cho một phần Quốc gia đó;</w:t>
            </w:r>
          </w:p>
          <w:p w:rsidR="00B91DAA" w:rsidRDefault="00B91DAA" w:rsidP="00B91DAA"/>
          <w:p w:rsidR="00B91DAA" w:rsidRDefault="00B91DAA" w:rsidP="00B91DAA">
            <w:r>
              <w:t xml:space="preserve">(d) </w:t>
            </w:r>
            <w:proofErr w:type="gramStart"/>
            <w:r>
              <w:t>nhu</w:t>
            </w:r>
            <w:proofErr w:type="gramEnd"/>
            <w:r>
              <w:t xml:space="preserve"> cầu dinh dưỡng của dân cư của từng Quốc gia. </w:t>
            </w:r>
          </w:p>
          <w:p w:rsidR="00B91DAA" w:rsidRDefault="00B91DAA" w:rsidP="00B91DAA"/>
          <w:p w:rsidR="00B91DAA" w:rsidRDefault="00B91DAA" w:rsidP="00B91DAA">
            <w:r>
              <w:t>4. Khi khả năng thu hoạch của một Quốc gia ven biể</w:t>
            </w:r>
            <w:r w:rsidR="001F5EDC">
              <w:t xml:space="preserve">n đạt  đến mức có thể </w:t>
            </w:r>
            <w:r>
              <w:t xml:space="preserve">thu hoạch </w:t>
            </w:r>
            <w:r w:rsidR="001F5EDC">
              <w:t>tổng sản lượng được phép đánh bắt của các</w:t>
            </w:r>
            <w:r>
              <w:t xml:space="preserve"> tài nguyên sinh vậ</w:t>
            </w:r>
            <w:r w:rsidR="001F5EDC">
              <w:t xml:space="preserve">t </w:t>
            </w:r>
            <w:r>
              <w:t>trong vùng độc quyền kinh tế</w:t>
            </w:r>
            <w:r w:rsidR="001F5EDC">
              <w:t xml:space="preserve"> của mình</w:t>
            </w:r>
            <w:r>
              <w:t>, Quốc gia ven biển đó và các Quố</w:t>
            </w:r>
            <w:r w:rsidR="001F5EDC">
              <w:t>c gia liên quan khác phải</w:t>
            </w:r>
            <w:r>
              <w:t xml:space="preserve"> hợp tác </w:t>
            </w:r>
            <w:r w:rsidR="001F5EDC">
              <w:t>để thiết lập</w:t>
            </w:r>
            <w:r>
              <w:t xml:space="preserve"> các </w:t>
            </w:r>
            <w:r w:rsidR="001F5EDC">
              <w:t>sắp xếp công  bằng trên c</w:t>
            </w:r>
            <w:r w:rsidR="00B46991">
              <w:t>ơ</w:t>
            </w:r>
            <w:r w:rsidR="001F5EDC">
              <w:t xml:space="preserve"> sở </w:t>
            </w:r>
            <w:r>
              <w:t>song phương, phân khu hay khu vực để</w:t>
            </w:r>
            <w:r w:rsidR="00B46991">
              <w:t xml:space="preserve"> cho phép </w:t>
            </w:r>
            <w:r>
              <w:t xml:space="preserve">các Quốc gia bất lợi về địa lý đang phát triển trong cùng một phân khu hay khu vực </w:t>
            </w:r>
            <w:r w:rsidR="00B46991">
              <w:t xml:space="preserve">tham gia </w:t>
            </w:r>
            <w:r>
              <w:t xml:space="preserve">khai thác </w:t>
            </w:r>
            <w:r w:rsidR="00B46991">
              <w:t xml:space="preserve">các </w:t>
            </w:r>
            <w:r>
              <w:t xml:space="preserve">tài nguyên sinh vật trong </w:t>
            </w:r>
            <w:r w:rsidR="00B46991">
              <w:t xml:space="preserve">các </w:t>
            </w:r>
            <w:r>
              <w:t>vùng độc quyền kinh tế của các Quốc gia ven biển trong phân khu hay khu vự</w:t>
            </w:r>
            <w:r w:rsidR="00B46991">
              <w:t>c, thích đáng cho mọi</w:t>
            </w:r>
            <w:r>
              <w:t xml:space="preserve"> hoàn cảnh và </w:t>
            </w:r>
            <w:r w:rsidR="00B46991">
              <w:t>với các điều khoả</w:t>
            </w:r>
            <w:r w:rsidR="0037078E">
              <w:t>n thỏa đáng cho</w:t>
            </w:r>
            <w:r>
              <w:t xml:space="preserve"> tất cả các bên. </w:t>
            </w:r>
            <w:r w:rsidR="00B46991" w:rsidRPr="00D90E88">
              <w:t>Khi thực hiện quy định này, các yếu tố quy định tại đoạ</w:t>
            </w:r>
            <w:r w:rsidR="00B46991">
              <w:t>n 3</w:t>
            </w:r>
            <w:r w:rsidR="00B46991" w:rsidRPr="00D90E88">
              <w:t xml:space="preserve"> cũng sẽ được tính đến.</w:t>
            </w:r>
          </w:p>
          <w:p w:rsidR="00B91DAA" w:rsidRDefault="00B91DAA" w:rsidP="00B91DAA"/>
          <w:p w:rsidR="00B91DAA" w:rsidRDefault="00B91DAA" w:rsidP="00B91DAA">
            <w:r>
              <w:t>5. Các Quốc gia bất lợi về đị</w:t>
            </w:r>
            <w:r w:rsidR="0037078E">
              <w:t xml:space="preserve">a lý </w:t>
            </w:r>
            <w:r>
              <w:t>phát triể</w:t>
            </w:r>
            <w:r w:rsidR="0037078E">
              <w:t>n, theo các quy định</w:t>
            </w:r>
            <w:r>
              <w:t xml:space="preserve"> của Điề</w:t>
            </w:r>
            <w:r w:rsidR="0037078E">
              <w:t>u này, được</w:t>
            </w:r>
            <w:r>
              <w:t xml:space="preserve"> quyền tham gia khai thác </w:t>
            </w:r>
            <w:r w:rsidR="0037078E">
              <w:t xml:space="preserve">các </w:t>
            </w:r>
            <w:r>
              <w:t xml:space="preserve">tài nguyên sinh vật </w:t>
            </w:r>
            <w:r w:rsidR="0037078E">
              <w:t xml:space="preserve">chỉ </w:t>
            </w:r>
            <w:r>
              <w:t xml:space="preserve">trong </w:t>
            </w:r>
            <w:r w:rsidR="0037078E">
              <w:t xml:space="preserve">các </w:t>
            </w:r>
            <w:r>
              <w:t>vùng độc quyền kinh tế của các Quốc gia ven biể</w:t>
            </w:r>
            <w:r w:rsidR="0037078E">
              <w:t xml:space="preserve">n </w:t>
            </w:r>
            <w:r>
              <w:t>phát triển ở cùng một phân khu hay khu vự</w:t>
            </w:r>
            <w:r w:rsidR="0037078E">
              <w:t>c, với quan tâm đến mức độ mà</w:t>
            </w:r>
            <w:r>
              <w:t xml:space="preserve"> Quốc gia ven biể</w:t>
            </w:r>
            <w:r w:rsidR="0037078E">
              <w:t xml:space="preserve">n, </w:t>
            </w:r>
            <w:r>
              <w:t>khi cho các Quố</w:t>
            </w:r>
            <w:r w:rsidR="0037078E">
              <w:t>c gia khác vào tiếp cận các</w:t>
            </w:r>
            <w:r>
              <w:t xml:space="preserve"> tài nguyên sinh vật trong vùng độc quyền kinh tế củ</w:t>
            </w:r>
            <w:r w:rsidR="0037078E">
              <w:t>a mình, đã</w:t>
            </w:r>
            <w:r>
              <w:t xml:space="preserve"> tính đến nhu cầu tối thiểu hoá </w:t>
            </w:r>
            <w:r w:rsidR="0037078E">
              <w:t xml:space="preserve">các hậu quả tổn hại </w:t>
            </w:r>
            <w:r>
              <w:t xml:space="preserve">đối với </w:t>
            </w:r>
            <w:r w:rsidR="0037078E">
              <w:t xml:space="preserve">các </w:t>
            </w:r>
            <w:r>
              <w:t>cộng đồ</w:t>
            </w:r>
            <w:r w:rsidR="0037078E">
              <w:t xml:space="preserve">ng đánh bắt hải </w:t>
            </w:r>
            <w:r w:rsidR="0037078E">
              <w:lastRenderedPageBreak/>
              <w:t>sản và sự gián đoạn</w:t>
            </w:r>
            <w:r>
              <w:t xml:space="preserve"> kinh tế trong các Quố</w:t>
            </w:r>
            <w:r w:rsidR="0037078E">
              <w:t>c gia mà người</w:t>
            </w:r>
            <w:r>
              <w:t xml:space="preserve"> dân </w:t>
            </w:r>
            <w:r w:rsidR="0037078E">
              <w:t xml:space="preserve">đã </w:t>
            </w:r>
            <w:r>
              <w:t xml:space="preserve">đánh bắt </w:t>
            </w:r>
            <w:r w:rsidR="0037078E">
              <w:t xml:space="preserve">thường xuyên </w:t>
            </w:r>
            <w:r>
              <w:t>trong vùng</w:t>
            </w:r>
            <w:r w:rsidR="00F313CB">
              <w:t xml:space="preserve"> độc quyền kinh tế</w:t>
            </w:r>
            <w:r>
              <w:t>.</w:t>
            </w:r>
          </w:p>
          <w:p w:rsidR="00B91DAA" w:rsidRDefault="00B91DAA" w:rsidP="00B91DAA">
            <w:r>
              <w:t xml:space="preserve"> </w:t>
            </w:r>
          </w:p>
          <w:p w:rsidR="00B91DAA" w:rsidRPr="00B91DAA" w:rsidRDefault="00B91DAA" w:rsidP="00B91DAA">
            <w:r>
              <w:t>6. Các quy định trên không ảnh hưởng đế</w:t>
            </w:r>
            <w:r w:rsidR="00F313CB">
              <w:t>n các sắp xếp</w:t>
            </w:r>
            <w:r>
              <w:t xml:space="preserve"> đượ</w:t>
            </w:r>
            <w:r w:rsidR="00F313CB">
              <w:t>c thỏa thuận trong các phân khu</w:t>
            </w:r>
            <w:r>
              <w:t xml:space="preserve"> hoặc khu vực mà các Quốc gia ven biển có thể dành cho các Quốc gia bất lợi về đị</w:t>
            </w:r>
            <w:r w:rsidR="00F313CB">
              <w:t>a lý trong cùng phân khu hoặc</w:t>
            </w:r>
            <w:r>
              <w:t xml:space="preserve"> khu vực các quyề</w:t>
            </w:r>
            <w:r w:rsidR="00F313CB">
              <w:t>n ngang hàng</w:t>
            </w:r>
            <w:r>
              <w:t xml:space="preserve"> hoặ</w:t>
            </w:r>
            <w:r w:rsidR="00F313CB">
              <w:t xml:space="preserve">c </w:t>
            </w:r>
            <w:r>
              <w:t xml:space="preserve">ưu đãi để khai thác </w:t>
            </w:r>
            <w:r w:rsidR="00F313CB">
              <w:t xml:space="preserve">các </w:t>
            </w:r>
            <w:r>
              <w:t>tài nguyên sinh vật trong vùng độc quyền kinh tế.</w:t>
            </w:r>
          </w:p>
        </w:tc>
      </w:tr>
      <w:tr w:rsidR="00500363">
        <w:tc>
          <w:tcPr>
            <w:tcW w:w="7088" w:type="dxa"/>
          </w:tcPr>
          <w:p w:rsidR="00500363" w:rsidRPr="00D34E97" w:rsidRDefault="00500363" w:rsidP="00D34E97">
            <w:pPr>
              <w:pStyle w:val="NoSpacing"/>
              <w:jc w:val="center"/>
              <w:rPr>
                <w:i/>
              </w:rPr>
            </w:pPr>
            <w:r w:rsidRPr="00D34E97">
              <w:rPr>
                <w:i/>
              </w:rPr>
              <w:lastRenderedPageBreak/>
              <w:t>Article71</w:t>
            </w:r>
          </w:p>
          <w:p w:rsidR="00500363" w:rsidRDefault="00500363" w:rsidP="00D34E97">
            <w:pPr>
              <w:pStyle w:val="NoSpacing"/>
              <w:jc w:val="center"/>
            </w:pPr>
            <w:r w:rsidRPr="00D34E97">
              <w:rPr>
                <w:i/>
              </w:rPr>
              <w:t>Non-applicability of articles 69 and 70</w:t>
            </w:r>
          </w:p>
          <w:p w:rsidR="00500363" w:rsidRPr="001F7EF9" w:rsidRDefault="00500363" w:rsidP="00D34E97">
            <w:pPr>
              <w:pStyle w:val="NoSpacing"/>
            </w:pPr>
          </w:p>
          <w:p w:rsidR="00500363" w:rsidRDefault="00500363" w:rsidP="00D34E97">
            <w:pPr>
              <w:pStyle w:val="NoSpacing"/>
            </w:pPr>
            <w:r w:rsidRPr="001F7EF9">
              <w:t>The provisions of articles 69 and 70 do not apply in the case of a coastal State whose economy is overwhelmingly dependent on the exploitation of the living resources of its exclusive economic zone.</w:t>
            </w:r>
          </w:p>
          <w:p w:rsidR="00500363" w:rsidRPr="001F7EF9" w:rsidRDefault="00500363" w:rsidP="00D34E97">
            <w:pPr>
              <w:pStyle w:val="NoSpacing"/>
            </w:pPr>
          </w:p>
          <w:p w:rsidR="00500363" w:rsidRDefault="00500363" w:rsidP="00031EF1"/>
        </w:tc>
        <w:tc>
          <w:tcPr>
            <w:tcW w:w="7088" w:type="dxa"/>
          </w:tcPr>
          <w:p w:rsidR="00500363" w:rsidRPr="00D34E97" w:rsidRDefault="00500363" w:rsidP="00D34E97">
            <w:pPr>
              <w:pStyle w:val="NoSpacing"/>
              <w:jc w:val="center"/>
              <w:rPr>
                <w:i/>
                <w:lang w:eastAsia="vi-VN"/>
              </w:rPr>
            </w:pPr>
            <w:r w:rsidRPr="00D34E97">
              <w:rPr>
                <w:i/>
                <w:lang w:eastAsia="vi-VN"/>
              </w:rPr>
              <w:t>Điều 71</w:t>
            </w:r>
          </w:p>
          <w:p w:rsidR="00500363" w:rsidRDefault="00500363" w:rsidP="00D34E97">
            <w:pPr>
              <w:pStyle w:val="NoSpacing"/>
              <w:jc w:val="center"/>
              <w:rPr>
                <w:lang w:eastAsia="vi-VN"/>
              </w:rPr>
            </w:pPr>
            <w:r w:rsidRPr="00D34E97">
              <w:rPr>
                <w:i/>
                <w:lang w:eastAsia="vi-VN"/>
              </w:rPr>
              <w:t>Không áp dụng các Điều 69 và 70</w:t>
            </w:r>
          </w:p>
          <w:p w:rsidR="00500363" w:rsidRPr="00D34E97" w:rsidRDefault="00500363" w:rsidP="00D34E97">
            <w:pPr>
              <w:pStyle w:val="NoSpacing"/>
              <w:rPr>
                <w:rFonts w:cs="TimesNewRoman,Italic"/>
                <w:iCs/>
                <w:szCs w:val="20"/>
              </w:rPr>
            </w:pPr>
          </w:p>
          <w:p w:rsidR="00500363" w:rsidRDefault="00500363" w:rsidP="00D34E97">
            <w:pPr>
              <w:pStyle w:val="NoSpacing"/>
            </w:pPr>
            <w:r w:rsidRPr="00D34E97">
              <w:rPr>
                <w:szCs w:val="20"/>
                <w:lang w:eastAsia="vi-VN"/>
              </w:rPr>
              <w:t>Các quy định của Điều 69 và 70 không áp dụng trong trường hợp Quốc gia ven biển có nền kinh tế phụ thuộc quá nhiều vào việ</w:t>
            </w:r>
            <w:r>
              <w:rPr>
                <w:szCs w:val="20"/>
                <w:lang w:eastAsia="vi-VN"/>
              </w:rPr>
              <w:t xml:space="preserve">c khai thác các </w:t>
            </w:r>
            <w:r w:rsidRPr="00D34E97">
              <w:rPr>
                <w:szCs w:val="20"/>
                <w:lang w:eastAsia="vi-VN"/>
              </w:rPr>
              <w:t>tài nguyên sinh vật trong vùng độc quyền kinh tế của mình.</w:t>
            </w:r>
          </w:p>
        </w:tc>
      </w:tr>
      <w:tr w:rsidR="00500363">
        <w:tc>
          <w:tcPr>
            <w:tcW w:w="7088" w:type="dxa"/>
          </w:tcPr>
          <w:p w:rsidR="00500363" w:rsidRPr="007C0044" w:rsidRDefault="00500363" w:rsidP="007C0044">
            <w:pPr>
              <w:pStyle w:val="NoSpacing"/>
              <w:jc w:val="center"/>
              <w:rPr>
                <w:i/>
              </w:rPr>
            </w:pPr>
            <w:r w:rsidRPr="007C0044">
              <w:rPr>
                <w:i/>
              </w:rPr>
              <w:t>Article72</w:t>
            </w:r>
          </w:p>
          <w:p w:rsidR="00500363" w:rsidRPr="007C0044" w:rsidRDefault="00500363" w:rsidP="007C0044">
            <w:pPr>
              <w:pStyle w:val="NoSpacing"/>
              <w:jc w:val="center"/>
              <w:rPr>
                <w:i/>
              </w:rPr>
            </w:pPr>
            <w:r w:rsidRPr="007C0044">
              <w:rPr>
                <w:i/>
              </w:rPr>
              <w:t>Restrictions on transfer of rights</w:t>
            </w:r>
          </w:p>
          <w:p w:rsidR="00500363" w:rsidRPr="001F7EF9" w:rsidRDefault="00500363" w:rsidP="001F7EF9">
            <w:pPr>
              <w:spacing w:before="100" w:beforeAutospacing="1" w:after="100" w:afterAutospacing="1"/>
              <w:rPr>
                <w:rFonts w:eastAsia="Times New Roman"/>
              </w:rPr>
            </w:pPr>
            <w:r w:rsidRPr="001F7EF9">
              <w:rPr>
                <w:rFonts w:eastAsia="Times New Roman"/>
              </w:rPr>
              <w:t>1. Rights provided under articles 69 and 70 to exploit living resources shall not be directly or indirectly transferred to third States or their nationals by lease or licence, by establishing joint ventures or in any other manner which has the effect of such transfer unless otherwise agreed by the States concerned.</w:t>
            </w:r>
          </w:p>
          <w:p w:rsidR="00500363" w:rsidRPr="001F7EF9" w:rsidRDefault="00500363" w:rsidP="001F7EF9">
            <w:pPr>
              <w:spacing w:before="100" w:beforeAutospacing="1" w:after="100" w:afterAutospacing="1"/>
              <w:rPr>
                <w:rFonts w:eastAsia="Times New Roman"/>
              </w:rPr>
            </w:pPr>
            <w:r w:rsidRPr="001F7EF9">
              <w:rPr>
                <w:rFonts w:eastAsia="Times New Roman"/>
              </w:rPr>
              <w:t xml:space="preserve">2. The foregoing provision does not preclude the States concerned from obtaining technical or financial assistance from third States or international organizations in order to facilitate the exercise of the </w:t>
            </w:r>
            <w:r w:rsidRPr="001F7EF9">
              <w:rPr>
                <w:rFonts w:eastAsia="Times New Roman"/>
              </w:rPr>
              <w:lastRenderedPageBreak/>
              <w:t>rights pursuant to articles 69 and 70, provided that it does not have the effect referred to in paragraph 1.</w:t>
            </w:r>
          </w:p>
          <w:p w:rsidR="00500363" w:rsidRDefault="00500363" w:rsidP="00031EF1"/>
        </w:tc>
        <w:tc>
          <w:tcPr>
            <w:tcW w:w="7088" w:type="dxa"/>
          </w:tcPr>
          <w:p w:rsidR="00500363" w:rsidRPr="007C0044" w:rsidRDefault="00500363" w:rsidP="007C0044">
            <w:pPr>
              <w:pStyle w:val="NoSpacing"/>
              <w:jc w:val="center"/>
              <w:rPr>
                <w:i/>
              </w:rPr>
            </w:pPr>
            <w:r w:rsidRPr="007C0044">
              <w:rPr>
                <w:i/>
              </w:rPr>
              <w:lastRenderedPageBreak/>
              <w:t>Điều 72</w:t>
            </w:r>
          </w:p>
          <w:p w:rsidR="00500363" w:rsidRPr="007C0044" w:rsidRDefault="00500363" w:rsidP="007C0044">
            <w:pPr>
              <w:pStyle w:val="NoSpacing"/>
              <w:jc w:val="center"/>
              <w:rPr>
                <w:i/>
              </w:rPr>
            </w:pPr>
            <w:r w:rsidRPr="007C0044">
              <w:rPr>
                <w:i/>
              </w:rPr>
              <w:t>Những hạn chế về chuyển giao các quyền</w:t>
            </w:r>
          </w:p>
          <w:p w:rsidR="00500363" w:rsidRDefault="00500363" w:rsidP="007C0044">
            <w:pPr>
              <w:spacing w:before="100" w:beforeAutospacing="1" w:after="100" w:afterAutospacing="1"/>
              <w:rPr>
                <w:rFonts w:eastAsia="Times New Roman"/>
              </w:rPr>
            </w:pPr>
            <w:r w:rsidRPr="007C0044">
              <w:rPr>
                <w:rFonts w:eastAsia="Times New Roman"/>
              </w:rPr>
              <w:t xml:space="preserve"> 1. Các quyền khai thác </w:t>
            </w:r>
            <w:r>
              <w:rPr>
                <w:rFonts w:eastAsia="Times New Roman"/>
              </w:rPr>
              <w:t xml:space="preserve">các </w:t>
            </w:r>
            <w:r w:rsidRPr="007C0044">
              <w:rPr>
                <w:rFonts w:eastAsia="Times New Roman"/>
              </w:rPr>
              <w:t>tài nguyên sinh vật quy định tại Điều 69 và Điều 70 không được chuyển giao trực tiếp hoặc gián tiếp c</w:t>
            </w:r>
            <w:r>
              <w:rPr>
                <w:rFonts w:eastAsia="Times New Roman"/>
              </w:rPr>
              <w:t xml:space="preserve">ho các Quốc gia thứ ba hoặc </w:t>
            </w:r>
            <w:r w:rsidRPr="007C0044">
              <w:rPr>
                <w:rFonts w:eastAsia="Times New Roman"/>
              </w:rPr>
              <w:t>công dân của Quốc gia n</w:t>
            </w:r>
            <w:r>
              <w:rPr>
                <w:rFonts w:eastAsia="Times New Roman"/>
              </w:rPr>
              <w:t>ày bằng cách cho thuê hoặc</w:t>
            </w:r>
            <w:r w:rsidRPr="007C0044">
              <w:rPr>
                <w:rFonts w:eastAsia="Times New Roman"/>
              </w:rPr>
              <w:t xml:space="preserve"> chuyển giao quyền sử dụng, </w:t>
            </w:r>
            <w:r>
              <w:rPr>
                <w:rFonts w:eastAsia="Times New Roman"/>
              </w:rPr>
              <w:t xml:space="preserve">bằng cách </w:t>
            </w:r>
            <w:r w:rsidRPr="007C0044">
              <w:rPr>
                <w:rFonts w:eastAsia="Times New Roman"/>
              </w:rPr>
              <w:t>lập liên doanh hoặc bằng</w:t>
            </w:r>
            <w:r>
              <w:rPr>
                <w:rFonts w:eastAsia="Times New Roman"/>
              </w:rPr>
              <w:t xml:space="preserve"> bất kỳ hình </w:t>
            </w:r>
            <w:r w:rsidRPr="007C0044">
              <w:rPr>
                <w:rFonts w:eastAsia="Times New Roman"/>
              </w:rPr>
              <w:t xml:space="preserve">thức </w:t>
            </w:r>
            <w:r>
              <w:rPr>
                <w:rFonts w:eastAsia="Times New Roman"/>
              </w:rPr>
              <w:t xml:space="preserve">nào khác có hiệu lực </w:t>
            </w:r>
            <w:r w:rsidRPr="007C0044">
              <w:rPr>
                <w:rFonts w:eastAsia="Times New Roman"/>
              </w:rPr>
              <w:t xml:space="preserve">chuyển giao các quyền này trừ khi các Quốc </w:t>
            </w:r>
            <w:r>
              <w:rPr>
                <w:rFonts w:eastAsia="Times New Roman"/>
              </w:rPr>
              <w:t>gia liên quan có thỏa thuận ngược lại</w:t>
            </w:r>
            <w:r w:rsidRPr="007C0044">
              <w:rPr>
                <w:rFonts w:eastAsia="Times New Roman"/>
              </w:rPr>
              <w:t>.</w:t>
            </w:r>
          </w:p>
          <w:p w:rsidR="00500363" w:rsidRPr="007C0044" w:rsidRDefault="00500363" w:rsidP="007C0044">
            <w:pPr>
              <w:spacing w:before="100" w:beforeAutospacing="1" w:after="100" w:afterAutospacing="1"/>
              <w:rPr>
                <w:rFonts w:eastAsia="Times New Roman"/>
              </w:rPr>
            </w:pPr>
            <w:r w:rsidRPr="007C0044">
              <w:rPr>
                <w:rFonts w:eastAsia="Times New Roman"/>
              </w:rPr>
              <w:t xml:space="preserve"> 2. Quy định trên không cản trở các Quốc gia liên quan tiếp nhận các hỗ trợ về kỹ thuật hoặc tài chính từ các Quốc gia thứ ba hoặc các tổ </w:t>
            </w:r>
            <w:r w:rsidRPr="007C0044">
              <w:rPr>
                <w:rFonts w:eastAsia="Times New Roman"/>
              </w:rPr>
              <w:lastRenderedPageBreak/>
              <w:t>chức quốc tế nhằm tạo điều kiện thuận lợi để thực hiện các quyền quy định tại Điều 69 và 70, với điều kiện là việ</w:t>
            </w:r>
            <w:r>
              <w:rPr>
                <w:rFonts w:eastAsia="Times New Roman"/>
              </w:rPr>
              <w:t xml:space="preserve">c này không tạo ra hiệu lực </w:t>
            </w:r>
            <w:r w:rsidRPr="007C0044">
              <w:rPr>
                <w:rFonts w:eastAsia="Times New Roman"/>
              </w:rPr>
              <w:t>chuyển giao các quyền như đề cập đến tại khoản 1.</w:t>
            </w:r>
          </w:p>
          <w:p w:rsidR="00500363" w:rsidRDefault="00500363" w:rsidP="003E3F97"/>
        </w:tc>
      </w:tr>
      <w:tr w:rsidR="00500363">
        <w:tc>
          <w:tcPr>
            <w:tcW w:w="7088" w:type="dxa"/>
          </w:tcPr>
          <w:p w:rsidR="00500363" w:rsidRPr="00613B7A" w:rsidRDefault="00500363" w:rsidP="00613B7A">
            <w:pPr>
              <w:pStyle w:val="NoSpacing"/>
              <w:jc w:val="center"/>
              <w:rPr>
                <w:i/>
              </w:rPr>
            </w:pPr>
            <w:r w:rsidRPr="00613B7A">
              <w:rPr>
                <w:i/>
              </w:rPr>
              <w:lastRenderedPageBreak/>
              <w:t>Article73</w:t>
            </w:r>
          </w:p>
          <w:p w:rsidR="00500363" w:rsidRPr="00613B7A" w:rsidRDefault="00500363" w:rsidP="00613B7A">
            <w:pPr>
              <w:pStyle w:val="NoSpacing"/>
              <w:jc w:val="center"/>
              <w:rPr>
                <w:i/>
              </w:rPr>
            </w:pPr>
            <w:r w:rsidRPr="00613B7A">
              <w:rPr>
                <w:i/>
              </w:rPr>
              <w:t>Enforcement of laws and regulations of the coastal State</w:t>
            </w:r>
          </w:p>
          <w:p w:rsidR="00500363" w:rsidRPr="001F7EF9" w:rsidRDefault="00500363" w:rsidP="001F7EF9">
            <w:pPr>
              <w:spacing w:before="100" w:beforeAutospacing="1" w:after="100" w:afterAutospacing="1"/>
              <w:rPr>
                <w:rFonts w:eastAsia="Times New Roman"/>
              </w:rPr>
            </w:pPr>
            <w:r w:rsidRPr="001F7EF9">
              <w:rPr>
                <w:rFonts w:eastAsia="Times New Roman"/>
              </w:rPr>
              <w:t>1. The coastal State may, in the exercise of its sovereign rights to explore, exploit, conserve and manage the living resources in the exclusive economic zone, take such measures, including boarding, inspection, arrest and judicial proceedings, as may be necessary to ensure compliance with the laws and regulations adopted by it in conformity with this Convention.</w:t>
            </w:r>
          </w:p>
          <w:p w:rsidR="00500363" w:rsidRPr="001F7EF9" w:rsidRDefault="00500363" w:rsidP="001F7EF9">
            <w:pPr>
              <w:spacing w:before="100" w:beforeAutospacing="1" w:after="100" w:afterAutospacing="1"/>
              <w:rPr>
                <w:rFonts w:eastAsia="Times New Roman"/>
              </w:rPr>
            </w:pPr>
            <w:r w:rsidRPr="001F7EF9">
              <w:rPr>
                <w:rFonts w:eastAsia="Times New Roman"/>
              </w:rPr>
              <w:t>2. Arrested vessels and their crews shall be promptly released upon the posting of reasonable bond or other security.</w:t>
            </w:r>
          </w:p>
          <w:p w:rsidR="00500363" w:rsidRPr="001F7EF9" w:rsidRDefault="00500363" w:rsidP="001F7EF9">
            <w:pPr>
              <w:spacing w:before="100" w:beforeAutospacing="1" w:after="100" w:afterAutospacing="1"/>
              <w:rPr>
                <w:rFonts w:eastAsia="Times New Roman"/>
              </w:rPr>
            </w:pPr>
            <w:r w:rsidRPr="001F7EF9">
              <w:rPr>
                <w:rFonts w:eastAsia="Times New Roman"/>
              </w:rPr>
              <w:t>3. Coastal State penalties for violations of fisheries laws and regulations in the exclusive economic zone may not include imprisonment, in the absence of agreements to the contrary by the States concerned, or any other form of corporal punishment.</w:t>
            </w:r>
          </w:p>
          <w:p w:rsidR="00500363" w:rsidRPr="001F7EF9" w:rsidRDefault="00500363" w:rsidP="001F7EF9">
            <w:pPr>
              <w:spacing w:before="100" w:beforeAutospacing="1" w:after="100" w:afterAutospacing="1"/>
              <w:rPr>
                <w:rFonts w:eastAsia="Times New Roman"/>
              </w:rPr>
            </w:pPr>
            <w:r w:rsidRPr="001F7EF9">
              <w:rPr>
                <w:rFonts w:eastAsia="Times New Roman"/>
              </w:rPr>
              <w:t>4. In cases of arrest or detention of foreign vessels the coastal State shall promptly notify the flag State, through appropriate channels, of the action taken and of any penalties subsequently imposed.</w:t>
            </w:r>
          </w:p>
          <w:p w:rsidR="00500363" w:rsidRDefault="00500363" w:rsidP="00031EF1"/>
        </w:tc>
        <w:tc>
          <w:tcPr>
            <w:tcW w:w="7088" w:type="dxa"/>
          </w:tcPr>
          <w:p w:rsidR="00500363" w:rsidRPr="00613B7A" w:rsidRDefault="00500363" w:rsidP="00C34270">
            <w:pPr>
              <w:pStyle w:val="NoSpacing"/>
              <w:shd w:val="clear" w:color="auto" w:fill="FFFFFF" w:themeFill="background1"/>
              <w:jc w:val="center"/>
              <w:rPr>
                <w:i/>
              </w:rPr>
            </w:pPr>
            <w:r w:rsidRPr="00613B7A">
              <w:rPr>
                <w:i/>
              </w:rPr>
              <w:t>Điều 73</w:t>
            </w:r>
          </w:p>
          <w:p w:rsidR="00500363" w:rsidRPr="00613B7A" w:rsidRDefault="0002444A" w:rsidP="00613B7A">
            <w:pPr>
              <w:pStyle w:val="NoSpacing"/>
              <w:jc w:val="center"/>
            </w:pPr>
            <w:r>
              <w:rPr>
                <w:i/>
              </w:rPr>
              <w:t>Thực thi</w:t>
            </w:r>
            <w:r w:rsidR="00500363">
              <w:rPr>
                <w:i/>
              </w:rPr>
              <w:t xml:space="preserve"> </w:t>
            </w:r>
            <w:r w:rsidR="00500363" w:rsidRPr="00613B7A">
              <w:rPr>
                <w:i/>
              </w:rPr>
              <w:t>luật và quy định của quốc gia ven biển</w:t>
            </w:r>
          </w:p>
          <w:p w:rsidR="00500363" w:rsidRPr="00613B7A" w:rsidRDefault="00500363" w:rsidP="00613B7A">
            <w:pPr>
              <w:pStyle w:val="NoSpacing"/>
              <w:rPr>
                <w:rFonts w:eastAsia="Arial"/>
                <w:iCs/>
              </w:rPr>
            </w:pPr>
          </w:p>
          <w:p w:rsidR="00500363" w:rsidRPr="00613B7A" w:rsidRDefault="00500363" w:rsidP="00961493">
            <w:pPr>
              <w:pStyle w:val="NoSpacing"/>
            </w:pPr>
            <w:r w:rsidRPr="00613B7A">
              <w:t xml:space="preserve">1. Quốc gia ven biển, trong việc thực hiện các quyền thuộc chủ quyền của mình để thăm dò, khai thác, bảo tồn và quản lý các tài nguyên sinh vật trong vùng độc quyền kinh tế, có thể thi hành những biện pháp cần thiết, bao gồm </w:t>
            </w:r>
            <w:r>
              <w:t>lên tàu, điều tra</w:t>
            </w:r>
            <w:r w:rsidRPr="00613B7A">
              <w:t>, bắt giữ</w:t>
            </w:r>
            <w:r>
              <w:t xml:space="preserve"> và tố tụng </w:t>
            </w:r>
            <w:r w:rsidRPr="00613B7A">
              <w:t>tư pháp để đảm bảo việc tôn trọng luậ</w:t>
            </w:r>
            <w:r>
              <w:t xml:space="preserve">t và </w:t>
            </w:r>
            <w:r w:rsidRPr="00613B7A">
              <w:t>quy định của quố</w:t>
            </w:r>
            <w:r>
              <w:t>c gia đã thiết lập</w:t>
            </w:r>
            <w:r w:rsidRPr="00613B7A">
              <w:t xml:space="preserve"> phù hợp với Công ước này.</w:t>
            </w:r>
          </w:p>
          <w:p w:rsidR="00500363" w:rsidRDefault="00500363" w:rsidP="00961493">
            <w:pPr>
              <w:pStyle w:val="NoSpacing"/>
            </w:pPr>
          </w:p>
          <w:p w:rsidR="00500363" w:rsidRPr="00613B7A" w:rsidRDefault="00500363" w:rsidP="00961493">
            <w:pPr>
              <w:pStyle w:val="NoSpacing"/>
            </w:pPr>
            <w:r w:rsidRPr="00613B7A">
              <w:t xml:space="preserve">2. Tàu thuyền bị bắt giữ </w:t>
            </w:r>
            <w:r>
              <w:t>và thủy thủ đoàn</w:t>
            </w:r>
            <w:r w:rsidRPr="00613B7A">
              <w:t xml:space="preserve"> phải được thả tự do </w:t>
            </w:r>
            <w:r>
              <w:t xml:space="preserve">ngay </w:t>
            </w:r>
            <w:r w:rsidRPr="00613B7A">
              <w:t>khi</w:t>
            </w:r>
            <w:r>
              <w:t xml:space="preserve"> đóng tiền tại ngoại hợp lý</w:t>
            </w:r>
            <w:r w:rsidRPr="00613B7A">
              <w:t xml:space="preserve"> hay một bảo đả</w:t>
            </w:r>
            <w:r>
              <w:t xml:space="preserve">m </w:t>
            </w:r>
            <w:r w:rsidRPr="00613B7A">
              <w:t>khác.</w:t>
            </w:r>
          </w:p>
          <w:p w:rsidR="00500363" w:rsidRDefault="00500363" w:rsidP="00961493">
            <w:pPr>
              <w:pStyle w:val="NoSpacing"/>
            </w:pPr>
          </w:p>
          <w:p w:rsidR="00500363" w:rsidRPr="00613B7A" w:rsidRDefault="00500363" w:rsidP="00961493">
            <w:pPr>
              <w:pStyle w:val="NoSpacing"/>
            </w:pPr>
            <w:r w:rsidRPr="00613B7A">
              <w:t>3. Các hình phạt của Quốc gia ven biển đối với những vi phạ</w:t>
            </w:r>
            <w:r>
              <w:t xml:space="preserve">m </w:t>
            </w:r>
            <w:r w:rsidRPr="00613B7A">
              <w:t>luậ</w:t>
            </w:r>
            <w:r>
              <w:t xml:space="preserve">t và </w:t>
            </w:r>
            <w:r w:rsidRPr="00613B7A">
              <w:t>quy định về công nghiệp cá trong vùng độc quyền kinh tế không được bao gồm phạt tù, trừ khi có thỏa thuận khác của các Quốc gia liên quan, hoặc bất kỳ một hình phạt thân thể nào khác.</w:t>
            </w:r>
          </w:p>
          <w:p w:rsidR="00500363" w:rsidRDefault="00500363" w:rsidP="00961493">
            <w:pPr>
              <w:pStyle w:val="NoSpacing"/>
            </w:pPr>
          </w:p>
          <w:p w:rsidR="00500363" w:rsidRDefault="00500363" w:rsidP="00961493">
            <w:pPr>
              <w:pStyle w:val="NoSpacing"/>
            </w:pPr>
            <w:r w:rsidRPr="00613B7A">
              <w:t>4. Trong các trường hợp bắt hoặc giữ tàu thuyền nước ngoài Quốc gia ven biển phải thông báo ngay cho Quốc gia chủ cờ, thông qua các kênh thích hợp, về các biệ</w:t>
            </w:r>
            <w:r>
              <w:t xml:space="preserve">n pháp đã </w:t>
            </w:r>
            <w:r w:rsidRPr="00613B7A">
              <w:t xml:space="preserve">thực hiện và các hình phạt nào </w:t>
            </w:r>
            <w:r>
              <w:t>đã</w:t>
            </w:r>
            <w:r w:rsidRPr="00613B7A">
              <w:t xml:space="preserve"> được áp dụng</w:t>
            </w:r>
            <w:r>
              <w:t xml:space="preserve"> sau đó</w:t>
            </w:r>
            <w:r w:rsidRPr="00613B7A">
              <w:t>.</w:t>
            </w:r>
            <w:r>
              <w:t xml:space="preserve"> </w:t>
            </w:r>
          </w:p>
        </w:tc>
      </w:tr>
      <w:tr w:rsidR="00500363">
        <w:tc>
          <w:tcPr>
            <w:tcW w:w="7088" w:type="dxa"/>
          </w:tcPr>
          <w:p w:rsidR="00500363" w:rsidRPr="00C87518" w:rsidRDefault="00500363" w:rsidP="00C87518">
            <w:pPr>
              <w:pStyle w:val="NoSpacing"/>
              <w:jc w:val="center"/>
              <w:rPr>
                <w:i/>
              </w:rPr>
            </w:pPr>
            <w:r w:rsidRPr="00C87518">
              <w:rPr>
                <w:i/>
              </w:rPr>
              <w:t>Article74</w:t>
            </w:r>
          </w:p>
          <w:p w:rsidR="00500363" w:rsidRPr="00C87518" w:rsidRDefault="00500363" w:rsidP="00C87518">
            <w:pPr>
              <w:pStyle w:val="NoSpacing"/>
              <w:jc w:val="center"/>
              <w:rPr>
                <w:i/>
              </w:rPr>
            </w:pPr>
            <w:r w:rsidRPr="00C87518">
              <w:rPr>
                <w:i/>
              </w:rPr>
              <w:lastRenderedPageBreak/>
              <w:t>Delimitation of the exclusive economic zone</w:t>
            </w:r>
          </w:p>
          <w:p w:rsidR="00500363" w:rsidRPr="001F7EF9" w:rsidRDefault="00500363" w:rsidP="00C87518">
            <w:pPr>
              <w:pStyle w:val="NoSpacing"/>
              <w:jc w:val="center"/>
            </w:pPr>
            <w:r w:rsidRPr="00C87518">
              <w:rPr>
                <w:i/>
              </w:rPr>
              <w:t>between States with opposite or adjacent coasts</w:t>
            </w:r>
          </w:p>
          <w:p w:rsidR="00500363" w:rsidRDefault="00500363" w:rsidP="00C87518">
            <w:pPr>
              <w:pStyle w:val="NoSpacing"/>
            </w:pPr>
          </w:p>
          <w:p w:rsidR="00500363" w:rsidRPr="001F7EF9" w:rsidRDefault="00500363" w:rsidP="00C87518">
            <w:pPr>
              <w:pStyle w:val="NoSpacing"/>
            </w:pPr>
            <w:r w:rsidRPr="001F7EF9">
              <w:t>1. The delimitation of the exclusive economic zone between States with opposite or adjacent coasts shall be effected by agreement on the basis of international law, as referred to in Article 38 of the Statute of the International Court of Justice, in order to achieve an equitable solution.</w:t>
            </w:r>
          </w:p>
          <w:p w:rsidR="00500363" w:rsidRDefault="00500363" w:rsidP="00C87518">
            <w:pPr>
              <w:pStyle w:val="NoSpacing"/>
            </w:pPr>
          </w:p>
          <w:p w:rsidR="00500363" w:rsidRPr="001F7EF9" w:rsidRDefault="00500363" w:rsidP="00C87518">
            <w:pPr>
              <w:pStyle w:val="NoSpacing"/>
            </w:pPr>
            <w:r w:rsidRPr="001F7EF9">
              <w:t>2. If no agreement can be reached within a reasonable period of time, the States concerned shall resort to the procedures provided for in Part XV.</w:t>
            </w:r>
          </w:p>
          <w:p w:rsidR="00500363" w:rsidRDefault="00500363" w:rsidP="00C87518">
            <w:pPr>
              <w:pStyle w:val="NoSpacing"/>
            </w:pPr>
          </w:p>
          <w:p w:rsidR="00500363" w:rsidRDefault="00500363" w:rsidP="00C87518">
            <w:pPr>
              <w:pStyle w:val="NoSpacing"/>
            </w:pPr>
            <w:r w:rsidRPr="001F7EF9">
              <w:t>3. Pending agreement as provided for in paragraph 1, the States concerned, in a spirit of understanding and cooperation, shall make every effort to enter into provisional arrangements of a practical nature and, during this transitional period, not to jeopardize or hamper the reaching of the final agreement. Such arrangements shall be without prejudice to the final delimitation.</w:t>
            </w:r>
          </w:p>
          <w:p w:rsidR="00500363" w:rsidRPr="001F7EF9" w:rsidRDefault="00500363" w:rsidP="00C87518">
            <w:pPr>
              <w:pStyle w:val="NoSpacing"/>
            </w:pPr>
          </w:p>
          <w:p w:rsidR="00500363" w:rsidRPr="001F7EF9" w:rsidRDefault="00500363" w:rsidP="00C87518">
            <w:pPr>
              <w:pStyle w:val="NoSpacing"/>
            </w:pPr>
            <w:r w:rsidRPr="001F7EF9">
              <w:t>4. Where there is an agreement in force between the States concerned, questions relating to the delimitation of the exclusive economic zone shall be determined in accordance with the provisions of that agreement.</w:t>
            </w:r>
          </w:p>
          <w:p w:rsidR="00500363" w:rsidRDefault="00500363" w:rsidP="00031EF1"/>
        </w:tc>
        <w:tc>
          <w:tcPr>
            <w:tcW w:w="7088" w:type="dxa"/>
          </w:tcPr>
          <w:p w:rsidR="00500363" w:rsidRPr="00C87518" w:rsidRDefault="00500363" w:rsidP="00C87518">
            <w:pPr>
              <w:pStyle w:val="NoSpacing"/>
              <w:jc w:val="center"/>
              <w:rPr>
                <w:i/>
              </w:rPr>
            </w:pPr>
            <w:r w:rsidRPr="00C87518">
              <w:rPr>
                <w:i/>
              </w:rPr>
              <w:lastRenderedPageBreak/>
              <w:t>Điều 74</w:t>
            </w:r>
          </w:p>
          <w:p w:rsidR="00500363" w:rsidRPr="00C87518" w:rsidRDefault="00500363" w:rsidP="00C87518">
            <w:pPr>
              <w:pStyle w:val="NoSpacing"/>
              <w:jc w:val="center"/>
              <w:rPr>
                <w:i/>
              </w:rPr>
            </w:pPr>
            <w:r>
              <w:rPr>
                <w:i/>
              </w:rPr>
              <w:lastRenderedPageBreak/>
              <w:t>Đ</w:t>
            </w:r>
            <w:r w:rsidRPr="00C87518">
              <w:rPr>
                <w:i/>
              </w:rPr>
              <w:t>ịnh ranh giới vùng độc quyền kinh tế</w:t>
            </w:r>
            <w:r>
              <w:rPr>
                <w:i/>
              </w:rPr>
              <w:t xml:space="preserve"> </w:t>
            </w:r>
            <w:r w:rsidRPr="00C87518">
              <w:rPr>
                <w:i/>
              </w:rPr>
              <w:t>giữa các Quốc gia có bờ biể</w:t>
            </w:r>
            <w:r>
              <w:rPr>
                <w:i/>
              </w:rPr>
              <w:t xml:space="preserve">n đối diện hay kề sát hay </w:t>
            </w:r>
            <w:r w:rsidRPr="00C87518">
              <w:rPr>
                <w:i/>
              </w:rPr>
              <w:t>nhau</w:t>
            </w:r>
          </w:p>
          <w:p w:rsidR="00500363" w:rsidRPr="00C87518" w:rsidRDefault="00500363" w:rsidP="00C87518">
            <w:pPr>
              <w:spacing w:before="100" w:beforeAutospacing="1" w:after="100" w:afterAutospacing="1"/>
              <w:rPr>
                <w:rFonts w:eastAsia="Times New Roman"/>
              </w:rPr>
            </w:pPr>
            <w:r w:rsidRPr="00C87518">
              <w:rPr>
                <w:rFonts w:eastAsia="Times New Roman"/>
              </w:rPr>
              <w:t>1. Việc</w:t>
            </w:r>
            <w:r>
              <w:rPr>
                <w:rFonts w:eastAsia="Times New Roman"/>
              </w:rPr>
              <w:t xml:space="preserve"> </w:t>
            </w:r>
            <w:r w:rsidRPr="00C87518">
              <w:rPr>
                <w:rFonts w:eastAsia="Times New Roman"/>
              </w:rPr>
              <w:t>định ranh giới vùng độc quyền kinh tế giữa các qu</w:t>
            </w:r>
            <w:r>
              <w:rPr>
                <w:rFonts w:eastAsia="Times New Roman"/>
              </w:rPr>
              <w:t xml:space="preserve">ốc gia có bờ biển </w:t>
            </w:r>
            <w:r w:rsidRPr="00C87518">
              <w:rPr>
                <w:rFonts w:eastAsia="Times New Roman"/>
              </w:rPr>
              <w:t xml:space="preserve">đối diện </w:t>
            </w:r>
            <w:r>
              <w:rPr>
                <w:rFonts w:eastAsia="Times New Roman"/>
              </w:rPr>
              <w:t xml:space="preserve">hay kề sát </w:t>
            </w:r>
            <w:r w:rsidRPr="00C87518">
              <w:rPr>
                <w:rFonts w:eastAsia="Times New Roman"/>
              </w:rPr>
              <w:t>nhau ph</w:t>
            </w:r>
            <w:r>
              <w:rPr>
                <w:rFonts w:eastAsia="Times New Roman"/>
              </w:rPr>
              <w:t>ải được thực hiện bằng thỏa thuận trên cơ sở luật quốc tế như đã đề cập đến</w:t>
            </w:r>
            <w:r w:rsidRPr="00C87518">
              <w:rPr>
                <w:rFonts w:eastAsia="Times New Roman"/>
              </w:rPr>
              <w:t xml:space="preserve"> ở Điều 38 của </w:t>
            </w:r>
            <w:r>
              <w:rPr>
                <w:rFonts w:eastAsia="Times New Roman"/>
              </w:rPr>
              <w:t>Đạo luật Toà á</w:t>
            </w:r>
            <w:r w:rsidRPr="00C87518">
              <w:rPr>
                <w:rFonts w:eastAsia="Times New Roman"/>
              </w:rPr>
              <w:t>n</w:t>
            </w:r>
            <w:r>
              <w:rPr>
                <w:rFonts w:eastAsia="Times New Roman"/>
              </w:rPr>
              <w:t xml:space="preserve"> Công lý Quốc t</w:t>
            </w:r>
            <w:r w:rsidRPr="00C87518">
              <w:rPr>
                <w:rFonts w:eastAsia="Times New Roman"/>
              </w:rPr>
              <w:t>ế nhằm đạt được một giải pháp công bằng</w:t>
            </w:r>
          </w:p>
          <w:p w:rsidR="00500363" w:rsidRPr="00C87518" w:rsidRDefault="00500363" w:rsidP="00C87518">
            <w:pPr>
              <w:spacing w:before="100" w:beforeAutospacing="1" w:after="100" w:afterAutospacing="1"/>
              <w:rPr>
                <w:rFonts w:eastAsia="Times New Roman"/>
              </w:rPr>
            </w:pPr>
            <w:r w:rsidRPr="00C87518">
              <w:rPr>
                <w:rFonts w:eastAsia="Times New Roman"/>
              </w:rPr>
              <w:t>2.  Nếu nh</w:t>
            </w:r>
            <w:r>
              <w:rPr>
                <w:rFonts w:eastAsia="Times New Roman"/>
              </w:rPr>
              <w:t>ư không đạt được thỏa thuận</w:t>
            </w:r>
            <w:r w:rsidRPr="00C87518">
              <w:rPr>
                <w:rFonts w:eastAsia="Times New Roman"/>
              </w:rPr>
              <w:t xml:space="preserve"> trong </w:t>
            </w:r>
            <w:r>
              <w:rPr>
                <w:rFonts w:eastAsia="Times New Roman"/>
              </w:rPr>
              <w:t xml:space="preserve">một </w:t>
            </w:r>
            <w:r w:rsidRPr="00C87518">
              <w:rPr>
                <w:rFonts w:eastAsia="Times New Roman"/>
              </w:rPr>
              <w:t>khoảng thời gian hợp lý, các Q</w:t>
            </w:r>
            <w:r>
              <w:rPr>
                <w:rFonts w:eastAsia="Times New Roman"/>
              </w:rPr>
              <w:t>uốc gia liên quan phải dùng</w:t>
            </w:r>
            <w:r w:rsidRPr="00C87518">
              <w:rPr>
                <w:rFonts w:eastAsia="Times New Roman"/>
              </w:rPr>
              <w:t xml:space="preserve"> những thủ tục nêu ở phần XV. </w:t>
            </w:r>
          </w:p>
          <w:p w:rsidR="00500363" w:rsidRDefault="00500363" w:rsidP="00C87518">
            <w:pPr>
              <w:spacing w:before="100" w:beforeAutospacing="1" w:after="100" w:afterAutospacing="1"/>
              <w:rPr>
                <w:rFonts w:eastAsia="Times New Roman"/>
              </w:rPr>
            </w:pPr>
            <w:r w:rsidRPr="00C87518">
              <w:rPr>
                <w:rFonts w:eastAsia="Times New Roman"/>
              </w:rPr>
              <w:t>3</w:t>
            </w:r>
            <w:r>
              <w:rPr>
                <w:rFonts w:eastAsia="Times New Roman"/>
              </w:rPr>
              <w:t xml:space="preserve">. Trong khi chờ thỏa thuận </w:t>
            </w:r>
            <w:r w:rsidRPr="00C87518">
              <w:rPr>
                <w:rFonts w:eastAsia="Times New Roman"/>
              </w:rPr>
              <w:t xml:space="preserve">như được quy định ở đoạn 1, các Quốc gia liên quan, trên tinh thần thông hiểu và hợp tác phải </w:t>
            </w:r>
            <w:r>
              <w:rPr>
                <w:rFonts w:eastAsia="Times New Roman"/>
              </w:rPr>
              <w:t xml:space="preserve">cố gắng hết sức </w:t>
            </w:r>
            <w:r w:rsidRPr="00C87518">
              <w:rPr>
                <w:rFonts w:eastAsia="Times New Roman"/>
              </w:rPr>
              <w:t>để đạt được các dàn xếp tạm thời có tính thực tiễn và</w:t>
            </w:r>
            <w:r>
              <w:rPr>
                <w:rFonts w:eastAsia="Times New Roman"/>
              </w:rPr>
              <w:t>, trong giai đoạn chuyển tiếp này, không gây phương hại hoặc</w:t>
            </w:r>
            <w:r w:rsidRPr="00C87518">
              <w:rPr>
                <w:rFonts w:eastAsia="Times New Roman"/>
              </w:rPr>
              <w:t xml:space="preserve"> cản trở việc </w:t>
            </w:r>
            <w:r>
              <w:rPr>
                <w:rFonts w:eastAsia="Times New Roman"/>
              </w:rPr>
              <w:t>đạt tới thỏa thuận cuối cùng.</w:t>
            </w:r>
            <w:r w:rsidRPr="00C87518">
              <w:rPr>
                <w:rFonts w:eastAsia="Times New Roman"/>
              </w:rPr>
              <w:t xml:space="preserve"> Các dàn xếp tạm thời này không được </w:t>
            </w:r>
            <w:r>
              <w:rPr>
                <w:rFonts w:eastAsia="Times New Roman"/>
              </w:rPr>
              <w:t xml:space="preserve">ảnh hưởng đến việc </w:t>
            </w:r>
            <w:r w:rsidRPr="00C87518">
              <w:rPr>
                <w:rFonts w:eastAsia="Times New Roman"/>
              </w:rPr>
              <w:t xml:space="preserve">định </w:t>
            </w:r>
            <w:r>
              <w:rPr>
                <w:rFonts w:eastAsia="Times New Roman"/>
              </w:rPr>
              <w:t xml:space="preserve">ranh giới </w:t>
            </w:r>
            <w:r w:rsidRPr="00C87518">
              <w:rPr>
                <w:rFonts w:eastAsia="Times New Roman"/>
              </w:rPr>
              <w:t>cuối cùng.</w:t>
            </w:r>
          </w:p>
          <w:p w:rsidR="00500363" w:rsidRPr="00C87518" w:rsidRDefault="00500363" w:rsidP="00C87518">
            <w:pPr>
              <w:spacing w:before="100" w:beforeAutospacing="1" w:after="100" w:afterAutospacing="1"/>
              <w:rPr>
                <w:rFonts w:eastAsia="Times New Roman"/>
              </w:rPr>
            </w:pPr>
            <w:r>
              <w:t xml:space="preserve">4. </w:t>
            </w:r>
            <w:r w:rsidRPr="00814AD0">
              <w:t>Khi có một thỏa thuận đang có hiệu lực giữa các Quốc gia liên quan, các vấn đề liên quan đến việc định ranh giớ</w:t>
            </w:r>
            <w:r>
              <w:t>i vùng độc quyền kinh tế</w:t>
            </w:r>
            <w:r w:rsidRPr="00814AD0">
              <w:t xml:space="preserve"> phải được ấn định theo đúng các điều khoản của thỏa thuận đó.</w:t>
            </w:r>
          </w:p>
        </w:tc>
      </w:tr>
      <w:tr w:rsidR="00500363">
        <w:tc>
          <w:tcPr>
            <w:tcW w:w="7088" w:type="dxa"/>
          </w:tcPr>
          <w:p w:rsidR="00500363" w:rsidRPr="00CA234F" w:rsidRDefault="00500363" w:rsidP="00CA234F">
            <w:pPr>
              <w:pStyle w:val="NoSpacing"/>
              <w:jc w:val="center"/>
              <w:rPr>
                <w:i/>
              </w:rPr>
            </w:pPr>
            <w:r w:rsidRPr="00CA234F">
              <w:rPr>
                <w:i/>
              </w:rPr>
              <w:lastRenderedPageBreak/>
              <w:t>Article75</w:t>
            </w:r>
          </w:p>
          <w:p w:rsidR="00500363" w:rsidRPr="00CA234F" w:rsidRDefault="00500363" w:rsidP="00CA234F">
            <w:pPr>
              <w:pStyle w:val="NoSpacing"/>
              <w:jc w:val="center"/>
              <w:rPr>
                <w:i/>
              </w:rPr>
            </w:pPr>
            <w:r w:rsidRPr="00CA234F">
              <w:rPr>
                <w:i/>
              </w:rPr>
              <w:t>Charts and lists of geographical coordinates</w:t>
            </w:r>
          </w:p>
          <w:p w:rsidR="00500363" w:rsidRPr="0097171E" w:rsidRDefault="00500363" w:rsidP="0097171E">
            <w:pPr>
              <w:spacing w:before="100" w:beforeAutospacing="1" w:after="100" w:afterAutospacing="1"/>
              <w:rPr>
                <w:rFonts w:eastAsia="Times New Roman"/>
              </w:rPr>
            </w:pPr>
            <w:r w:rsidRPr="0097171E">
              <w:rPr>
                <w:rFonts w:eastAsia="Times New Roman"/>
              </w:rPr>
              <w:t xml:space="preserve">1. Subject to this Part, the outer limit lines of the exclusive economic </w:t>
            </w:r>
            <w:r w:rsidRPr="0097171E">
              <w:rPr>
                <w:rFonts w:eastAsia="Times New Roman"/>
              </w:rPr>
              <w:lastRenderedPageBreak/>
              <w:t>zone and the lines of delimitation drawn in accordance with article 74 shall be shown on charts of a scale or scales adequate for ascertaining their position. Where appropriate, lists of geographical coordinates of points, specifying the geodetic datum, may be substituted for such outer limit lines or lines of delimitation.</w:t>
            </w:r>
          </w:p>
          <w:p w:rsidR="00500363" w:rsidRPr="0097171E" w:rsidRDefault="00500363" w:rsidP="0097171E">
            <w:pPr>
              <w:spacing w:before="100" w:beforeAutospacing="1" w:after="100" w:afterAutospacing="1"/>
              <w:rPr>
                <w:rFonts w:eastAsia="Times New Roman"/>
              </w:rPr>
            </w:pPr>
            <w:r w:rsidRPr="0097171E">
              <w:rPr>
                <w:rFonts w:eastAsia="Times New Roman"/>
              </w:rPr>
              <w:t>2. The coastal State shall give due publicity to such charts or lists of geographical coordinates and shall deposit a copy of each such chart or list with the Secretary-General of the United Nations.</w:t>
            </w:r>
          </w:p>
          <w:p w:rsidR="00500363" w:rsidRDefault="00500363" w:rsidP="00031EF1"/>
        </w:tc>
        <w:tc>
          <w:tcPr>
            <w:tcW w:w="7088" w:type="dxa"/>
          </w:tcPr>
          <w:p w:rsidR="00500363" w:rsidRPr="00CA234F" w:rsidRDefault="00CA234F" w:rsidP="00CA234F">
            <w:pPr>
              <w:pStyle w:val="NoSpacing"/>
              <w:jc w:val="center"/>
              <w:rPr>
                <w:i/>
              </w:rPr>
            </w:pPr>
            <w:r w:rsidRPr="00CA234F">
              <w:rPr>
                <w:i/>
              </w:rPr>
              <w:lastRenderedPageBreak/>
              <w:t>Điều 75</w:t>
            </w:r>
          </w:p>
          <w:p w:rsidR="00CA234F" w:rsidRPr="00CA234F" w:rsidRDefault="00CA234F" w:rsidP="00CA234F">
            <w:pPr>
              <w:pStyle w:val="NoSpacing"/>
              <w:jc w:val="center"/>
              <w:rPr>
                <w:i/>
              </w:rPr>
            </w:pPr>
            <w:r w:rsidRPr="00CA234F">
              <w:rPr>
                <w:i/>
              </w:rPr>
              <w:t>Hải đồ và danh sách tọa độ địa lý</w:t>
            </w:r>
          </w:p>
          <w:p w:rsidR="00CA234F" w:rsidRDefault="00CA234F" w:rsidP="00CA234F">
            <w:pPr>
              <w:pStyle w:val="NoSpacing"/>
            </w:pPr>
          </w:p>
          <w:p w:rsidR="00CA234F" w:rsidRDefault="00CA234F" w:rsidP="002A4ED9">
            <w:pPr>
              <w:pStyle w:val="NoSpacing"/>
              <w:numPr>
                <w:ilvl w:val="0"/>
                <w:numId w:val="34"/>
              </w:numPr>
              <w:ind w:left="22" w:firstLine="0"/>
            </w:pPr>
            <w:r>
              <w:t>Căn cứ và Phần này, ranh giới ngoài của vùng độc quền kinh tế</w:t>
            </w:r>
            <w:r w:rsidR="001A3C16">
              <w:t xml:space="preserve"> </w:t>
            </w:r>
            <w:r w:rsidR="001A3C16">
              <w:lastRenderedPageBreak/>
              <w:t xml:space="preserve">và những đường định ranh giới vẽ </w:t>
            </w:r>
            <w:proofErr w:type="gramStart"/>
            <w:r w:rsidR="001A3C16">
              <w:t>theo</w:t>
            </w:r>
            <w:proofErr w:type="gramEnd"/>
            <w:r w:rsidR="001A3C16">
              <w:t xml:space="preserve"> đúng Điều 74 phải được trình bày trên các hải đồ với một hoặc nhiều tỉ lệ thỏa đáng để xác định vị trí chúng.  </w:t>
            </w:r>
            <w:r w:rsidR="001A3C16" w:rsidRPr="001A3C16">
              <w:t>Tại các nơi thích đáng, các danh sách tọa độ địa lý của các điểm, có ghi rõ hệ thống trắc địa, có thể thay thế cho các đườ</w:t>
            </w:r>
            <w:r w:rsidR="00F54AB6">
              <w:t xml:space="preserve">ng ranh giới </w:t>
            </w:r>
            <w:r w:rsidR="001A3C16" w:rsidRPr="001A3C16">
              <w:t>ngoài hoặc các đường định ranh giới.</w:t>
            </w:r>
          </w:p>
          <w:p w:rsidR="001A3C16" w:rsidRDefault="001A3C16" w:rsidP="001A3C16">
            <w:pPr>
              <w:pStyle w:val="NoSpacing"/>
              <w:ind w:left="22"/>
            </w:pPr>
          </w:p>
          <w:p w:rsidR="001A3C16" w:rsidRDefault="001A3C16" w:rsidP="002A4ED9">
            <w:pPr>
              <w:pStyle w:val="NoSpacing"/>
              <w:numPr>
                <w:ilvl w:val="0"/>
                <w:numId w:val="34"/>
              </w:numPr>
              <w:ind w:left="22" w:firstLine="0"/>
            </w:pPr>
            <w:r w:rsidRPr="005D55AD">
              <w:t xml:space="preserve">Quốc gia ven biển phải công bố thích đáng các hải đồ hoặc các danh sách tọa độ địa lý đó và phải nộp một bản của mỗi hải đồ hoặc danh sách đó cho Tổng </w:t>
            </w:r>
            <w:proofErr w:type="gramStart"/>
            <w:r w:rsidRPr="005D55AD">
              <w:t>thư</w:t>
            </w:r>
            <w:proofErr w:type="gramEnd"/>
            <w:r w:rsidRPr="005D55AD">
              <w:t xml:space="preserve"> ký Liên hợp quố</w:t>
            </w:r>
            <w:r>
              <w:t>c.</w:t>
            </w:r>
          </w:p>
        </w:tc>
      </w:tr>
      <w:tr w:rsidR="00500363">
        <w:tc>
          <w:tcPr>
            <w:tcW w:w="7088" w:type="dxa"/>
          </w:tcPr>
          <w:p w:rsidR="00500363" w:rsidRPr="00B814E0" w:rsidRDefault="00500363" w:rsidP="00B814E0">
            <w:pPr>
              <w:pStyle w:val="NoSpacing"/>
              <w:jc w:val="center"/>
              <w:rPr>
                <w:b/>
              </w:rPr>
            </w:pPr>
            <w:r w:rsidRPr="00B814E0">
              <w:rPr>
                <w:b/>
              </w:rPr>
              <w:lastRenderedPageBreak/>
              <w:t>PART VI</w:t>
            </w:r>
          </w:p>
          <w:p w:rsidR="00500363" w:rsidRPr="00B814E0" w:rsidRDefault="00500363" w:rsidP="00B814E0">
            <w:pPr>
              <w:pStyle w:val="NoSpacing"/>
              <w:jc w:val="center"/>
              <w:rPr>
                <w:b/>
              </w:rPr>
            </w:pPr>
            <w:r w:rsidRPr="00B814E0">
              <w:rPr>
                <w:b/>
              </w:rPr>
              <w:t>CONTINENTAL SHELF</w:t>
            </w:r>
          </w:p>
          <w:p w:rsidR="00500363" w:rsidRDefault="00500363" w:rsidP="00031EF1"/>
        </w:tc>
        <w:tc>
          <w:tcPr>
            <w:tcW w:w="7088" w:type="dxa"/>
          </w:tcPr>
          <w:p w:rsidR="00500363" w:rsidRPr="00B814E0" w:rsidRDefault="00500363" w:rsidP="00B814E0">
            <w:pPr>
              <w:jc w:val="center"/>
              <w:rPr>
                <w:b/>
              </w:rPr>
            </w:pPr>
            <w:r w:rsidRPr="00B814E0">
              <w:rPr>
                <w:b/>
              </w:rPr>
              <w:t>PHẦN VI</w:t>
            </w:r>
          </w:p>
          <w:p w:rsidR="00500363" w:rsidRPr="00B814E0" w:rsidRDefault="00500363" w:rsidP="00B814E0">
            <w:pPr>
              <w:jc w:val="center"/>
              <w:rPr>
                <w:b/>
              </w:rPr>
            </w:pPr>
            <w:r w:rsidRPr="00B814E0">
              <w:rPr>
                <w:b/>
              </w:rPr>
              <w:t>THỀM LỤC ĐỊA</w:t>
            </w:r>
          </w:p>
          <w:p w:rsidR="00500363" w:rsidRDefault="00500363" w:rsidP="003E3F97"/>
        </w:tc>
      </w:tr>
      <w:tr w:rsidR="00500363">
        <w:tc>
          <w:tcPr>
            <w:tcW w:w="7088" w:type="dxa"/>
          </w:tcPr>
          <w:p w:rsidR="00500363" w:rsidRPr="00B814E0" w:rsidRDefault="00500363" w:rsidP="00B814E0">
            <w:pPr>
              <w:pStyle w:val="NoSpacing"/>
              <w:jc w:val="center"/>
              <w:rPr>
                <w:i/>
              </w:rPr>
            </w:pPr>
            <w:r w:rsidRPr="00B814E0">
              <w:rPr>
                <w:i/>
              </w:rPr>
              <w:t>Article76</w:t>
            </w:r>
          </w:p>
          <w:p w:rsidR="00500363" w:rsidRPr="00B814E0" w:rsidRDefault="00500363" w:rsidP="00B814E0">
            <w:pPr>
              <w:pStyle w:val="NoSpacing"/>
              <w:jc w:val="center"/>
              <w:rPr>
                <w:i/>
              </w:rPr>
            </w:pPr>
            <w:r w:rsidRPr="00B814E0">
              <w:rPr>
                <w:i/>
              </w:rPr>
              <w:t>Definition of the continental shelf</w:t>
            </w:r>
          </w:p>
          <w:p w:rsidR="00500363" w:rsidRPr="0097171E" w:rsidRDefault="00500363" w:rsidP="0097171E">
            <w:pPr>
              <w:spacing w:before="100" w:beforeAutospacing="1" w:after="100" w:afterAutospacing="1"/>
              <w:rPr>
                <w:rFonts w:eastAsia="Times New Roman"/>
              </w:rPr>
            </w:pPr>
            <w:r w:rsidRPr="0097171E">
              <w:rPr>
                <w:rFonts w:eastAsia="Times New Roman"/>
              </w:rPr>
              <w:t>1. The continental shelf of a coastal State comprises the seabed and subsoil of the submarine areas that extend beyond its territorial sea throughout the natural prolongation of its land territory to the outer edge of the continental margin, or to a distance of 200 nautical miles from the baselines from which the breadth of the territorial sea is measured where the outer edge of the continental margin does not extend up to that distance.</w:t>
            </w:r>
          </w:p>
          <w:p w:rsidR="00500363" w:rsidRPr="0097171E" w:rsidRDefault="00500363" w:rsidP="0097171E">
            <w:pPr>
              <w:spacing w:before="100" w:beforeAutospacing="1" w:after="100" w:afterAutospacing="1"/>
              <w:rPr>
                <w:rFonts w:eastAsia="Times New Roman"/>
              </w:rPr>
            </w:pPr>
            <w:r w:rsidRPr="0097171E">
              <w:rPr>
                <w:rFonts w:eastAsia="Times New Roman"/>
              </w:rPr>
              <w:t>2. The continental shelf of a coastal State shall not extend beyond the limits provided for in paragraphs 4 to 6.</w:t>
            </w:r>
          </w:p>
          <w:p w:rsidR="00500363" w:rsidRPr="0097171E" w:rsidRDefault="00500363" w:rsidP="0097171E">
            <w:pPr>
              <w:spacing w:before="100" w:beforeAutospacing="1" w:after="100" w:afterAutospacing="1"/>
              <w:rPr>
                <w:rFonts w:eastAsia="Times New Roman"/>
              </w:rPr>
            </w:pPr>
            <w:r w:rsidRPr="0097171E">
              <w:rPr>
                <w:rFonts w:eastAsia="Times New Roman"/>
              </w:rPr>
              <w:t xml:space="preserve">3. The continental margin comprises the submerged prolongation of </w:t>
            </w:r>
            <w:r w:rsidRPr="0097171E">
              <w:rPr>
                <w:rFonts w:eastAsia="Times New Roman"/>
              </w:rPr>
              <w:lastRenderedPageBreak/>
              <w:t>the land mass of the coastal State, and consists of the seabed and subsoil of the shelf, the slope and the rise. It does not include the deep ocean floor with its oceanic ridges or the subsoil thereof.</w:t>
            </w:r>
          </w:p>
          <w:p w:rsidR="00500363" w:rsidRPr="0097171E" w:rsidRDefault="00500363" w:rsidP="0097171E">
            <w:pPr>
              <w:spacing w:before="100" w:beforeAutospacing="1" w:after="100" w:afterAutospacing="1"/>
              <w:rPr>
                <w:rFonts w:eastAsia="Times New Roman"/>
              </w:rPr>
            </w:pPr>
            <w:r w:rsidRPr="0097171E">
              <w:rPr>
                <w:rFonts w:eastAsia="Times New Roman"/>
              </w:rPr>
              <w:t>4. (a) For the purposes of this Convention, the coastal State shall establish the outer edge of the continental margin wherever the margin extends beyond 200 nautical miles from the baselines from which the breadth of the territorial sea is measured, by either:</w:t>
            </w:r>
          </w:p>
          <w:p w:rsidR="00500363" w:rsidRPr="0097171E" w:rsidRDefault="00500363" w:rsidP="006D0106">
            <w:pPr>
              <w:spacing w:before="100" w:beforeAutospacing="1" w:after="100" w:afterAutospacing="1"/>
              <w:rPr>
                <w:rFonts w:eastAsia="Times New Roman"/>
              </w:rPr>
            </w:pPr>
            <w:r w:rsidRPr="0097171E">
              <w:rPr>
                <w:rFonts w:eastAsia="Times New Roman"/>
              </w:rPr>
              <w:t>(i) a line delineated in accordance with paragraph 7 by reference to the outermost fixed points at each of which the thickness of sedimentary rocks is at least 1 per cent of the shortest distance from such point to the foot of the continental slope; or</w:t>
            </w:r>
          </w:p>
          <w:p w:rsidR="00500363" w:rsidRPr="0097171E" w:rsidRDefault="00500363" w:rsidP="006D0106">
            <w:pPr>
              <w:spacing w:before="100" w:beforeAutospacing="1" w:after="100" w:afterAutospacing="1"/>
              <w:rPr>
                <w:rFonts w:eastAsia="Times New Roman"/>
              </w:rPr>
            </w:pPr>
            <w:r w:rsidRPr="0097171E">
              <w:rPr>
                <w:rFonts w:eastAsia="Times New Roman"/>
              </w:rPr>
              <w:t xml:space="preserve">(ii) </w:t>
            </w:r>
            <w:proofErr w:type="gramStart"/>
            <w:r w:rsidRPr="0097171E">
              <w:rPr>
                <w:rFonts w:eastAsia="Times New Roman"/>
              </w:rPr>
              <w:t>a</w:t>
            </w:r>
            <w:proofErr w:type="gramEnd"/>
            <w:r w:rsidRPr="0097171E">
              <w:rPr>
                <w:rFonts w:eastAsia="Times New Roman"/>
              </w:rPr>
              <w:t xml:space="preserve"> line delineated in accordance with paragraph 7 by reference to fixed points not more than 60 nautical miles from the foot of the continental slope.</w:t>
            </w:r>
          </w:p>
          <w:p w:rsidR="00500363" w:rsidRPr="0097171E" w:rsidRDefault="00500363" w:rsidP="00455CF8">
            <w:pPr>
              <w:spacing w:before="100" w:beforeAutospacing="1" w:after="100" w:afterAutospacing="1"/>
              <w:rPr>
                <w:rFonts w:eastAsia="Times New Roman"/>
              </w:rPr>
            </w:pPr>
            <w:r w:rsidRPr="0097171E">
              <w:rPr>
                <w:rFonts w:eastAsia="Times New Roman"/>
              </w:rPr>
              <w:t>(b) In the absence of evidence to the contrary, the foot of the continental slope shall be determined as the point of maximum change in the gradient at its base.</w:t>
            </w:r>
          </w:p>
          <w:p w:rsidR="00500363" w:rsidRPr="0097171E" w:rsidRDefault="00500363" w:rsidP="0097171E">
            <w:pPr>
              <w:spacing w:before="100" w:beforeAutospacing="1" w:after="100" w:afterAutospacing="1"/>
              <w:rPr>
                <w:rFonts w:eastAsia="Times New Roman"/>
              </w:rPr>
            </w:pPr>
            <w:r w:rsidRPr="0097171E">
              <w:rPr>
                <w:rFonts w:eastAsia="Times New Roman"/>
              </w:rPr>
              <w:t>5. The fixed points comprising the line of the outer limits of the continental shelf on the seabed, drawn in accordance with paragraph 4 (a</w:t>
            </w:r>
            <w:proofErr w:type="gramStart"/>
            <w:r w:rsidRPr="0097171E">
              <w:rPr>
                <w:rFonts w:eastAsia="Times New Roman"/>
              </w:rPr>
              <w:t>)(</w:t>
            </w:r>
            <w:proofErr w:type="gramEnd"/>
            <w:r w:rsidRPr="0097171E">
              <w:rPr>
                <w:rFonts w:eastAsia="Times New Roman"/>
              </w:rPr>
              <w:t>i) and (ii), either shall not exceed 350 nautical miles from the baselines from which the breadth of the territorial sea is measured or shall not exceed 100 nautical miles from the 2,500 metre isobath, which is a line connecting the depth of 2,500 metres.</w:t>
            </w:r>
          </w:p>
          <w:p w:rsidR="00500363" w:rsidRDefault="00500363" w:rsidP="00675CDD">
            <w:pPr>
              <w:pStyle w:val="NoSpacing"/>
            </w:pPr>
            <w:r w:rsidRPr="0097171E">
              <w:lastRenderedPageBreak/>
              <w:t>6. Notwithstanding the provisions of paragraph 5, on submarine ridges, the outer limit of the continental shelf shall not exceed 350 nautical miles from the baselines from which the breadth of the territorial sea is measured. This paragraph does not apply to submarine elevations that are natural components of the continental margin, such as its plateaux,</w:t>
            </w:r>
            <w:r>
              <w:t xml:space="preserve"> </w:t>
            </w:r>
            <w:r w:rsidRPr="0097171E">
              <w:t>rises, caps, banks and spurs.</w:t>
            </w:r>
          </w:p>
          <w:p w:rsidR="00500363" w:rsidRPr="00675CDD" w:rsidRDefault="00500363" w:rsidP="00675CDD">
            <w:pPr>
              <w:pStyle w:val="NoSpacing"/>
            </w:pPr>
            <w:r w:rsidRPr="00675CDD">
              <w:t>7. The coastal State shall delineate the outer limits of its continental shelf, where that shelf extends beyond 200 nautical miles from the baselines from which the breadth of the territorial sea is measured, by straight lines not exceeding 60 nautical miles in length, connecting fixed points, defined by coordinates of latitude and longitude.</w:t>
            </w:r>
          </w:p>
          <w:p w:rsidR="00500363" w:rsidRPr="0097171E" w:rsidRDefault="00500363" w:rsidP="0097171E">
            <w:pPr>
              <w:spacing w:before="100" w:beforeAutospacing="1" w:after="100" w:afterAutospacing="1"/>
              <w:rPr>
                <w:rFonts w:eastAsia="Times New Roman"/>
              </w:rPr>
            </w:pPr>
            <w:r w:rsidRPr="0097171E">
              <w:rPr>
                <w:rFonts w:eastAsia="Times New Roman"/>
              </w:rPr>
              <w:t>8. Information on the limits of the continental shelf beyond 200 nautical miles from the baselines from which the breadth of the territorial sea is measured shall be submitted by the coastal State to the Commission on the Limits of the Continental Shelf set up under Annex II on the basis of equitable geographical representation. The Commission shall make recommendations to coastal States on matters related to the establishment of the outer limits of their continental shelf. The limits of the shelf established by a coastal State on the basis of these recommendations shall be final and binding.</w:t>
            </w:r>
          </w:p>
          <w:p w:rsidR="00500363" w:rsidRPr="0097171E" w:rsidRDefault="00500363" w:rsidP="0097171E">
            <w:pPr>
              <w:spacing w:before="100" w:beforeAutospacing="1" w:after="100" w:afterAutospacing="1"/>
              <w:rPr>
                <w:rFonts w:eastAsia="Times New Roman"/>
              </w:rPr>
            </w:pPr>
            <w:r w:rsidRPr="0097171E">
              <w:rPr>
                <w:rFonts w:eastAsia="Times New Roman"/>
              </w:rPr>
              <w:t>9. The coastal State shall deposit with the Secretary-General of the United Nations charts and relevant information, including geodetic data, permanently describing the outer limits of its continental shelf. The Secretary-General shall give due publicity thereto.</w:t>
            </w:r>
          </w:p>
          <w:p w:rsidR="00500363" w:rsidRPr="0097171E" w:rsidRDefault="00500363" w:rsidP="0097171E">
            <w:pPr>
              <w:spacing w:before="100" w:beforeAutospacing="1" w:after="100" w:afterAutospacing="1"/>
              <w:rPr>
                <w:rFonts w:eastAsia="Times New Roman"/>
              </w:rPr>
            </w:pPr>
            <w:r w:rsidRPr="0097171E">
              <w:rPr>
                <w:rFonts w:eastAsia="Times New Roman"/>
              </w:rPr>
              <w:t xml:space="preserve">10. The provisions of this article are without prejudice to the question of delimitation of the continental shelf between States with opposite or </w:t>
            </w:r>
            <w:r w:rsidRPr="0097171E">
              <w:rPr>
                <w:rFonts w:eastAsia="Times New Roman"/>
              </w:rPr>
              <w:lastRenderedPageBreak/>
              <w:t>adjacent coasts.</w:t>
            </w:r>
          </w:p>
          <w:p w:rsidR="00500363" w:rsidRDefault="00500363" w:rsidP="00031EF1"/>
        </w:tc>
        <w:tc>
          <w:tcPr>
            <w:tcW w:w="7088" w:type="dxa"/>
          </w:tcPr>
          <w:p w:rsidR="00500363" w:rsidRPr="00B814E0" w:rsidRDefault="00500363" w:rsidP="00B814E0">
            <w:pPr>
              <w:pStyle w:val="NoSpacing"/>
              <w:jc w:val="center"/>
              <w:rPr>
                <w:i/>
              </w:rPr>
            </w:pPr>
            <w:r w:rsidRPr="00B814E0">
              <w:rPr>
                <w:i/>
              </w:rPr>
              <w:lastRenderedPageBreak/>
              <w:t>Điều 76</w:t>
            </w:r>
          </w:p>
          <w:p w:rsidR="00500363" w:rsidRDefault="00500363" w:rsidP="00B814E0">
            <w:pPr>
              <w:pStyle w:val="NoSpacing"/>
              <w:jc w:val="center"/>
              <w:rPr>
                <w:i/>
              </w:rPr>
            </w:pPr>
            <w:r w:rsidRPr="00B814E0">
              <w:rPr>
                <w:i/>
              </w:rPr>
              <w:t>Định nghĩa thềm lục địa</w:t>
            </w:r>
          </w:p>
          <w:p w:rsidR="00500363" w:rsidRDefault="00500363" w:rsidP="00B814E0">
            <w:pPr>
              <w:pStyle w:val="NoSpacing"/>
              <w:jc w:val="center"/>
              <w:rPr>
                <w:i/>
              </w:rPr>
            </w:pPr>
          </w:p>
          <w:p w:rsidR="00500363" w:rsidRDefault="00500363" w:rsidP="002A4ED9">
            <w:pPr>
              <w:pStyle w:val="NoSpacing"/>
              <w:numPr>
                <w:ilvl w:val="0"/>
                <w:numId w:val="27"/>
              </w:numPr>
              <w:ind w:left="22" w:firstLine="0"/>
            </w:pPr>
            <w:r>
              <w:t>Thềm lục địa của một Quốc gia ven biển gồm có đáy biển và lòng đất bên dưới của những khu vực dưới nước mở rộng ra ngoài lãnh hải xuyên suốt phần kéo dài tự nhiên của lãnh thổ tới bờ ngoài của rìa lục địa, hay tới khoảng cách 200 hải lý, tính từ những đường cơ sở dùng để đo bề rộng của lãnh hải, ở những nơi bờ ngoài của rìa lục địa không ra đến khoảng cách đó.</w:t>
            </w:r>
          </w:p>
          <w:p w:rsidR="00500363" w:rsidRDefault="00500363" w:rsidP="00665DA8">
            <w:pPr>
              <w:pStyle w:val="NoSpacing"/>
              <w:ind w:left="22"/>
            </w:pPr>
          </w:p>
          <w:p w:rsidR="00500363" w:rsidRDefault="00500363" w:rsidP="002A4ED9">
            <w:pPr>
              <w:pStyle w:val="NoSpacing"/>
              <w:numPr>
                <w:ilvl w:val="0"/>
                <w:numId w:val="27"/>
              </w:numPr>
              <w:ind w:left="22" w:firstLine="0"/>
            </w:pPr>
            <w:r>
              <w:t>Thềm lục địa của một Quốc gia ven biển không được mở rộng quá các giới hạn quy định trong các đoạn 4 và 6.</w:t>
            </w:r>
          </w:p>
          <w:p w:rsidR="00500363" w:rsidRDefault="00500363" w:rsidP="00665DA8">
            <w:pPr>
              <w:pStyle w:val="ListParagraph"/>
            </w:pPr>
          </w:p>
          <w:p w:rsidR="00500363" w:rsidRDefault="00500363" w:rsidP="002A4ED9">
            <w:pPr>
              <w:pStyle w:val="NoSpacing"/>
              <w:numPr>
                <w:ilvl w:val="0"/>
                <w:numId w:val="27"/>
              </w:numPr>
              <w:ind w:left="22" w:firstLine="0"/>
            </w:pPr>
            <w:r>
              <w:t xml:space="preserve">Rìa lục địa là phần kéo dài dưới nước của đất liền của Quốc gia ven biển, và bao gồm đáy biển và lòng đất bên dưới của thềm, dốc và </w:t>
            </w:r>
            <w:r>
              <w:lastRenderedPageBreak/>
              <w:t>bờ.  Rìa lục địa không bao gồm đáy sâu đại dương với các rặng núi đại dương hoặc lòng đất bên dưới chúng.</w:t>
            </w:r>
          </w:p>
          <w:p w:rsidR="00500363" w:rsidRDefault="00500363" w:rsidP="00C03109">
            <w:pPr>
              <w:pStyle w:val="ListParagraph"/>
            </w:pPr>
          </w:p>
          <w:p w:rsidR="00500363" w:rsidRDefault="00500363" w:rsidP="00C03109">
            <w:pPr>
              <w:pStyle w:val="ListParagraph"/>
            </w:pPr>
          </w:p>
          <w:p w:rsidR="00500363" w:rsidRDefault="00500363" w:rsidP="002A4ED9">
            <w:pPr>
              <w:pStyle w:val="NoSpacing"/>
              <w:numPr>
                <w:ilvl w:val="0"/>
                <w:numId w:val="27"/>
              </w:numPr>
              <w:ind w:left="22" w:firstLine="0"/>
            </w:pPr>
            <w:r>
              <w:t>(a) Cho các mục đích của Công ước này, Quốc gia ven biển phải xác định bờ ngoài của rìa lục địa tại những nơi nào rìa mở rộng quá 200 hải lý tính từ các đường cơ sở dùng để đo bề rộng của lãnh hải,  bằng:</w:t>
            </w:r>
          </w:p>
          <w:p w:rsidR="00500363" w:rsidRDefault="00500363" w:rsidP="006D0106">
            <w:pPr>
              <w:pStyle w:val="ListParagraph"/>
            </w:pPr>
          </w:p>
          <w:p w:rsidR="00500363" w:rsidRDefault="00500363" w:rsidP="002A4ED9">
            <w:pPr>
              <w:pStyle w:val="NoSpacing"/>
              <w:numPr>
                <w:ilvl w:val="0"/>
                <w:numId w:val="28"/>
              </w:numPr>
            </w:pPr>
            <w:r>
              <w:t>một đường vạch theo đúng đoạn 7 bằng cách nối các điểm cố định ngoài cùng, mà tại mỗi điểm lớp đá trầm tích có bề dày ít nhất là 1 phần trăm của khoảng cách ngắn nhất từ điểm đó đến chân dốc lục địa; hay</w:t>
            </w:r>
          </w:p>
          <w:p w:rsidR="00500363" w:rsidRDefault="00500363" w:rsidP="00811FAC">
            <w:pPr>
              <w:pStyle w:val="NoSpacing"/>
              <w:ind w:left="1080"/>
            </w:pPr>
          </w:p>
          <w:p w:rsidR="00500363" w:rsidRDefault="00500363" w:rsidP="002A4ED9">
            <w:pPr>
              <w:pStyle w:val="NoSpacing"/>
              <w:numPr>
                <w:ilvl w:val="0"/>
                <w:numId w:val="28"/>
              </w:numPr>
            </w:pPr>
            <w:proofErr w:type="gramStart"/>
            <w:r>
              <w:t>một</w:t>
            </w:r>
            <w:proofErr w:type="gramEnd"/>
            <w:r>
              <w:t xml:space="preserve"> đường vạch theo đúng đoạn 7 bằng cách nối các điểm cố định không quá 60 hải lý từ chân dốc lục địa. </w:t>
            </w:r>
          </w:p>
          <w:p w:rsidR="00500363" w:rsidRDefault="00500363" w:rsidP="00D94FAD">
            <w:pPr>
              <w:pStyle w:val="ListParagraph"/>
            </w:pPr>
          </w:p>
          <w:p w:rsidR="00F54AB6" w:rsidRDefault="00F54AB6" w:rsidP="00D94FAD">
            <w:pPr>
              <w:pStyle w:val="ListParagraph"/>
            </w:pPr>
          </w:p>
          <w:p w:rsidR="00500363" w:rsidRDefault="00500363" w:rsidP="002A4ED9">
            <w:pPr>
              <w:pStyle w:val="NoSpacing"/>
              <w:numPr>
                <w:ilvl w:val="0"/>
                <w:numId w:val="29"/>
              </w:numPr>
              <w:ind w:left="22" w:firstLine="0"/>
            </w:pPr>
            <w:r>
              <w:t>Khi không có bằng chứng ngược lại, chân dốc lục địa được ấn định tại điểm có thay đổi lớn nhất về độ dốc ở nền dốc.</w:t>
            </w:r>
          </w:p>
          <w:p w:rsidR="00500363" w:rsidRDefault="00500363" w:rsidP="00B1236D">
            <w:pPr>
              <w:pStyle w:val="NoSpacing"/>
              <w:ind w:left="22"/>
            </w:pPr>
          </w:p>
          <w:p w:rsidR="00500363" w:rsidRDefault="00500363" w:rsidP="00B1236D">
            <w:pPr>
              <w:pStyle w:val="NoSpacing"/>
              <w:ind w:left="22"/>
            </w:pPr>
          </w:p>
          <w:p w:rsidR="00500363" w:rsidRDefault="00500363" w:rsidP="00B1236D">
            <w:pPr>
              <w:pStyle w:val="NoSpacing"/>
              <w:ind w:left="22"/>
            </w:pPr>
          </w:p>
          <w:p w:rsidR="00F54AB6" w:rsidRDefault="00F54AB6" w:rsidP="00B1236D">
            <w:pPr>
              <w:pStyle w:val="NoSpacing"/>
              <w:ind w:left="22"/>
            </w:pPr>
          </w:p>
          <w:p w:rsidR="00500363" w:rsidRDefault="00500363" w:rsidP="002A4ED9">
            <w:pPr>
              <w:pStyle w:val="NoSpacing"/>
              <w:numPr>
                <w:ilvl w:val="0"/>
                <w:numId w:val="27"/>
              </w:numPr>
              <w:ind w:left="22" w:hanging="22"/>
            </w:pPr>
            <w:r>
              <w:t>Những điểm cố định tạo thành đường ranh giới ngoài của thềm lục địa trên đáy biền, vẽ theo đúng đoạn 4(a</w:t>
            </w:r>
            <w:proofErr w:type="gramStart"/>
            <w:r>
              <w:t>)(</w:t>
            </w:r>
            <w:proofErr w:type="gramEnd"/>
            <w:r>
              <w:t>i) and (ii), hoặc không được quá 350 hải lý kể từ các đường cơ sở dùng để đo lãnh hải hoặc không được quá 100 hải lý từ  đường đẳng sâu 2500 mét, tức là đường nối các độ sâu 2500 mét.</w:t>
            </w:r>
          </w:p>
          <w:p w:rsidR="00500363" w:rsidRDefault="00500363" w:rsidP="000446E9">
            <w:pPr>
              <w:pStyle w:val="NoSpacing"/>
              <w:ind w:left="22"/>
            </w:pPr>
          </w:p>
          <w:p w:rsidR="00500363" w:rsidRDefault="00500363" w:rsidP="000446E9">
            <w:pPr>
              <w:pStyle w:val="NoSpacing"/>
              <w:ind w:left="22"/>
            </w:pPr>
          </w:p>
          <w:p w:rsidR="00500363" w:rsidRDefault="00500363" w:rsidP="002A4ED9">
            <w:pPr>
              <w:pStyle w:val="NoSpacing"/>
              <w:numPr>
                <w:ilvl w:val="0"/>
                <w:numId w:val="27"/>
              </w:numPr>
              <w:ind w:left="22" w:hanging="22"/>
            </w:pPr>
            <w:r>
              <w:t>Mặc dù có những quy định trong đoạn 5, trên những dải núi ngầm, ranh giới ngoài của thềm lục địa không được quá 350 hải lý tính từ các đường cơ sở dùng để đo bề rộng lãnh hải.  Đoạn này không áp dụng cho các địa hình cao dưới nước mà là bộ phận tự nhiên của rìa lục địa, như là thềm đại dương, ghềnh, sóng núi, bãi và mỏm.</w:t>
            </w:r>
          </w:p>
          <w:p w:rsidR="00500363" w:rsidRDefault="00500363" w:rsidP="00675CDD">
            <w:pPr>
              <w:pStyle w:val="NoSpacing"/>
            </w:pPr>
          </w:p>
          <w:p w:rsidR="00500363" w:rsidRDefault="00500363" w:rsidP="00675CDD">
            <w:pPr>
              <w:pStyle w:val="NoSpacing"/>
            </w:pPr>
          </w:p>
          <w:p w:rsidR="00500363" w:rsidRDefault="00500363" w:rsidP="002A4ED9">
            <w:pPr>
              <w:pStyle w:val="NoSpacing"/>
              <w:numPr>
                <w:ilvl w:val="0"/>
                <w:numId w:val="27"/>
              </w:numPr>
              <w:ind w:left="112" w:hanging="90"/>
            </w:pPr>
            <w:r>
              <w:t>Quốc gia ven biển phải vạch ra ranh giới ngoài của thềm lục địa, ở những nơi thềm lục địa mở rộng quá 200 hải lý từ những đường cơ sở dùng để đo bề rộng của lãnh hải, bằng những đường thẳng không dài quá 60 hải lý, nối liền các điểm cố định được xác định bằng hệ tọa độ kinh vĩ độ.</w:t>
            </w:r>
          </w:p>
          <w:p w:rsidR="00500363" w:rsidRDefault="00500363" w:rsidP="00731986">
            <w:pPr>
              <w:pStyle w:val="NoSpacing"/>
              <w:ind w:left="112"/>
            </w:pPr>
          </w:p>
          <w:p w:rsidR="00500363" w:rsidRDefault="00500363" w:rsidP="002A4ED9">
            <w:pPr>
              <w:pStyle w:val="NoSpacing"/>
              <w:numPr>
                <w:ilvl w:val="0"/>
                <w:numId w:val="27"/>
              </w:numPr>
              <w:ind w:left="112" w:hanging="90"/>
            </w:pPr>
            <w:r>
              <w:t xml:space="preserve">Thông tin về ranh giới của thềm lục địa quá 200 hải lý từ những đường cơ sở dùng để đo bề rộng của lãnh hải phải được Quốc gia ven biển chuyển đến Ủy ban Ranh giới Thềm lục địa được thành lập theo Phụ Lục II trên cơ sở đại diện bình đẳng về địa lý.  Ủy ban sẽ gửi đến Quốc gia ven biển các kiến nghị về những vấn đề liên quan đến việc ấn định ranh giới ngoài của thềm lục địa.  Ranh giới của thềm lục địa được Quốc gia ven biển ấn định trên căn bản các kiến nghị này là cuối cùng và ràng buộc. </w:t>
            </w:r>
          </w:p>
          <w:p w:rsidR="00500363" w:rsidRDefault="00500363" w:rsidP="007C0044">
            <w:pPr>
              <w:pStyle w:val="ListParagraph"/>
            </w:pPr>
          </w:p>
          <w:p w:rsidR="00500363" w:rsidRDefault="00500363" w:rsidP="002A4ED9">
            <w:pPr>
              <w:pStyle w:val="NoSpacing"/>
              <w:numPr>
                <w:ilvl w:val="0"/>
                <w:numId w:val="27"/>
              </w:numPr>
              <w:ind w:left="112" w:hanging="90"/>
            </w:pPr>
            <w:r>
              <w:t xml:space="preserve">Quốc gia ven biển phải nộp với Tổng thư kí Liên hợp quốc các hải đồ và thông tin liên quan, kể cả các hệ thống trắc địa, thường trực ghi rõ ranh giới ngoài của thềm lục địa.  Tổng thư ký phải công bố thích đáng các </w:t>
            </w:r>
            <w:proofErr w:type="gramStart"/>
            <w:r>
              <w:t>thông  tin</w:t>
            </w:r>
            <w:proofErr w:type="gramEnd"/>
            <w:r>
              <w:t xml:space="preserve"> này.</w:t>
            </w:r>
          </w:p>
          <w:p w:rsidR="00500363" w:rsidRDefault="00500363" w:rsidP="007C0044">
            <w:pPr>
              <w:pStyle w:val="ListParagraph"/>
            </w:pPr>
          </w:p>
          <w:p w:rsidR="00500363" w:rsidRPr="00B814E0" w:rsidRDefault="00500363" w:rsidP="002A4ED9">
            <w:pPr>
              <w:pStyle w:val="NoSpacing"/>
              <w:numPr>
                <w:ilvl w:val="0"/>
                <w:numId w:val="27"/>
              </w:numPr>
              <w:ind w:left="112" w:hanging="90"/>
            </w:pPr>
            <w:r>
              <w:t xml:space="preserve">Các quy định của Điều này không ảnh hưởng đến vấn đề ấn định ranh giới của thềm lục địa giữa nhiều Quốc gia có bờ đối diện </w:t>
            </w:r>
            <w:r>
              <w:lastRenderedPageBreak/>
              <w:t>nhau hay kề sát nhau.</w:t>
            </w:r>
          </w:p>
        </w:tc>
      </w:tr>
      <w:tr w:rsidR="00500363">
        <w:tc>
          <w:tcPr>
            <w:tcW w:w="7088" w:type="dxa"/>
          </w:tcPr>
          <w:p w:rsidR="00500363" w:rsidRPr="00231E35" w:rsidRDefault="00500363" w:rsidP="00231E35">
            <w:pPr>
              <w:pStyle w:val="NoSpacing"/>
              <w:jc w:val="center"/>
              <w:rPr>
                <w:i/>
              </w:rPr>
            </w:pPr>
            <w:r w:rsidRPr="00231E35">
              <w:rPr>
                <w:i/>
              </w:rPr>
              <w:lastRenderedPageBreak/>
              <w:t>Article77</w:t>
            </w:r>
          </w:p>
          <w:p w:rsidR="00500363" w:rsidRPr="00231E35" w:rsidRDefault="00500363" w:rsidP="00231E35">
            <w:pPr>
              <w:pStyle w:val="NoSpacing"/>
              <w:jc w:val="center"/>
              <w:rPr>
                <w:i/>
              </w:rPr>
            </w:pPr>
            <w:r w:rsidRPr="00231E35">
              <w:rPr>
                <w:i/>
              </w:rPr>
              <w:t>Rights of the coastal State over the continental shelf</w:t>
            </w:r>
          </w:p>
          <w:p w:rsidR="00500363" w:rsidRPr="00231E35" w:rsidRDefault="00500363" w:rsidP="00231E35">
            <w:pPr>
              <w:pStyle w:val="NoSpacing"/>
            </w:pPr>
          </w:p>
          <w:p w:rsidR="00500363" w:rsidRPr="0097171E" w:rsidRDefault="00500363" w:rsidP="00231E35">
            <w:pPr>
              <w:pStyle w:val="NoSpacing"/>
              <w:rPr>
                <w:rFonts w:eastAsia="Times New Roman"/>
              </w:rPr>
            </w:pPr>
            <w:r w:rsidRPr="0097171E">
              <w:rPr>
                <w:rFonts w:eastAsia="Times New Roman"/>
              </w:rPr>
              <w:t>1. The coastal State exercises over the continental shelf sovereign rights for the purpose of exploring it and exploiting its natural resources.</w:t>
            </w:r>
          </w:p>
          <w:p w:rsidR="00500363" w:rsidRPr="0097171E" w:rsidRDefault="00500363" w:rsidP="0097171E">
            <w:pPr>
              <w:spacing w:before="100" w:beforeAutospacing="1" w:after="100" w:afterAutospacing="1"/>
              <w:rPr>
                <w:rFonts w:eastAsia="Times New Roman"/>
              </w:rPr>
            </w:pPr>
            <w:r w:rsidRPr="0097171E">
              <w:rPr>
                <w:rFonts w:eastAsia="Times New Roman"/>
              </w:rPr>
              <w:t>2. The rights referred to in paragraph 1 are exclusive in the sense that if the coastal State does not explore the continental shelf or exploit its natural resources, no one may undertake these activities without the express consent of the coastal State.</w:t>
            </w:r>
          </w:p>
          <w:p w:rsidR="00500363" w:rsidRPr="0097171E" w:rsidRDefault="00500363" w:rsidP="0097171E">
            <w:pPr>
              <w:spacing w:before="100" w:beforeAutospacing="1" w:after="100" w:afterAutospacing="1"/>
              <w:rPr>
                <w:rFonts w:eastAsia="Times New Roman"/>
              </w:rPr>
            </w:pPr>
            <w:r w:rsidRPr="0097171E">
              <w:rPr>
                <w:rFonts w:eastAsia="Times New Roman"/>
              </w:rPr>
              <w:t>3. The rights of the coastal State over the continental shelf do not depend on occupation, effective or notional, or on any express proclamation.</w:t>
            </w:r>
          </w:p>
          <w:p w:rsidR="00500363" w:rsidRPr="0097171E" w:rsidRDefault="00500363" w:rsidP="0097171E">
            <w:pPr>
              <w:spacing w:before="100" w:beforeAutospacing="1" w:after="100" w:afterAutospacing="1"/>
              <w:rPr>
                <w:rFonts w:eastAsia="Times New Roman"/>
              </w:rPr>
            </w:pPr>
            <w:r w:rsidRPr="0097171E">
              <w:rPr>
                <w:rFonts w:eastAsia="Times New Roman"/>
              </w:rPr>
              <w:t>4. The natural resources referred to in this Part consist of the mineral and other non-living resources of the seabed and subsoil together with living organisms belonging to sedentary species, that is to say, organisms which, at the harvestable stage, either are immobile on or under the seabed or are unable to move except in constant physical contact with the seabed or the subsoil.</w:t>
            </w:r>
          </w:p>
          <w:p w:rsidR="00500363" w:rsidRDefault="00500363" w:rsidP="00031EF1"/>
        </w:tc>
        <w:tc>
          <w:tcPr>
            <w:tcW w:w="7088" w:type="dxa"/>
          </w:tcPr>
          <w:p w:rsidR="00500363" w:rsidRPr="00231E35" w:rsidRDefault="00500363" w:rsidP="00231E35">
            <w:pPr>
              <w:pStyle w:val="NoSpacing"/>
              <w:jc w:val="center"/>
              <w:rPr>
                <w:i/>
              </w:rPr>
            </w:pPr>
            <w:r w:rsidRPr="00231E35">
              <w:rPr>
                <w:i/>
              </w:rPr>
              <w:t>Điều 77</w:t>
            </w:r>
          </w:p>
          <w:p w:rsidR="00500363" w:rsidRPr="00231E35" w:rsidRDefault="00500363" w:rsidP="00231E35">
            <w:pPr>
              <w:pStyle w:val="NoSpacing"/>
              <w:jc w:val="center"/>
              <w:rPr>
                <w:i/>
              </w:rPr>
            </w:pPr>
            <w:r w:rsidRPr="00231E35">
              <w:rPr>
                <w:i/>
              </w:rPr>
              <w:t>Các quyề</w:t>
            </w:r>
            <w:r>
              <w:rPr>
                <w:i/>
              </w:rPr>
              <w:t xml:space="preserve">n </w:t>
            </w:r>
            <w:r w:rsidRPr="00231E35">
              <w:rPr>
                <w:i/>
              </w:rPr>
              <w:t>của Quốc gia ven biển đối với thềm lục địa</w:t>
            </w:r>
          </w:p>
          <w:p w:rsidR="00500363" w:rsidRPr="00231E35" w:rsidRDefault="00500363" w:rsidP="00231E35">
            <w:pPr>
              <w:tabs>
                <w:tab w:val="center" w:pos="2247"/>
              </w:tabs>
              <w:spacing w:before="120" w:after="120"/>
              <w:rPr>
                <w:rFonts w:eastAsia="Times New Roman"/>
              </w:rPr>
            </w:pPr>
            <w:r w:rsidRPr="00231E35">
              <w:rPr>
                <w:rFonts w:eastAsia="Times New Roman"/>
                <w:color w:val="000000"/>
              </w:rPr>
              <w:t> </w:t>
            </w:r>
            <w:r w:rsidRPr="00231E35">
              <w:rPr>
                <w:rFonts w:eastAsia="Times New Roman"/>
                <w:color w:val="000000"/>
              </w:rPr>
              <w:tab/>
            </w:r>
          </w:p>
          <w:p w:rsidR="00500363" w:rsidRPr="00231E35" w:rsidRDefault="00500363" w:rsidP="00231E35">
            <w:pPr>
              <w:spacing w:before="120" w:after="120"/>
              <w:ind w:left="360"/>
              <w:rPr>
                <w:rFonts w:eastAsia="Times New Roman"/>
              </w:rPr>
            </w:pPr>
            <w:r w:rsidRPr="00231E35">
              <w:rPr>
                <w:rFonts w:eastAsia="Times New Roman"/>
              </w:rPr>
              <w:t>1.</w:t>
            </w:r>
            <w:r w:rsidRPr="00231E35">
              <w:rPr>
                <w:rFonts w:eastAsia="Times New Roman"/>
                <w:sz w:val="14"/>
                <w:szCs w:val="14"/>
              </w:rPr>
              <w:t xml:space="preserve">      </w:t>
            </w:r>
            <w:r w:rsidRPr="00231E35">
              <w:rPr>
                <w:rFonts w:eastAsia="Times New Roman"/>
                <w:color w:val="000000"/>
              </w:rPr>
              <w:t xml:space="preserve">Quốc gia ven biển thực hiện </w:t>
            </w:r>
            <w:r>
              <w:rPr>
                <w:rFonts w:eastAsia="Times New Roman"/>
                <w:color w:val="000000"/>
              </w:rPr>
              <w:t xml:space="preserve">các </w:t>
            </w:r>
            <w:r w:rsidRPr="00231E35">
              <w:rPr>
                <w:rFonts w:eastAsia="Times New Roman"/>
                <w:color w:val="000000"/>
              </w:rPr>
              <w:t xml:space="preserve">quyền </w:t>
            </w:r>
            <w:r>
              <w:rPr>
                <w:rFonts w:eastAsia="Times New Roman"/>
                <w:color w:val="000000"/>
              </w:rPr>
              <w:t xml:space="preserve">thuộc </w:t>
            </w:r>
            <w:r w:rsidRPr="00231E35">
              <w:rPr>
                <w:rFonts w:eastAsia="Times New Roman"/>
                <w:color w:val="000000"/>
              </w:rPr>
              <w:t>chủ quyền đối với thềm lục địa</w:t>
            </w:r>
            <w:r w:rsidRPr="00231E35">
              <w:rPr>
                <w:rFonts w:eastAsia="Times New Roman"/>
              </w:rPr>
              <w:t xml:space="preserve"> </w:t>
            </w:r>
            <w:r w:rsidRPr="00231E35">
              <w:rPr>
                <w:rFonts w:eastAsia="Times New Roman"/>
                <w:color w:val="000000"/>
              </w:rPr>
              <w:t xml:space="preserve">nhằm mục đích thăm dò thềm lục địa và khai thác các tài nguyên thiên nhiên của thềm lục địa.   </w:t>
            </w:r>
          </w:p>
          <w:p w:rsidR="00500363" w:rsidRPr="00231E35" w:rsidRDefault="00500363" w:rsidP="00231E35">
            <w:pPr>
              <w:spacing w:before="120" w:after="120"/>
              <w:ind w:left="360"/>
              <w:rPr>
                <w:rFonts w:eastAsia="Times New Roman"/>
              </w:rPr>
            </w:pPr>
            <w:r w:rsidRPr="00231E35">
              <w:rPr>
                <w:rFonts w:eastAsia="Times New Roman"/>
              </w:rPr>
              <w:t>2.</w:t>
            </w:r>
            <w:r w:rsidRPr="00231E35">
              <w:rPr>
                <w:rFonts w:eastAsia="Times New Roman"/>
                <w:sz w:val="14"/>
                <w:szCs w:val="14"/>
              </w:rPr>
              <w:t xml:space="preserve">      </w:t>
            </w:r>
            <w:r>
              <w:rPr>
                <w:rFonts w:eastAsia="Times New Roman"/>
                <w:color w:val="000000"/>
              </w:rPr>
              <w:t>Các quyền đề cập trong</w:t>
            </w:r>
            <w:r w:rsidRPr="00231E35">
              <w:rPr>
                <w:rFonts w:eastAsia="Times New Roman"/>
                <w:color w:val="000000"/>
              </w:rPr>
              <w:t xml:space="preserve"> đoạn 1 là độc quyền với nghĩa là</w:t>
            </w:r>
            <w:r w:rsidRPr="00231E35">
              <w:rPr>
                <w:rFonts w:eastAsia="Times New Roman"/>
              </w:rPr>
              <w:t xml:space="preserve"> </w:t>
            </w:r>
            <w:r w:rsidRPr="00231E35">
              <w:rPr>
                <w:rFonts w:eastAsia="Times New Roman"/>
                <w:color w:val="000000"/>
              </w:rPr>
              <w:t>nếu Quốc gia ven biển không thăm dò thềm lục địa và khai thác các tài nguyên thiên nhiên</w:t>
            </w:r>
            <w:r w:rsidRPr="00231E35">
              <w:rPr>
                <w:rFonts w:eastAsia="Times New Roman"/>
              </w:rPr>
              <w:t xml:space="preserve"> </w:t>
            </w:r>
            <w:r w:rsidRPr="00231E35">
              <w:rPr>
                <w:rFonts w:eastAsia="Times New Roman"/>
                <w:color w:val="000000"/>
              </w:rPr>
              <w:t>của thềm lục địa, không ai có thể thực hiện các hoạt động này mà không có sự đồng ý rõ ràng</w:t>
            </w:r>
            <w:r w:rsidRPr="00231E35">
              <w:rPr>
                <w:rFonts w:eastAsia="Times New Roman"/>
              </w:rPr>
              <w:t xml:space="preserve"> </w:t>
            </w:r>
            <w:r w:rsidRPr="00231E35">
              <w:rPr>
                <w:rFonts w:eastAsia="Times New Roman"/>
                <w:color w:val="000000"/>
              </w:rPr>
              <w:t xml:space="preserve">của Quốc gia ven biển.   </w:t>
            </w:r>
          </w:p>
          <w:p w:rsidR="00500363" w:rsidRPr="00231E35" w:rsidRDefault="00500363" w:rsidP="00231E35">
            <w:pPr>
              <w:spacing w:before="120" w:after="120"/>
              <w:ind w:left="360"/>
              <w:rPr>
                <w:rFonts w:eastAsia="Times New Roman"/>
              </w:rPr>
            </w:pPr>
            <w:r w:rsidRPr="00231E35">
              <w:rPr>
                <w:rFonts w:eastAsia="Times New Roman"/>
              </w:rPr>
              <w:t>3.</w:t>
            </w:r>
            <w:r w:rsidRPr="00231E35">
              <w:rPr>
                <w:rFonts w:eastAsia="Times New Roman"/>
                <w:sz w:val="14"/>
                <w:szCs w:val="14"/>
              </w:rPr>
              <w:t xml:space="preserve">      </w:t>
            </w:r>
            <w:r w:rsidRPr="00231E35">
              <w:rPr>
                <w:rFonts w:eastAsia="Times New Roman"/>
                <w:color w:val="000000"/>
              </w:rPr>
              <w:t>Các quyền của Quốc gia ven biển đối với thềm lục địa không</w:t>
            </w:r>
            <w:r w:rsidRPr="00231E35">
              <w:rPr>
                <w:rFonts w:eastAsia="Times New Roman"/>
              </w:rPr>
              <w:t xml:space="preserve"> </w:t>
            </w:r>
            <w:r w:rsidRPr="00231E35">
              <w:rPr>
                <w:rFonts w:eastAsia="Times New Roman"/>
                <w:color w:val="000000"/>
              </w:rPr>
              <w:t>phụ th</w:t>
            </w:r>
            <w:r>
              <w:rPr>
                <w:rFonts w:eastAsia="Times New Roman"/>
                <w:color w:val="000000"/>
              </w:rPr>
              <w:t>uộc vào việc chiếm giữ, thực thụ</w:t>
            </w:r>
            <w:r w:rsidRPr="00231E35">
              <w:rPr>
                <w:rFonts w:eastAsia="Times New Roman"/>
                <w:color w:val="000000"/>
              </w:rPr>
              <w:t xml:space="preserve"> hoặc </w:t>
            </w:r>
            <w:r>
              <w:rPr>
                <w:rFonts w:eastAsia="Times New Roman"/>
                <w:color w:val="000000"/>
              </w:rPr>
              <w:t xml:space="preserve">chỉ trên lý thuyết, hoặc phụ thuộc vào </w:t>
            </w:r>
            <w:r w:rsidRPr="00231E35">
              <w:rPr>
                <w:rFonts w:eastAsia="Times New Roman"/>
                <w:color w:val="000000"/>
              </w:rPr>
              <w:t xml:space="preserve">bất kỳ tuyên bố rõ ràng nào.  </w:t>
            </w:r>
          </w:p>
          <w:p w:rsidR="00500363" w:rsidRPr="00231E35" w:rsidRDefault="00500363" w:rsidP="00231E35">
            <w:pPr>
              <w:spacing w:before="120" w:after="120"/>
              <w:ind w:left="360"/>
              <w:rPr>
                <w:rFonts w:eastAsia="Times New Roman"/>
              </w:rPr>
            </w:pPr>
            <w:r w:rsidRPr="00231E35">
              <w:rPr>
                <w:rFonts w:eastAsia="Times New Roman"/>
              </w:rPr>
              <w:t>4.</w:t>
            </w:r>
            <w:r w:rsidRPr="00231E35">
              <w:rPr>
                <w:rFonts w:eastAsia="Times New Roman"/>
                <w:sz w:val="14"/>
                <w:szCs w:val="14"/>
              </w:rPr>
              <w:t xml:space="preserve">      </w:t>
            </w:r>
            <w:r w:rsidRPr="00231E35">
              <w:rPr>
                <w:rFonts w:eastAsia="Times New Roman"/>
                <w:color w:val="000000"/>
              </w:rPr>
              <w:t xml:space="preserve">Các tài </w:t>
            </w:r>
            <w:r>
              <w:rPr>
                <w:rFonts w:eastAsia="Times New Roman"/>
                <w:color w:val="000000"/>
              </w:rPr>
              <w:t>nguyên thiên nhiên được đề cập đến</w:t>
            </w:r>
            <w:r w:rsidRPr="00231E35">
              <w:rPr>
                <w:rFonts w:eastAsia="Times New Roman"/>
                <w:color w:val="000000"/>
              </w:rPr>
              <w:t xml:space="preserve"> trong Phần này bao gồm khoáng sản</w:t>
            </w:r>
            <w:r w:rsidRPr="00231E35">
              <w:rPr>
                <w:rFonts w:eastAsia="Times New Roman"/>
              </w:rPr>
              <w:t xml:space="preserve"> </w:t>
            </w:r>
            <w:r w:rsidRPr="00231E35">
              <w:rPr>
                <w:rFonts w:eastAsia="Times New Roman"/>
                <w:color w:val="000000"/>
              </w:rPr>
              <w:t xml:space="preserve">và các tài nguyên phi sinh vật của đáy biển và lòng đất </w:t>
            </w:r>
            <w:r>
              <w:rPr>
                <w:rFonts w:eastAsia="Times New Roman"/>
                <w:color w:val="000000"/>
              </w:rPr>
              <w:t xml:space="preserve">bên </w:t>
            </w:r>
            <w:r w:rsidRPr="00231E35">
              <w:rPr>
                <w:rFonts w:eastAsia="Times New Roman"/>
                <w:color w:val="000000"/>
              </w:rPr>
              <w:t xml:space="preserve">dưới cùng với </w:t>
            </w:r>
            <w:r>
              <w:rPr>
                <w:rFonts w:eastAsia="Times New Roman"/>
                <w:color w:val="000000"/>
              </w:rPr>
              <w:t xml:space="preserve">các </w:t>
            </w:r>
            <w:r w:rsidRPr="00231E35">
              <w:rPr>
                <w:rFonts w:eastAsia="Times New Roman"/>
                <w:color w:val="000000"/>
              </w:rPr>
              <w:t>sinh</w:t>
            </w:r>
            <w:r w:rsidRPr="00231E35">
              <w:rPr>
                <w:rFonts w:eastAsia="Times New Roman"/>
              </w:rPr>
              <w:t xml:space="preserve"> </w:t>
            </w:r>
            <w:r>
              <w:rPr>
                <w:rFonts w:eastAsia="Times New Roman"/>
                <w:color w:val="000000"/>
              </w:rPr>
              <w:t>vật sống thuộc</w:t>
            </w:r>
            <w:r w:rsidRPr="00231E35">
              <w:rPr>
                <w:rFonts w:eastAsia="Times New Roman"/>
                <w:color w:val="000000"/>
              </w:rPr>
              <w:t xml:space="preserve"> loài định cư, có nghĩa là</w:t>
            </w:r>
            <w:r>
              <w:rPr>
                <w:rFonts w:eastAsia="Times New Roman"/>
                <w:color w:val="000000"/>
              </w:rPr>
              <w:t>,</w:t>
            </w:r>
            <w:r w:rsidRPr="00231E35">
              <w:rPr>
                <w:rFonts w:eastAsia="Times New Roman"/>
                <w:color w:val="000000"/>
              </w:rPr>
              <w:t xml:space="preserve"> các loài sinh vật</w:t>
            </w:r>
            <w:r>
              <w:rPr>
                <w:rFonts w:eastAsia="Times New Roman"/>
                <w:color w:val="000000"/>
              </w:rPr>
              <w:t>, mà</w:t>
            </w:r>
            <w:r w:rsidRPr="00231E35">
              <w:rPr>
                <w:rFonts w:eastAsia="Times New Roman"/>
                <w:color w:val="000000"/>
              </w:rPr>
              <w:t xml:space="preserve"> vào</w:t>
            </w:r>
            <w:r w:rsidRPr="00231E35">
              <w:rPr>
                <w:rFonts w:eastAsia="Times New Roman"/>
              </w:rPr>
              <w:t xml:space="preserve"> </w:t>
            </w:r>
            <w:r w:rsidRPr="00231E35">
              <w:rPr>
                <w:rFonts w:eastAsia="Times New Roman"/>
                <w:color w:val="000000"/>
              </w:rPr>
              <w:t>giai đoạn có thể thu ho</w:t>
            </w:r>
            <w:r>
              <w:rPr>
                <w:rFonts w:eastAsia="Times New Roman"/>
                <w:color w:val="000000"/>
              </w:rPr>
              <w:t>ạch được, nằm cố định bên</w:t>
            </w:r>
            <w:r w:rsidRPr="00231E35">
              <w:rPr>
                <w:rFonts w:eastAsia="Times New Roman"/>
                <w:color w:val="000000"/>
              </w:rPr>
              <w:t xml:space="preserve"> trên hoặc </w:t>
            </w:r>
            <w:r>
              <w:rPr>
                <w:rFonts w:eastAsia="Times New Roman"/>
                <w:color w:val="000000"/>
              </w:rPr>
              <w:t xml:space="preserve">bên </w:t>
            </w:r>
            <w:r w:rsidRPr="00231E35">
              <w:rPr>
                <w:rFonts w:eastAsia="Times New Roman"/>
                <w:color w:val="000000"/>
              </w:rPr>
              <w:t xml:space="preserve">dưới đáy biển hoặc </w:t>
            </w:r>
            <w:r>
              <w:rPr>
                <w:rFonts w:eastAsia="Times New Roman"/>
                <w:color w:val="000000"/>
              </w:rPr>
              <w:t xml:space="preserve">không thể di chuyển </w:t>
            </w:r>
            <w:r w:rsidRPr="00231E35">
              <w:rPr>
                <w:rFonts w:eastAsia="Times New Roman"/>
                <w:color w:val="000000"/>
              </w:rPr>
              <w:t>t</w:t>
            </w:r>
            <w:r>
              <w:rPr>
                <w:rFonts w:eastAsia="Times New Roman"/>
                <w:color w:val="000000"/>
              </w:rPr>
              <w:t>rừ khi tiếp xúc thể chất thường trực</w:t>
            </w:r>
            <w:r w:rsidRPr="00231E35">
              <w:rPr>
                <w:rFonts w:eastAsia="Times New Roman"/>
                <w:color w:val="000000"/>
              </w:rPr>
              <w:t xml:space="preserve"> với đáy biển hoặc lòng đất </w:t>
            </w:r>
            <w:r>
              <w:rPr>
                <w:rFonts w:eastAsia="Times New Roman"/>
                <w:color w:val="000000"/>
              </w:rPr>
              <w:t xml:space="preserve">bên </w:t>
            </w:r>
            <w:r w:rsidRPr="00231E35">
              <w:rPr>
                <w:rFonts w:eastAsia="Times New Roman"/>
                <w:color w:val="000000"/>
              </w:rPr>
              <w:t>dưới.</w:t>
            </w:r>
          </w:p>
          <w:p w:rsidR="00500363" w:rsidRDefault="00500363" w:rsidP="003E3F97"/>
        </w:tc>
      </w:tr>
      <w:tr w:rsidR="00500363">
        <w:tc>
          <w:tcPr>
            <w:tcW w:w="7088" w:type="dxa"/>
          </w:tcPr>
          <w:p w:rsidR="00500363" w:rsidRPr="00BE49A9" w:rsidRDefault="00500363" w:rsidP="00BE49A9">
            <w:pPr>
              <w:pStyle w:val="NoSpacing"/>
              <w:jc w:val="center"/>
              <w:rPr>
                <w:i/>
              </w:rPr>
            </w:pPr>
            <w:r w:rsidRPr="00BE49A9">
              <w:rPr>
                <w:i/>
              </w:rPr>
              <w:t>Article78</w:t>
            </w:r>
          </w:p>
          <w:p w:rsidR="00500363" w:rsidRDefault="00500363" w:rsidP="00BE49A9">
            <w:pPr>
              <w:pStyle w:val="NoSpacing"/>
              <w:jc w:val="center"/>
              <w:rPr>
                <w:i/>
              </w:rPr>
            </w:pPr>
            <w:r w:rsidRPr="00BE49A9">
              <w:rPr>
                <w:i/>
              </w:rPr>
              <w:t>Legal status of the s</w:t>
            </w:r>
            <w:r>
              <w:rPr>
                <w:i/>
              </w:rPr>
              <w:t xml:space="preserve">uperjacent waters and air space </w:t>
            </w:r>
            <w:r w:rsidRPr="00BE49A9">
              <w:rPr>
                <w:i/>
              </w:rPr>
              <w:t xml:space="preserve">and the rights and </w:t>
            </w:r>
            <w:r w:rsidRPr="00BE49A9">
              <w:rPr>
                <w:i/>
              </w:rPr>
              <w:lastRenderedPageBreak/>
              <w:t>freedoms of other States</w:t>
            </w:r>
          </w:p>
          <w:p w:rsidR="00500363" w:rsidRPr="00BE49A9" w:rsidRDefault="00500363" w:rsidP="00BE49A9">
            <w:pPr>
              <w:pStyle w:val="NoSpacing"/>
              <w:jc w:val="center"/>
              <w:rPr>
                <w:i/>
              </w:rPr>
            </w:pPr>
          </w:p>
          <w:p w:rsidR="00500363" w:rsidRPr="0097171E" w:rsidRDefault="00500363" w:rsidP="00BE49A9">
            <w:pPr>
              <w:pStyle w:val="NoSpacing"/>
            </w:pPr>
            <w:r w:rsidRPr="0097171E">
              <w:t>1. The rights of the coastal State over the continental shelf do not affect the legal status of the superjacent waters or of the air space above those waters.</w:t>
            </w:r>
          </w:p>
          <w:p w:rsidR="00500363" w:rsidRDefault="00500363" w:rsidP="00BE49A9">
            <w:pPr>
              <w:pStyle w:val="NoSpacing"/>
            </w:pPr>
          </w:p>
          <w:p w:rsidR="00500363" w:rsidRPr="0097171E" w:rsidRDefault="00500363" w:rsidP="00BE49A9">
            <w:pPr>
              <w:pStyle w:val="NoSpacing"/>
            </w:pPr>
            <w:r w:rsidRPr="0097171E">
              <w:t>2. The exercise of the rights of the coastal State over the continental shelf must not infringe or result in any unjustifiable interference with navigation and other rights and freedoms of other States as provided for in this Convention.</w:t>
            </w:r>
          </w:p>
          <w:p w:rsidR="00500363" w:rsidRDefault="00500363" w:rsidP="00BE49A9">
            <w:pPr>
              <w:pStyle w:val="NoSpacing"/>
            </w:pPr>
          </w:p>
        </w:tc>
        <w:tc>
          <w:tcPr>
            <w:tcW w:w="7088" w:type="dxa"/>
          </w:tcPr>
          <w:p w:rsidR="00500363" w:rsidRPr="00BE49A9" w:rsidRDefault="00500363" w:rsidP="00BE49A9">
            <w:pPr>
              <w:pStyle w:val="NoSpacing"/>
              <w:jc w:val="center"/>
              <w:rPr>
                <w:i/>
              </w:rPr>
            </w:pPr>
            <w:r w:rsidRPr="00BE49A9">
              <w:rPr>
                <w:i/>
              </w:rPr>
              <w:lastRenderedPageBreak/>
              <w:t>Điều 78</w:t>
            </w:r>
          </w:p>
          <w:p w:rsidR="00500363" w:rsidRPr="00BE49A9" w:rsidRDefault="00500363" w:rsidP="00BE49A9">
            <w:pPr>
              <w:pStyle w:val="NoSpacing"/>
              <w:jc w:val="center"/>
              <w:rPr>
                <w:i/>
              </w:rPr>
            </w:pPr>
            <w:r w:rsidRPr="00BE49A9">
              <w:rPr>
                <w:i/>
              </w:rPr>
              <w:t>Tình trạng pháp lý của vùng nước</w:t>
            </w:r>
            <w:r>
              <w:rPr>
                <w:i/>
              </w:rPr>
              <w:t xml:space="preserve"> bên trên và không gian</w:t>
            </w:r>
            <w:r w:rsidRPr="00BE49A9">
              <w:rPr>
                <w:i/>
              </w:rPr>
              <w:t xml:space="preserve"> và các quyề</w:t>
            </w:r>
            <w:r>
              <w:rPr>
                <w:i/>
              </w:rPr>
              <w:t xml:space="preserve">n </w:t>
            </w:r>
            <w:r>
              <w:rPr>
                <w:i/>
              </w:rPr>
              <w:lastRenderedPageBreak/>
              <w:t xml:space="preserve">và </w:t>
            </w:r>
            <w:r w:rsidRPr="00BE49A9">
              <w:rPr>
                <w:i/>
              </w:rPr>
              <w:t>tự do của các Quốc gia khác</w:t>
            </w:r>
          </w:p>
          <w:p w:rsidR="00500363" w:rsidRDefault="00500363" w:rsidP="00BE49A9">
            <w:pPr>
              <w:pStyle w:val="NoSpacing"/>
            </w:pPr>
          </w:p>
          <w:p w:rsidR="00500363" w:rsidRPr="00BE49A9" w:rsidRDefault="00500363" w:rsidP="00BE49A9">
            <w:pPr>
              <w:pStyle w:val="NoSpacing"/>
            </w:pPr>
            <w:r w:rsidRPr="00BE49A9">
              <w:t>1. Các quyền của Quốc gia ven biển đối với th</w:t>
            </w:r>
            <w:r>
              <w:t>ề</w:t>
            </w:r>
            <w:r w:rsidRPr="00BE49A9">
              <w:t>m lục địa không ảnh hưởng đến tình trạ</w:t>
            </w:r>
            <w:r>
              <w:t>ng pháp lý </w:t>
            </w:r>
            <w:r w:rsidRPr="00BE49A9">
              <w:t xml:space="preserve">của </w:t>
            </w:r>
            <w:r>
              <w:t xml:space="preserve">các </w:t>
            </w:r>
            <w:r w:rsidRPr="00BE49A9">
              <w:t xml:space="preserve">vùng nước </w:t>
            </w:r>
            <w:r>
              <w:t>bên</w:t>
            </w:r>
            <w:r w:rsidRPr="00BE49A9">
              <w:t xml:space="preserve"> trên hoặc </w:t>
            </w:r>
            <w:r>
              <w:t xml:space="preserve">không gian </w:t>
            </w:r>
            <w:r w:rsidRPr="00BE49A9">
              <w:t xml:space="preserve">trên </w:t>
            </w:r>
            <w:r>
              <w:t xml:space="preserve">các </w:t>
            </w:r>
            <w:r w:rsidRPr="00BE49A9">
              <w:t xml:space="preserve">vùng nước này. </w:t>
            </w:r>
          </w:p>
          <w:p w:rsidR="00500363" w:rsidRDefault="00500363" w:rsidP="00BE49A9">
            <w:pPr>
              <w:pStyle w:val="NoSpacing"/>
            </w:pPr>
          </w:p>
          <w:p w:rsidR="00500363" w:rsidRDefault="00500363" w:rsidP="00BE49A9">
            <w:pPr>
              <w:pStyle w:val="NoSpacing"/>
            </w:pPr>
            <w:r w:rsidRPr="00236030">
              <w:t>2. Việc Quốc gia ven biển thự</w:t>
            </w:r>
            <w:r>
              <w:t>c thi</w:t>
            </w:r>
            <w:r w:rsidRPr="00236030">
              <w:t xml:space="preserve"> các quyền của mình đối với thềm lục địa không đượ</w:t>
            </w:r>
            <w:r>
              <w:t>c xâm</w:t>
            </w:r>
            <w:r w:rsidRPr="00236030">
              <w:t xml:space="preserve"> phạ</w:t>
            </w:r>
            <w:r>
              <w:t xml:space="preserve">m </w:t>
            </w:r>
            <w:r w:rsidRPr="00236030">
              <w:t>hoặc dẫn đến việc c</w:t>
            </w:r>
            <w:r>
              <w:t>an thiệp không chính đáng vào</w:t>
            </w:r>
            <w:r w:rsidRPr="00236030">
              <w:t xml:space="preserve"> việ</w:t>
            </w:r>
            <w:r>
              <w:t>c hải hành</w:t>
            </w:r>
            <w:r w:rsidRPr="00236030">
              <w:t xml:space="preserve"> và các quyề</w:t>
            </w:r>
            <w:r>
              <w:t xml:space="preserve">n và </w:t>
            </w:r>
            <w:r w:rsidRPr="00236030">
              <w:t xml:space="preserve">tự do của các Quốc gia khác </w:t>
            </w:r>
            <w:r>
              <w:t xml:space="preserve">như </w:t>
            </w:r>
            <w:r w:rsidRPr="00236030">
              <w:t>được quy định t</w:t>
            </w:r>
            <w:r>
              <w:t>rong</w:t>
            </w:r>
            <w:r w:rsidRPr="00236030">
              <w:t xml:space="preserve"> Công ước này.</w:t>
            </w:r>
          </w:p>
        </w:tc>
      </w:tr>
      <w:tr w:rsidR="00500363">
        <w:tc>
          <w:tcPr>
            <w:tcW w:w="7088" w:type="dxa"/>
          </w:tcPr>
          <w:p w:rsidR="00500363" w:rsidRPr="009E3B2A" w:rsidRDefault="00500363" w:rsidP="009E3B2A">
            <w:pPr>
              <w:pStyle w:val="NoSpacing"/>
              <w:jc w:val="center"/>
              <w:rPr>
                <w:i/>
              </w:rPr>
            </w:pPr>
            <w:r w:rsidRPr="009E3B2A">
              <w:rPr>
                <w:i/>
              </w:rPr>
              <w:lastRenderedPageBreak/>
              <w:t>Article</w:t>
            </w:r>
            <w:r>
              <w:rPr>
                <w:i/>
              </w:rPr>
              <w:t xml:space="preserve"> </w:t>
            </w:r>
            <w:r w:rsidRPr="009E3B2A">
              <w:rPr>
                <w:i/>
              </w:rPr>
              <w:t>79</w:t>
            </w:r>
          </w:p>
          <w:p w:rsidR="00500363" w:rsidRPr="009E3B2A" w:rsidRDefault="00500363" w:rsidP="009E3B2A">
            <w:pPr>
              <w:pStyle w:val="NoSpacing"/>
              <w:jc w:val="center"/>
              <w:rPr>
                <w:i/>
              </w:rPr>
            </w:pPr>
            <w:r w:rsidRPr="009E3B2A">
              <w:rPr>
                <w:i/>
              </w:rPr>
              <w:t>Submarine cables and pipelines on the continental shelf</w:t>
            </w:r>
          </w:p>
          <w:p w:rsidR="00500363" w:rsidRDefault="00500363" w:rsidP="009E3B2A">
            <w:pPr>
              <w:pStyle w:val="NoSpacing"/>
            </w:pPr>
          </w:p>
          <w:p w:rsidR="00500363" w:rsidRPr="0097171E" w:rsidRDefault="00500363" w:rsidP="009E3B2A">
            <w:pPr>
              <w:pStyle w:val="NoSpacing"/>
            </w:pPr>
            <w:r w:rsidRPr="0097171E">
              <w:t>1. All States are entitled to lay submarine cables and pipelines on the continental shelf, in accordance with the provisions of this article.</w:t>
            </w:r>
          </w:p>
          <w:p w:rsidR="00500363" w:rsidRDefault="00500363" w:rsidP="009E3B2A">
            <w:pPr>
              <w:pStyle w:val="NoSpacing"/>
            </w:pPr>
          </w:p>
          <w:p w:rsidR="00500363" w:rsidRPr="0097171E" w:rsidRDefault="00500363" w:rsidP="009E3B2A">
            <w:pPr>
              <w:pStyle w:val="NoSpacing"/>
            </w:pPr>
            <w:r w:rsidRPr="0097171E">
              <w:t>2. Subject to its right to take reasonable measures for the exploration of the continental shelf, the exploitation of its natural resources and the prevention, reduction and control of pollution from pipelines, the coastal State may not impede the laying or maintenance of such cables or pipelines.</w:t>
            </w:r>
          </w:p>
          <w:p w:rsidR="00500363" w:rsidRDefault="00500363" w:rsidP="009E3B2A">
            <w:pPr>
              <w:pStyle w:val="NoSpacing"/>
            </w:pPr>
          </w:p>
          <w:p w:rsidR="00500363" w:rsidRPr="0097171E" w:rsidRDefault="00500363" w:rsidP="009E3B2A">
            <w:pPr>
              <w:pStyle w:val="NoSpacing"/>
            </w:pPr>
            <w:r w:rsidRPr="0097171E">
              <w:t>3. The delineation of the course for the laying of such pipelines on the continental shelf is subject to the consent of the coastal State.</w:t>
            </w:r>
          </w:p>
          <w:p w:rsidR="00500363" w:rsidRDefault="00500363" w:rsidP="009E3B2A">
            <w:pPr>
              <w:pStyle w:val="NoSpacing"/>
            </w:pPr>
          </w:p>
          <w:p w:rsidR="00500363" w:rsidRPr="0097171E" w:rsidRDefault="00500363" w:rsidP="009E3B2A">
            <w:pPr>
              <w:pStyle w:val="NoSpacing"/>
            </w:pPr>
            <w:r w:rsidRPr="0097171E">
              <w:t xml:space="preserve">4. Nothing in this Part affects the right of the coastal State to establish conditions for cables or pipelines entering its territory or territorial sea, or its jurisdiction over cables and pipelines constructed or used in </w:t>
            </w:r>
            <w:r w:rsidRPr="0097171E">
              <w:lastRenderedPageBreak/>
              <w:t>connection with the exploration of its continental shelf or exploitation of its resources or the operations of artificial islands, installations and structures under its jurisdiction.</w:t>
            </w:r>
          </w:p>
          <w:p w:rsidR="00500363" w:rsidRDefault="00500363" w:rsidP="009E3B2A">
            <w:pPr>
              <w:pStyle w:val="NoSpacing"/>
            </w:pPr>
          </w:p>
          <w:p w:rsidR="00500363" w:rsidRPr="0097171E" w:rsidRDefault="00500363" w:rsidP="009E3B2A">
            <w:pPr>
              <w:pStyle w:val="NoSpacing"/>
            </w:pPr>
            <w:r w:rsidRPr="0097171E">
              <w:t>5. When laying submarine cables or pipelines, States shall have due regard to cables or pipelines already in position. In particular, possibilities of repairing existing cables or pipelines shall not be prejudiced.</w:t>
            </w:r>
          </w:p>
          <w:p w:rsidR="00500363" w:rsidRDefault="00500363" w:rsidP="009E3B2A">
            <w:pPr>
              <w:pStyle w:val="NoSpacing"/>
            </w:pPr>
          </w:p>
        </w:tc>
        <w:tc>
          <w:tcPr>
            <w:tcW w:w="7088" w:type="dxa"/>
          </w:tcPr>
          <w:p w:rsidR="00500363" w:rsidRPr="009E3B2A" w:rsidRDefault="00500363" w:rsidP="009E3B2A">
            <w:pPr>
              <w:pStyle w:val="NoSpacing"/>
              <w:jc w:val="center"/>
              <w:rPr>
                <w:i/>
              </w:rPr>
            </w:pPr>
            <w:r w:rsidRPr="009E3B2A">
              <w:rPr>
                <w:i/>
              </w:rPr>
              <w:lastRenderedPageBreak/>
              <w:t>Điều 79</w:t>
            </w:r>
          </w:p>
          <w:p w:rsidR="00500363" w:rsidRPr="009E3B2A" w:rsidRDefault="00500363" w:rsidP="009E3B2A">
            <w:pPr>
              <w:pStyle w:val="NoSpacing"/>
              <w:jc w:val="center"/>
              <w:rPr>
                <w:i/>
              </w:rPr>
            </w:pPr>
            <w:r w:rsidRPr="009E3B2A">
              <w:rPr>
                <w:i/>
              </w:rPr>
              <w:t>Cáp và đường ống ngầ</w:t>
            </w:r>
            <w:r>
              <w:rPr>
                <w:i/>
              </w:rPr>
              <w:t xml:space="preserve">m </w:t>
            </w:r>
            <w:r w:rsidRPr="009E3B2A">
              <w:rPr>
                <w:i/>
              </w:rPr>
              <w:t>trên thềm lục địa</w:t>
            </w:r>
          </w:p>
          <w:p w:rsidR="00500363" w:rsidRPr="009E3B2A" w:rsidRDefault="00500363" w:rsidP="009E3B2A">
            <w:pPr>
              <w:pStyle w:val="NoSpacing"/>
            </w:pPr>
            <w:r w:rsidRPr="009E3B2A">
              <w:t> </w:t>
            </w:r>
          </w:p>
          <w:p w:rsidR="00500363" w:rsidRPr="009E3B2A" w:rsidRDefault="00500363" w:rsidP="009E3B2A">
            <w:pPr>
              <w:pStyle w:val="NoSpacing"/>
            </w:pPr>
            <w:r w:rsidRPr="009E3B2A">
              <w:t>1.</w:t>
            </w:r>
            <w:r w:rsidRPr="009E3B2A">
              <w:rPr>
                <w:sz w:val="14"/>
                <w:szCs w:val="14"/>
              </w:rPr>
              <w:t xml:space="preserve">      </w:t>
            </w:r>
            <w:r w:rsidRPr="009E3B2A">
              <w:t>Tất cả các Quốc gia được quyền đặt cáp và đường ống ngầm trên thềm lục địa, phù hợp với các quy định của Điều này.</w:t>
            </w:r>
          </w:p>
          <w:p w:rsidR="00500363" w:rsidRPr="009E3B2A" w:rsidRDefault="00500363" w:rsidP="009E3B2A">
            <w:pPr>
              <w:pStyle w:val="NoSpacing"/>
            </w:pPr>
            <w:r w:rsidRPr="009E3B2A">
              <w:t> </w:t>
            </w:r>
          </w:p>
          <w:p w:rsidR="00500363" w:rsidRPr="009E3B2A" w:rsidRDefault="00500363" w:rsidP="009E3B2A">
            <w:pPr>
              <w:pStyle w:val="NoSpacing"/>
            </w:pPr>
            <w:r w:rsidRPr="009E3B2A">
              <w:t>2.</w:t>
            </w:r>
            <w:r w:rsidRPr="009E3B2A">
              <w:rPr>
                <w:sz w:val="14"/>
                <w:szCs w:val="14"/>
              </w:rPr>
              <w:t xml:space="preserve">      </w:t>
            </w:r>
            <w:r>
              <w:t>Căn cứ vào</w:t>
            </w:r>
            <w:r w:rsidRPr="009E3B2A">
              <w:t xml:space="preserve"> quyền thực hiện các biện pháp hợp lý để thăm dò thềm lục địa, khai thác các tài nguyên thiên nhiên và ngăn ngừa, giảm thiểu và kiểm soát ô nhiễm từ các đường ố</w:t>
            </w:r>
            <w:r>
              <w:t>ng</w:t>
            </w:r>
            <w:r w:rsidRPr="009E3B2A">
              <w:t xml:space="preserve">, Quốc gia ven biển không </w:t>
            </w:r>
            <w:r>
              <w:t xml:space="preserve">được </w:t>
            </w:r>
            <w:r w:rsidRPr="009E3B2A">
              <w:t>cản trở việc đặt và bả</w:t>
            </w:r>
            <w:r>
              <w:t>o trì</w:t>
            </w:r>
            <w:r w:rsidRPr="009E3B2A">
              <w:t xml:space="preserve"> cáp và </w:t>
            </w:r>
            <w:r>
              <w:t xml:space="preserve">các </w:t>
            </w:r>
            <w:r w:rsidRPr="009E3B2A">
              <w:t xml:space="preserve">đường </w:t>
            </w:r>
            <w:proofErr w:type="gramStart"/>
            <w:r w:rsidRPr="009E3B2A">
              <w:t>ố</w:t>
            </w:r>
            <w:r>
              <w:t>ng</w:t>
            </w:r>
            <w:r w:rsidRPr="009E3B2A">
              <w:t>.</w:t>
            </w:r>
            <w:proofErr w:type="gramEnd"/>
          </w:p>
          <w:p w:rsidR="00500363" w:rsidRPr="009E3B2A" w:rsidRDefault="00500363" w:rsidP="009E3B2A">
            <w:pPr>
              <w:pStyle w:val="NoSpacing"/>
            </w:pPr>
            <w:r w:rsidRPr="009E3B2A">
              <w:t> </w:t>
            </w:r>
          </w:p>
          <w:p w:rsidR="00500363" w:rsidRDefault="00500363" w:rsidP="009E3B2A">
            <w:pPr>
              <w:pStyle w:val="NoSpacing"/>
            </w:pPr>
          </w:p>
          <w:p w:rsidR="00500363" w:rsidRPr="009E3B2A" w:rsidRDefault="00500363" w:rsidP="009E3B2A">
            <w:pPr>
              <w:pStyle w:val="NoSpacing"/>
            </w:pPr>
            <w:r w:rsidRPr="009E3B2A">
              <w:t>3.</w:t>
            </w:r>
            <w:r w:rsidRPr="009E3B2A">
              <w:rPr>
                <w:sz w:val="14"/>
                <w:szCs w:val="14"/>
              </w:rPr>
              <w:t xml:space="preserve">      </w:t>
            </w:r>
            <w:r w:rsidRPr="009E3B2A">
              <w:t>Việ</w:t>
            </w:r>
            <w:r>
              <w:t>c vạch</w:t>
            </w:r>
            <w:r w:rsidRPr="009E3B2A">
              <w:t xml:space="preserve"> tuyến đặt </w:t>
            </w:r>
            <w:r>
              <w:t xml:space="preserve">các </w:t>
            </w:r>
            <w:r w:rsidRPr="009E3B2A">
              <w:t>đường ống đó trên thềm lục địa phụ thuộc vào sự đồng ý của Quốc gia ven biển.</w:t>
            </w:r>
          </w:p>
          <w:p w:rsidR="00500363" w:rsidRPr="009E3B2A" w:rsidRDefault="00500363" w:rsidP="009E3B2A">
            <w:pPr>
              <w:pStyle w:val="NoSpacing"/>
            </w:pPr>
            <w:r w:rsidRPr="009E3B2A">
              <w:t> </w:t>
            </w:r>
          </w:p>
          <w:p w:rsidR="00500363" w:rsidRPr="009E3B2A" w:rsidRDefault="00500363" w:rsidP="009E3B2A">
            <w:pPr>
              <w:pStyle w:val="NoSpacing"/>
            </w:pPr>
            <w:r w:rsidRPr="009E3B2A">
              <w:t>4.</w:t>
            </w:r>
            <w:r w:rsidRPr="009E3B2A">
              <w:rPr>
                <w:sz w:val="14"/>
                <w:szCs w:val="14"/>
              </w:rPr>
              <w:t xml:space="preserve">      </w:t>
            </w:r>
            <w:r>
              <w:t>Không có gì trong</w:t>
            </w:r>
            <w:r w:rsidRPr="009E3B2A">
              <w:t xml:space="preserve"> Phầ</w:t>
            </w:r>
            <w:r>
              <w:t>n này ảnh hưởng</w:t>
            </w:r>
            <w:r w:rsidRPr="009E3B2A">
              <w:t xml:space="preserve"> đến quyền của Quốc gia ven biể</w:t>
            </w:r>
            <w:r>
              <w:t>n để ấn định</w:t>
            </w:r>
            <w:r w:rsidRPr="009E3B2A">
              <w:t xml:space="preserve"> các điều kiệ</w:t>
            </w:r>
            <w:r>
              <w:t>n cho cáp hoặc</w:t>
            </w:r>
            <w:r w:rsidRPr="009E3B2A">
              <w:t xml:space="preserve"> đường ố</w:t>
            </w:r>
            <w:r>
              <w:t xml:space="preserve">ng đi </w:t>
            </w:r>
            <w:r w:rsidRPr="009E3B2A">
              <w:t xml:space="preserve">vào lãnh thổ hoặc lãnh hải của Quốc gia đó, hoặc thẩm quyền tài phán đối với </w:t>
            </w:r>
            <w:r w:rsidRPr="009E3B2A">
              <w:lastRenderedPageBreak/>
              <w:t xml:space="preserve">cáp và đường ống được xây dựng hoặc sử dụng liên quan đến việc thăm dò thềm lục địa </w:t>
            </w:r>
            <w:r>
              <w:t xml:space="preserve">của Quốc gia ven biển </w:t>
            </w:r>
            <w:r w:rsidRPr="009E3B2A">
              <w:t>hoặc khai thác các tài nguyên</w:t>
            </w:r>
            <w:r>
              <w:t xml:space="preserve"> </w:t>
            </w:r>
            <w:r w:rsidRPr="009E3B2A">
              <w:t>hoặc vận hành các đảo nhân tạo, các hệ thống máy móc và các công trình thuộc quyền tài phán của Quố</w:t>
            </w:r>
            <w:r>
              <w:t>c gia ven  biển</w:t>
            </w:r>
            <w:r w:rsidRPr="009E3B2A">
              <w:t>.</w:t>
            </w:r>
          </w:p>
          <w:p w:rsidR="00500363" w:rsidRPr="009E3B2A" w:rsidRDefault="00500363" w:rsidP="009E3B2A">
            <w:pPr>
              <w:pStyle w:val="NoSpacing"/>
            </w:pPr>
            <w:r w:rsidRPr="009E3B2A">
              <w:t> </w:t>
            </w:r>
          </w:p>
          <w:p w:rsidR="00500363" w:rsidRDefault="00500363" w:rsidP="009E3B2A">
            <w:pPr>
              <w:pStyle w:val="NoSpacing"/>
            </w:pPr>
            <w:r w:rsidRPr="009E3B2A">
              <w:t>5.</w:t>
            </w:r>
            <w:r w:rsidRPr="009E3B2A">
              <w:rPr>
                <w:sz w:val="14"/>
                <w:szCs w:val="14"/>
              </w:rPr>
              <w:t xml:space="preserve">      </w:t>
            </w:r>
            <w:r w:rsidRPr="009E3B2A">
              <w:t>Khi đặt cáp hoặc đường ống ngầ</w:t>
            </w:r>
            <w:r>
              <w:t>m</w:t>
            </w:r>
            <w:r w:rsidRPr="009E3B2A">
              <w:t xml:space="preserve">, các Quốc gia sẽ quan tâm thích đáng </w:t>
            </w:r>
            <w:r>
              <w:t xml:space="preserve">đến </w:t>
            </w:r>
            <w:r w:rsidRPr="009E3B2A">
              <w:t>các cáp và đường ống đã đặt tại đó. Đặc biệt, khả năng sửa chữa cáp và đường ống hiệ</w:t>
            </w:r>
            <w:r>
              <w:t>n có</w:t>
            </w:r>
            <w:r w:rsidRPr="009E3B2A">
              <w:t xml:space="preserve"> không </w:t>
            </w:r>
            <w:r>
              <w:t xml:space="preserve">được </w:t>
            </w:r>
            <w:r w:rsidRPr="009E3B2A">
              <w:t>bị ảnh hưởng.</w:t>
            </w:r>
          </w:p>
        </w:tc>
      </w:tr>
      <w:tr w:rsidR="00500363">
        <w:tc>
          <w:tcPr>
            <w:tcW w:w="7088" w:type="dxa"/>
          </w:tcPr>
          <w:p w:rsidR="00500363" w:rsidRPr="0097171E" w:rsidRDefault="00500363" w:rsidP="0097171E">
            <w:pPr>
              <w:spacing w:before="100" w:beforeAutospacing="1" w:after="100" w:afterAutospacing="1"/>
              <w:jc w:val="center"/>
              <w:rPr>
                <w:rFonts w:eastAsia="Times New Roman"/>
                <w:i/>
                <w:iCs/>
              </w:rPr>
            </w:pPr>
            <w:r w:rsidRPr="0097171E">
              <w:rPr>
                <w:rFonts w:eastAsia="Times New Roman"/>
                <w:i/>
                <w:iCs/>
              </w:rPr>
              <w:lastRenderedPageBreak/>
              <w:t>Article80</w:t>
            </w:r>
          </w:p>
          <w:p w:rsidR="00500363" w:rsidRPr="0097171E" w:rsidRDefault="00500363" w:rsidP="0097171E">
            <w:pPr>
              <w:spacing w:before="100" w:beforeAutospacing="1" w:after="100" w:afterAutospacing="1"/>
              <w:jc w:val="center"/>
              <w:rPr>
                <w:rFonts w:eastAsia="Times New Roman"/>
                <w:i/>
                <w:iCs/>
              </w:rPr>
            </w:pPr>
            <w:r w:rsidRPr="0097171E">
              <w:rPr>
                <w:rFonts w:eastAsia="Times New Roman"/>
                <w:i/>
                <w:iCs/>
              </w:rPr>
              <w:t>Artificial islands, installations and structures on the continental shelf</w:t>
            </w:r>
          </w:p>
          <w:p w:rsidR="00500363" w:rsidRPr="0097171E" w:rsidRDefault="00500363" w:rsidP="0097171E">
            <w:pPr>
              <w:spacing w:before="100" w:beforeAutospacing="1" w:after="100" w:afterAutospacing="1"/>
              <w:rPr>
                <w:rFonts w:eastAsia="Times New Roman"/>
              </w:rPr>
            </w:pPr>
            <w:r w:rsidRPr="0097171E">
              <w:rPr>
                <w:rFonts w:eastAsia="Times New Roman"/>
              </w:rPr>
              <w:t xml:space="preserve">Article 60 applies </w:t>
            </w:r>
            <w:r w:rsidRPr="0097171E">
              <w:rPr>
                <w:rFonts w:eastAsia="Times New Roman"/>
                <w:i/>
                <w:iCs/>
              </w:rPr>
              <w:t>mutatis mutandis</w:t>
            </w:r>
            <w:r w:rsidRPr="0097171E">
              <w:rPr>
                <w:rFonts w:eastAsia="Times New Roman"/>
              </w:rPr>
              <w:t xml:space="preserve"> to artificial islands, installations and structures on the continental shelf.</w:t>
            </w:r>
          </w:p>
          <w:p w:rsidR="00500363" w:rsidRDefault="00500363" w:rsidP="00031EF1"/>
        </w:tc>
        <w:tc>
          <w:tcPr>
            <w:tcW w:w="7088" w:type="dxa"/>
          </w:tcPr>
          <w:p w:rsidR="00500363" w:rsidRDefault="00500363" w:rsidP="003E3F97"/>
        </w:tc>
      </w:tr>
      <w:tr w:rsidR="00500363">
        <w:tc>
          <w:tcPr>
            <w:tcW w:w="7088" w:type="dxa"/>
          </w:tcPr>
          <w:p w:rsidR="00500363" w:rsidRPr="00D34E97" w:rsidRDefault="00500363" w:rsidP="00D34E97">
            <w:pPr>
              <w:pStyle w:val="NoSpacing"/>
              <w:jc w:val="center"/>
              <w:rPr>
                <w:i/>
              </w:rPr>
            </w:pPr>
            <w:r w:rsidRPr="00D34E97">
              <w:rPr>
                <w:i/>
              </w:rPr>
              <w:t>Article81</w:t>
            </w:r>
          </w:p>
          <w:p w:rsidR="00500363" w:rsidRDefault="00500363" w:rsidP="00D34E97">
            <w:pPr>
              <w:pStyle w:val="NoSpacing"/>
              <w:jc w:val="center"/>
            </w:pPr>
            <w:r w:rsidRPr="00D34E97">
              <w:rPr>
                <w:i/>
              </w:rPr>
              <w:t>Drilling on the continental shelf</w:t>
            </w:r>
          </w:p>
          <w:p w:rsidR="00500363" w:rsidRPr="0097171E" w:rsidRDefault="00500363" w:rsidP="00D34E97">
            <w:pPr>
              <w:pStyle w:val="NoSpacing"/>
            </w:pPr>
          </w:p>
          <w:p w:rsidR="00500363" w:rsidRPr="0097171E" w:rsidRDefault="00500363" w:rsidP="00D34E97">
            <w:pPr>
              <w:pStyle w:val="NoSpacing"/>
            </w:pPr>
            <w:r w:rsidRPr="0097171E">
              <w:t>The coastal State shall have the exclusive right to authorize and regulate drilling on the continental shelf for all purposes</w:t>
            </w:r>
          </w:p>
          <w:p w:rsidR="00500363" w:rsidRDefault="00500363" w:rsidP="00031EF1"/>
        </w:tc>
        <w:tc>
          <w:tcPr>
            <w:tcW w:w="7088" w:type="dxa"/>
          </w:tcPr>
          <w:p w:rsidR="00500363" w:rsidRPr="00D34E97" w:rsidRDefault="00500363" w:rsidP="00D34E97">
            <w:pPr>
              <w:pStyle w:val="NoSpacing"/>
              <w:jc w:val="center"/>
              <w:rPr>
                <w:i/>
                <w:lang w:eastAsia="vi-VN"/>
              </w:rPr>
            </w:pPr>
            <w:r w:rsidRPr="00D34E97">
              <w:rPr>
                <w:i/>
                <w:lang w:eastAsia="vi-VN"/>
              </w:rPr>
              <w:t>Điều 81</w:t>
            </w:r>
          </w:p>
          <w:p w:rsidR="00500363" w:rsidRDefault="00500363" w:rsidP="00D34E97">
            <w:pPr>
              <w:pStyle w:val="NoSpacing"/>
              <w:jc w:val="center"/>
              <w:rPr>
                <w:lang w:eastAsia="vi-VN"/>
              </w:rPr>
            </w:pPr>
            <w:r w:rsidRPr="00D34E97">
              <w:rPr>
                <w:i/>
                <w:lang w:eastAsia="vi-VN"/>
              </w:rPr>
              <w:t>Việc khoan ở vùng thềm lục địa</w:t>
            </w:r>
          </w:p>
          <w:p w:rsidR="00500363" w:rsidRPr="00D34E97" w:rsidRDefault="00500363" w:rsidP="00D34E97">
            <w:pPr>
              <w:pStyle w:val="NoSpacing"/>
              <w:rPr>
                <w:iCs/>
              </w:rPr>
            </w:pPr>
          </w:p>
          <w:p w:rsidR="00500363" w:rsidRDefault="00500363" w:rsidP="00D34E97">
            <w:pPr>
              <w:pStyle w:val="NoSpacing"/>
            </w:pPr>
            <w:r w:rsidRPr="00D34E97">
              <w:rPr>
                <w:lang w:eastAsia="vi-VN"/>
              </w:rPr>
              <w:t>Quốc gia ven biển có đ</w:t>
            </w:r>
            <w:r>
              <w:rPr>
                <w:lang w:eastAsia="vi-VN"/>
              </w:rPr>
              <w:t>ộc</w:t>
            </w:r>
            <w:r w:rsidRPr="00D34E97">
              <w:rPr>
                <w:lang w:eastAsia="vi-VN"/>
              </w:rPr>
              <w:t xml:space="preserve"> quyền cho phép và điều hành việc khoan ở</w:t>
            </w:r>
            <w:r>
              <w:rPr>
                <w:lang w:eastAsia="vi-VN"/>
              </w:rPr>
              <w:t xml:space="preserve"> </w:t>
            </w:r>
            <w:r w:rsidRPr="00D34E97">
              <w:rPr>
                <w:lang w:eastAsia="vi-VN"/>
              </w:rPr>
              <w:t>thềm lục địa cho mọi mục đích.</w:t>
            </w:r>
          </w:p>
        </w:tc>
      </w:tr>
      <w:tr w:rsidR="00500363">
        <w:tc>
          <w:tcPr>
            <w:tcW w:w="7088" w:type="dxa"/>
          </w:tcPr>
          <w:p w:rsidR="00500363" w:rsidRPr="00B4234E" w:rsidRDefault="00500363" w:rsidP="00B4234E">
            <w:pPr>
              <w:pStyle w:val="NoSpacing"/>
              <w:jc w:val="center"/>
              <w:rPr>
                <w:i/>
              </w:rPr>
            </w:pPr>
            <w:r w:rsidRPr="00B4234E">
              <w:rPr>
                <w:i/>
              </w:rPr>
              <w:t>Article82</w:t>
            </w:r>
          </w:p>
          <w:p w:rsidR="00500363" w:rsidRPr="00B4234E" w:rsidRDefault="00500363" w:rsidP="00B4234E">
            <w:pPr>
              <w:pStyle w:val="NoSpacing"/>
              <w:jc w:val="center"/>
              <w:rPr>
                <w:i/>
              </w:rPr>
            </w:pPr>
            <w:r w:rsidRPr="00B4234E">
              <w:rPr>
                <w:i/>
              </w:rPr>
              <w:t>Payments and contributions with respect to the</w:t>
            </w:r>
          </w:p>
          <w:p w:rsidR="00500363" w:rsidRPr="00B4234E" w:rsidRDefault="00500363" w:rsidP="00B4234E">
            <w:pPr>
              <w:pStyle w:val="NoSpacing"/>
              <w:jc w:val="center"/>
              <w:rPr>
                <w:i/>
              </w:rPr>
            </w:pPr>
            <w:r w:rsidRPr="00B4234E">
              <w:rPr>
                <w:i/>
              </w:rPr>
              <w:t>exploitation of the continental shelf beyond 200 nautical miles</w:t>
            </w:r>
          </w:p>
          <w:p w:rsidR="00500363" w:rsidRPr="0097171E" w:rsidRDefault="00500363" w:rsidP="0097171E">
            <w:pPr>
              <w:spacing w:before="100" w:beforeAutospacing="1" w:after="100" w:afterAutospacing="1"/>
              <w:rPr>
                <w:rFonts w:eastAsia="Times New Roman"/>
              </w:rPr>
            </w:pPr>
            <w:r w:rsidRPr="0097171E">
              <w:rPr>
                <w:rFonts w:eastAsia="Times New Roman"/>
              </w:rPr>
              <w:t xml:space="preserve">1. The coastal State shall make payments or contributions in kind in respect of the exploitation of the non-living resources of the </w:t>
            </w:r>
            <w:r w:rsidRPr="0097171E">
              <w:rPr>
                <w:rFonts w:eastAsia="Times New Roman"/>
              </w:rPr>
              <w:lastRenderedPageBreak/>
              <w:t>continental shelf beyond 200 nautical miles from the baselines from which the breadth of the territorial sea is measured.</w:t>
            </w:r>
          </w:p>
          <w:p w:rsidR="00500363" w:rsidRPr="0097171E" w:rsidRDefault="00500363" w:rsidP="0097171E">
            <w:pPr>
              <w:spacing w:before="100" w:beforeAutospacing="1" w:after="100" w:afterAutospacing="1"/>
              <w:rPr>
                <w:rFonts w:eastAsia="Times New Roman"/>
              </w:rPr>
            </w:pPr>
            <w:r w:rsidRPr="0097171E">
              <w:rPr>
                <w:rFonts w:eastAsia="Times New Roman"/>
              </w:rPr>
              <w:t>2. The payments and contributions shall be made annually with respect to all production at a site after the first five years of production at that site. For the sixth year, the rate of payment or contribution shall be 1 per cent of the value or volume of production at the site. The rate shall increase by 1 per cent for each subsequent year until the twelfth year and shall remain at 7 per cent thereafter. Production does not include resources used in connection with exploitation.</w:t>
            </w:r>
          </w:p>
          <w:p w:rsidR="00500363" w:rsidRPr="0097171E" w:rsidRDefault="00500363" w:rsidP="0097171E">
            <w:pPr>
              <w:spacing w:before="100" w:beforeAutospacing="1" w:after="100" w:afterAutospacing="1"/>
              <w:rPr>
                <w:rFonts w:eastAsia="Times New Roman"/>
              </w:rPr>
            </w:pPr>
            <w:r w:rsidRPr="0097171E">
              <w:rPr>
                <w:rFonts w:eastAsia="Times New Roman"/>
              </w:rPr>
              <w:t>3. A developing State which is a net importer of a mineral resource produced from its continental shelf is exempt from making such payments or contributions in respect of that mineral resource.</w:t>
            </w:r>
          </w:p>
          <w:p w:rsidR="00500363" w:rsidRPr="0097171E" w:rsidRDefault="00500363" w:rsidP="0097171E">
            <w:pPr>
              <w:spacing w:before="100" w:beforeAutospacing="1" w:after="100" w:afterAutospacing="1"/>
              <w:rPr>
                <w:rFonts w:eastAsia="Times New Roman"/>
              </w:rPr>
            </w:pPr>
            <w:r w:rsidRPr="0097171E">
              <w:rPr>
                <w:rFonts w:eastAsia="Times New Roman"/>
              </w:rPr>
              <w:t>4. The payments or contributions shall be made through the Authority, which shall distribute them to States Parties to this Convention, on the basis of equitable sharing criteria, taking into account the interests and needs of developing States, particularly the least developed and the land-locked among them.</w:t>
            </w:r>
          </w:p>
          <w:p w:rsidR="00500363" w:rsidRDefault="00500363" w:rsidP="00031EF1"/>
        </w:tc>
        <w:tc>
          <w:tcPr>
            <w:tcW w:w="7088" w:type="dxa"/>
          </w:tcPr>
          <w:p w:rsidR="00500363" w:rsidRPr="00B4234E" w:rsidRDefault="00500363" w:rsidP="00B4234E">
            <w:pPr>
              <w:pStyle w:val="NoSpacing"/>
              <w:jc w:val="center"/>
              <w:rPr>
                <w:i/>
              </w:rPr>
            </w:pPr>
            <w:r w:rsidRPr="00B4234E">
              <w:rPr>
                <w:i/>
              </w:rPr>
              <w:lastRenderedPageBreak/>
              <w:t>Điều 82</w:t>
            </w:r>
          </w:p>
          <w:p w:rsidR="00500363" w:rsidRPr="00B4234E" w:rsidRDefault="00500363" w:rsidP="00B4234E">
            <w:pPr>
              <w:pStyle w:val="NoSpacing"/>
              <w:jc w:val="center"/>
              <w:rPr>
                <w:i/>
              </w:rPr>
            </w:pPr>
            <w:r w:rsidRPr="00B4234E">
              <w:rPr>
                <w:i/>
              </w:rPr>
              <w:t>Những khoản thanh toán và đóng góp đối với việc khai thác thềm lục địa ngoài 200 hải lý</w:t>
            </w:r>
          </w:p>
          <w:p w:rsidR="00500363" w:rsidRPr="00B4234E" w:rsidRDefault="00500363" w:rsidP="00B4234E">
            <w:pPr>
              <w:pStyle w:val="NoSpacing"/>
              <w:rPr>
                <w:rFonts w:eastAsia="Times New Roman"/>
              </w:rPr>
            </w:pPr>
            <w:r w:rsidRPr="00B4234E">
              <w:rPr>
                <w:rFonts w:eastAsia="Times New Roman"/>
              </w:rPr>
              <w:t> </w:t>
            </w:r>
          </w:p>
          <w:p w:rsidR="00500363" w:rsidRPr="00B4234E" w:rsidRDefault="00500363" w:rsidP="00B4234E">
            <w:pPr>
              <w:pStyle w:val="NoSpacing"/>
              <w:rPr>
                <w:rFonts w:eastAsia="Times New Roman"/>
              </w:rPr>
            </w:pPr>
            <w:r w:rsidRPr="00B4234E">
              <w:rPr>
                <w:rFonts w:eastAsia="Times New Roman"/>
              </w:rPr>
              <w:t>1. Quốc gia ven biển phải nộp các khoản thanh toán hoặc đóng góp bằng hiện vật</w:t>
            </w:r>
            <w:r>
              <w:rPr>
                <w:rFonts w:eastAsia="Times New Roman"/>
              </w:rPr>
              <w:t xml:space="preserve"> hoặc dịch vụ</w:t>
            </w:r>
            <w:r w:rsidRPr="00B4234E">
              <w:rPr>
                <w:rFonts w:eastAsia="Times New Roman"/>
              </w:rPr>
              <w:t xml:space="preserve"> đối với việc khai thác </w:t>
            </w:r>
            <w:r>
              <w:rPr>
                <w:rFonts w:eastAsia="Times New Roman"/>
              </w:rPr>
              <w:t xml:space="preserve">các </w:t>
            </w:r>
            <w:r w:rsidRPr="00B4234E">
              <w:rPr>
                <w:rFonts w:eastAsia="Times New Roman"/>
              </w:rPr>
              <w:t xml:space="preserve">tài nguyên không </w:t>
            </w:r>
            <w:r w:rsidRPr="00B4234E">
              <w:rPr>
                <w:rFonts w:eastAsia="Times New Roman"/>
              </w:rPr>
              <w:lastRenderedPageBreak/>
              <w:t>phải sinh vật thuộc thềm lục địa nằm ngoài 200 hải lý tính từ đường</w:t>
            </w:r>
            <w:r>
              <w:rPr>
                <w:rFonts w:eastAsia="Times New Roman"/>
              </w:rPr>
              <w:t xml:space="preserve"> cơ sở dùng để đo</w:t>
            </w:r>
            <w:r w:rsidRPr="00B4234E">
              <w:rPr>
                <w:rFonts w:eastAsia="Times New Roman"/>
              </w:rPr>
              <w:t xml:space="preserve"> chiều rộng lãnh hải.</w:t>
            </w:r>
          </w:p>
          <w:p w:rsidR="00500363" w:rsidRPr="00B4234E" w:rsidRDefault="00500363" w:rsidP="00B4234E">
            <w:pPr>
              <w:pStyle w:val="NoSpacing"/>
              <w:rPr>
                <w:rFonts w:eastAsia="Times New Roman"/>
              </w:rPr>
            </w:pPr>
            <w:r w:rsidRPr="00B4234E">
              <w:rPr>
                <w:rFonts w:eastAsia="Times New Roman"/>
              </w:rPr>
              <w:t> </w:t>
            </w:r>
          </w:p>
          <w:p w:rsidR="00500363" w:rsidRPr="00B4234E" w:rsidRDefault="00500363" w:rsidP="00B4234E">
            <w:pPr>
              <w:pStyle w:val="NoSpacing"/>
              <w:rPr>
                <w:rFonts w:eastAsia="Times New Roman"/>
              </w:rPr>
            </w:pPr>
            <w:r w:rsidRPr="00B4234E">
              <w:rPr>
                <w:rFonts w:eastAsia="Times New Roman"/>
              </w:rPr>
              <w:t>2. Các khoản thanh toán và đóng góp phải nộp hàng năm đối với</w:t>
            </w:r>
            <w:r>
              <w:rPr>
                <w:rFonts w:eastAsia="Times New Roman"/>
              </w:rPr>
              <w:t xml:space="preserve"> tổng sản xuất</w:t>
            </w:r>
            <w:r w:rsidRPr="00B4234E">
              <w:rPr>
                <w:rFonts w:eastAsia="Times New Roman"/>
              </w:rPr>
              <w:t xml:space="preserve"> tại một đị</w:t>
            </w:r>
            <w:r>
              <w:rPr>
                <w:rFonts w:eastAsia="Times New Roman"/>
              </w:rPr>
              <w:t>a điểm sau năm năm đầu sản xuất</w:t>
            </w:r>
            <w:r w:rsidRPr="00B4234E">
              <w:rPr>
                <w:rFonts w:eastAsia="Times New Roman"/>
              </w:rPr>
              <w:t xml:space="preserve"> tại địa điểm này. Năm thứ sáu, tỷ lệ thanh toán hoặc đóng góp phải là 1 phần</w:t>
            </w:r>
            <w:r>
              <w:rPr>
                <w:rFonts w:eastAsia="Times New Roman"/>
              </w:rPr>
              <w:t xml:space="preserve"> trăm giá trị hoặc lượng sản xuất </w:t>
            </w:r>
            <w:r w:rsidRPr="00B4234E">
              <w:rPr>
                <w:rFonts w:eastAsia="Times New Roman"/>
              </w:rPr>
              <w:t>tại địa điểm này. Tỷ lệ này tăng lên 1% cho mỗi năm tiếp theo cho đến năm thứ mười hai và s</w:t>
            </w:r>
            <w:r>
              <w:rPr>
                <w:rFonts w:eastAsia="Times New Roman"/>
              </w:rPr>
              <w:t>au đó duy trì ở mức 7%. Sản xuất</w:t>
            </w:r>
            <w:r w:rsidRPr="00B4234E">
              <w:rPr>
                <w:rFonts w:eastAsia="Times New Roman"/>
              </w:rPr>
              <w:t xml:space="preserve"> không bao gồm </w:t>
            </w:r>
            <w:r>
              <w:rPr>
                <w:rFonts w:eastAsia="Times New Roman"/>
              </w:rPr>
              <w:t xml:space="preserve">các </w:t>
            </w:r>
            <w:r w:rsidRPr="00B4234E">
              <w:rPr>
                <w:rFonts w:eastAsia="Times New Roman"/>
              </w:rPr>
              <w:t xml:space="preserve">tài nguyên được sử dụng liên quan đến việc khai thác.   </w:t>
            </w:r>
          </w:p>
          <w:p w:rsidR="00500363" w:rsidRPr="00B4234E" w:rsidRDefault="00500363" w:rsidP="00B4234E">
            <w:pPr>
              <w:pStyle w:val="NoSpacing"/>
              <w:rPr>
                <w:rFonts w:eastAsia="Times New Roman"/>
              </w:rPr>
            </w:pPr>
            <w:r w:rsidRPr="00B4234E">
              <w:rPr>
                <w:rFonts w:eastAsia="Times New Roman"/>
              </w:rPr>
              <w:t> </w:t>
            </w:r>
          </w:p>
          <w:p w:rsidR="00500363" w:rsidRPr="00B4234E" w:rsidRDefault="00500363" w:rsidP="00B4234E">
            <w:pPr>
              <w:pStyle w:val="NoSpacing"/>
              <w:rPr>
                <w:rFonts w:eastAsia="Times New Roman"/>
              </w:rPr>
            </w:pPr>
            <w:r w:rsidRPr="00B4234E">
              <w:rPr>
                <w:rFonts w:eastAsia="Times New Roman"/>
              </w:rPr>
              <w:t>3. Một Quốc gia đang</w:t>
            </w:r>
            <w:r>
              <w:rPr>
                <w:rFonts w:eastAsia="Times New Roman"/>
              </w:rPr>
              <w:t xml:space="preserve"> phát triển mà là nước </w:t>
            </w:r>
            <w:r w:rsidRPr="00B4234E">
              <w:rPr>
                <w:rFonts w:eastAsia="Times New Roman"/>
              </w:rPr>
              <w:t xml:space="preserve">nhập khẩu </w:t>
            </w:r>
            <w:r>
              <w:rPr>
                <w:rFonts w:eastAsia="Times New Roman"/>
              </w:rPr>
              <w:t>ròng một</w:t>
            </w:r>
            <w:r w:rsidRPr="00B4234E">
              <w:rPr>
                <w:rFonts w:eastAsia="Times New Roman"/>
              </w:rPr>
              <w:t xml:space="preserve"> tài </w:t>
            </w:r>
            <w:r>
              <w:rPr>
                <w:rFonts w:eastAsia="Times New Roman"/>
              </w:rPr>
              <w:t>nguyên khoáng sản được sản xuất</w:t>
            </w:r>
            <w:r w:rsidRPr="00B4234E">
              <w:rPr>
                <w:rFonts w:eastAsia="Times New Roman"/>
              </w:rPr>
              <w:t xml:space="preserve"> t</w:t>
            </w:r>
            <w:r>
              <w:rPr>
                <w:rFonts w:eastAsia="Times New Roman"/>
              </w:rPr>
              <w:t>ừ thềm lục địa của Quốc gia này</w:t>
            </w:r>
            <w:r w:rsidRPr="00B4234E">
              <w:rPr>
                <w:rFonts w:eastAsia="Times New Roman"/>
              </w:rPr>
              <w:t xml:space="preserve"> sẽ được miễn nộp các khoản thanh toán và đóng góp đối với tài nguyên khoáng sản đó.</w:t>
            </w:r>
          </w:p>
          <w:p w:rsidR="00500363" w:rsidRPr="00B4234E" w:rsidRDefault="00500363" w:rsidP="00B4234E">
            <w:pPr>
              <w:pStyle w:val="NoSpacing"/>
              <w:rPr>
                <w:rFonts w:eastAsia="Times New Roman"/>
              </w:rPr>
            </w:pPr>
            <w:r w:rsidRPr="00B4234E">
              <w:rPr>
                <w:rFonts w:eastAsia="Times New Roman"/>
              </w:rPr>
              <w:t> </w:t>
            </w:r>
          </w:p>
          <w:p w:rsidR="00500363" w:rsidRPr="00B4234E" w:rsidRDefault="00500363" w:rsidP="00B4234E">
            <w:pPr>
              <w:pStyle w:val="NoSpacing"/>
              <w:rPr>
                <w:rFonts w:eastAsia="Times New Roman"/>
              </w:rPr>
            </w:pPr>
            <w:r w:rsidRPr="00B4234E">
              <w:rPr>
                <w:rFonts w:eastAsia="Times New Roman"/>
              </w:rPr>
              <w:t>4. Các khoản thanh toán và đón</w:t>
            </w:r>
            <w:r>
              <w:rPr>
                <w:rFonts w:eastAsia="Times New Roman"/>
              </w:rPr>
              <w:t xml:space="preserve">g góp </w:t>
            </w:r>
            <w:r w:rsidRPr="00B4234E">
              <w:rPr>
                <w:rFonts w:eastAsia="Times New Roman"/>
              </w:rPr>
              <w:t>sẽ được</w:t>
            </w:r>
            <w:r>
              <w:rPr>
                <w:rFonts w:eastAsia="Times New Roman"/>
              </w:rPr>
              <w:t xml:space="preserve"> thực hiện thông qua </w:t>
            </w:r>
            <w:r w:rsidRPr="00B4234E">
              <w:rPr>
                <w:rFonts w:eastAsia="Times New Roman"/>
              </w:rPr>
              <w:t>Thẩm Quyền, để cơ quan</w:t>
            </w:r>
            <w:r>
              <w:rPr>
                <w:rFonts w:eastAsia="Times New Roman"/>
              </w:rPr>
              <w:t xml:space="preserve"> này phân chia cho</w:t>
            </w:r>
            <w:r w:rsidRPr="00B4234E">
              <w:rPr>
                <w:rFonts w:eastAsia="Times New Roman"/>
              </w:rPr>
              <w:t xml:space="preserve"> các Quốc gia Thành viên của Công ước này, trên c</w:t>
            </w:r>
            <w:r>
              <w:rPr>
                <w:rFonts w:eastAsia="Times New Roman"/>
              </w:rPr>
              <w:t>ơ sở phân chia công bằng, có tính</w:t>
            </w:r>
            <w:r w:rsidRPr="00B4234E">
              <w:rPr>
                <w:rFonts w:eastAsia="Times New Roman"/>
              </w:rPr>
              <w:t xml:space="preserve"> đến các lợi ích và nhu cầu của các Quốc gia đang phát triển, đặc biệt là </w:t>
            </w:r>
            <w:r>
              <w:rPr>
                <w:rFonts w:eastAsia="Times New Roman"/>
              </w:rPr>
              <w:t>các Q</w:t>
            </w:r>
            <w:r w:rsidRPr="00B4234E">
              <w:rPr>
                <w:rFonts w:eastAsia="Times New Roman"/>
              </w:rPr>
              <w:t>uố</w:t>
            </w:r>
            <w:r>
              <w:rPr>
                <w:rFonts w:eastAsia="Times New Roman"/>
              </w:rPr>
              <w:t>c gia kém phát triển nhất hoặc Q</w:t>
            </w:r>
            <w:r w:rsidRPr="00B4234E">
              <w:rPr>
                <w:rFonts w:eastAsia="Times New Roman"/>
              </w:rPr>
              <w:t>uốc gia nội lục.  </w:t>
            </w:r>
          </w:p>
          <w:p w:rsidR="00500363" w:rsidRDefault="00500363" w:rsidP="003E3F97"/>
        </w:tc>
      </w:tr>
      <w:tr w:rsidR="00500363">
        <w:tc>
          <w:tcPr>
            <w:tcW w:w="7088" w:type="dxa"/>
          </w:tcPr>
          <w:p w:rsidR="00500363" w:rsidRPr="00961493" w:rsidRDefault="00500363" w:rsidP="00961493">
            <w:pPr>
              <w:pStyle w:val="NoSpacing"/>
              <w:jc w:val="center"/>
              <w:rPr>
                <w:i/>
              </w:rPr>
            </w:pPr>
            <w:r w:rsidRPr="00961493">
              <w:rPr>
                <w:i/>
              </w:rPr>
              <w:lastRenderedPageBreak/>
              <w:t>Article83</w:t>
            </w:r>
          </w:p>
          <w:p w:rsidR="00500363" w:rsidRPr="00961493" w:rsidRDefault="00500363" w:rsidP="00961493">
            <w:pPr>
              <w:pStyle w:val="NoSpacing"/>
              <w:jc w:val="center"/>
              <w:rPr>
                <w:i/>
              </w:rPr>
            </w:pPr>
            <w:r w:rsidRPr="00961493">
              <w:rPr>
                <w:i/>
              </w:rPr>
              <w:t>Delimitation of the continental shelf</w:t>
            </w:r>
          </w:p>
          <w:p w:rsidR="00500363" w:rsidRPr="00961493" w:rsidRDefault="00500363" w:rsidP="00961493">
            <w:pPr>
              <w:pStyle w:val="NoSpacing"/>
              <w:jc w:val="center"/>
              <w:rPr>
                <w:i/>
              </w:rPr>
            </w:pPr>
            <w:r w:rsidRPr="00961493">
              <w:rPr>
                <w:i/>
              </w:rPr>
              <w:t>between States with opposite or adjacent coasts</w:t>
            </w:r>
          </w:p>
          <w:p w:rsidR="00500363" w:rsidRPr="0097171E" w:rsidRDefault="00500363" w:rsidP="0097171E">
            <w:pPr>
              <w:spacing w:before="100" w:beforeAutospacing="1" w:after="100" w:afterAutospacing="1"/>
              <w:rPr>
                <w:rFonts w:eastAsia="Times New Roman"/>
              </w:rPr>
            </w:pPr>
            <w:r w:rsidRPr="0097171E">
              <w:rPr>
                <w:rFonts w:eastAsia="Times New Roman"/>
              </w:rPr>
              <w:t xml:space="preserve">1. The delimitation of the continental shelf between States with opposite or adjacent coasts shall be effected by agreement on the basis of international law, as referred to in Article 38 of the Statute of the </w:t>
            </w:r>
            <w:r w:rsidRPr="0097171E">
              <w:rPr>
                <w:rFonts w:eastAsia="Times New Roman"/>
              </w:rPr>
              <w:lastRenderedPageBreak/>
              <w:t>International Court of Justice, in order to achieve an equitable solution.</w:t>
            </w:r>
          </w:p>
          <w:p w:rsidR="00500363" w:rsidRPr="0097171E" w:rsidRDefault="00500363" w:rsidP="0097171E">
            <w:pPr>
              <w:spacing w:before="100" w:beforeAutospacing="1" w:after="100" w:afterAutospacing="1"/>
              <w:rPr>
                <w:rFonts w:eastAsia="Times New Roman"/>
              </w:rPr>
            </w:pPr>
            <w:r w:rsidRPr="0097171E">
              <w:rPr>
                <w:rFonts w:eastAsia="Times New Roman"/>
              </w:rPr>
              <w:t>2. If no agreement can be reached within a reasonable period of time, the States concerned shall resort to the procedures provided for in Part XV.</w:t>
            </w:r>
          </w:p>
          <w:p w:rsidR="00500363" w:rsidRPr="0097171E" w:rsidRDefault="00500363" w:rsidP="0097171E">
            <w:pPr>
              <w:spacing w:before="100" w:beforeAutospacing="1" w:after="100" w:afterAutospacing="1"/>
              <w:rPr>
                <w:rFonts w:eastAsia="Times New Roman"/>
              </w:rPr>
            </w:pPr>
            <w:r w:rsidRPr="0097171E">
              <w:rPr>
                <w:rFonts w:eastAsia="Times New Roman"/>
              </w:rPr>
              <w:t>3. Pending agreement as provided for in paragraph 1, the States concerned, in a spirit of understanding and cooperation, shall make every effort to enter into provisional arrangements of a practical nature and, during this transitional period, not to jeopardize or hamper the reaching of the final agreement. Such arrangements shall be without prejudice to the final delimitation.</w:t>
            </w:r>
          </w:p>
          <w:p w:rsidR="00500363" w:rsidRPr="0097171E" w:rsidRDefault="00500363" w:rsidP="0097171E">
            <w:pPr>
              <w:spacing w:before="100" w:beforeAutospacing="1" w:after="100" w:afterAutospacing="1"/>
              <w:rPr>
                <w:rFonts w:eastAsia="Times New Roman"/>
              </w:rPr>
            </w:pPr>
            <w:r w:rsidRPr="0097171E">
              <w:rPr>
                <w:rFonts w:eastAsia="Times New Roman"/>
              </w:rPr>
              <w:t>4. Where there is an agreement in force between the States concerned, questions relating to the delimitation of the continental shelf shall be determined in accordance with the provisions of that agreement.</w:t>
            </w:r>
          </w:p>
          <w:p w:rsidR="00500363" w:rsidRDefault="00500363" w:rsidP="00031EF1"/>
        </w:tc>
        <w:tc>
          <w:tcPr>
            <w:tcW w:w="7088" w:type="dxa"/>
          </w:tcPr>
          <w:p w:rsidR="00500363" w:rsidRPr="00961493" w:rsidRDefault="00500363" w:rsidP="00961493">
            <w:pPr>
              <w:pStyle w:val="NoSpacing"/>
              <w:jc w:val="center"/>
              <w:rPr>
                <w:i/>
              </w:rPr>
            </w:pPr>
            <w:r w:rsidRPr="00961493">
              <w:rPr>
                <w:i/>
              </w:rPr>
              <w:lastRenderedPageBreak/>
              <w:t>Điều 83</w:t>
            </w:r>
          </w:p>
          <w:p w:rsidR="00500363" w:rsidRPr="00961493" w:rsidRDefault="00500363" w:rsidP="00961493">
            <w:pPr>
              <w:pStyle w:val="NoSpacing"/>
              <w:jc w:val="center"/>
              <w:rPr>
                <w:i/>
              </w:rPr>
            </w:pPr>
            <w:r>
              <w:rPr>
                <w:i/>
              </w:rPr>
              <w:t>Đ</w:t>
            </w:r>
            <w:r w:rsidRPr="00961493">
              <w:rPr>
                <w:i/>
              </w:rPr>
              <w:t>ịnh ranh giới thềm lục địa giữa các quốc gia có bờ biển đối diện hoặc kề sát nhau</w:t>
            </w:r>
          </w:p>
          <w:p w:rsidR="00500363" w:rsidRPr="00961493" w:rsidRDefault="00500363" w:rsidP="00961493">
            <w:pPr>
              <w:pStyle w:val="NoSpacing"/>
            </w:pPr>
          </w:p>
          <w:p w:rsidR="00500363" w:rsidRDefault="00500363" w:rsidP="002A4ED9">
            <w:pPr>
              <w:pStyle w:val="NoSpacing"/>
              <w:numPr>
                <w:ilvl w:val="0"/>
                <w:numId w:val="26"/>
              </w:numPr>
              <w:ind w:left="22" w:firstLine="0"/>
            </w:pPr>
            <w:r w:rsidRPr="00961493">
              <w:t>Việ</w:t>
            </w:r>
            <w:r>
              <w:t xml:space="preserve">c </w:t>
            </w:r>
            <w:r w:rsidRPr="00961493">
              <w:t xml:space="preserve">định ranh giới thềm lục địa giữa các Quốc gia có bờ biển đối diện hoặc kề sát phải được thực hiện </w:t>
            </w:r>
            <w:proofErr w:type="gramStart"/>
            <w:r w:rsidRPr="00961493">
              <w:t>theo</w:t>
            </w:r>
            <w:proofErr w:type="gramEnd"/>
            <w:r w:rsidRPr="00961493">
              <w:t xml:space="preserve"> thỏa thuận trên cơ sở luật pháp quốc tế</w:t>
            </w:r>
            <w:r>
              <w:t>, như đề cập đến</w:t>
            </w:r>
            <w:r w:rsidRPr="00961493">
              <w:t xml:space="preserve"> tại Điều 38 của </w:t>
            </w:r>
            <w:r>
              <w:t xml:space="preserve">Đạo luật </w:t>
            </w:r>
            <w:r w:rsidRPr="00961493">
              <w:t xml:space="preserve">Tòa án </w:t>
            </w:r>
            <w:r>
              <w:t xml:space="preserve">Công lý </w:t>
            </w:r>
            <w:r>
              <w:lastRenderedPageBreak/>
              <w:t>Q</w:t>
            </w:r>
            <w:r w:rsidRPr="00961493">
              <w:t>uốc tế, nhằm đạt được một giải pháp công bằng.</w:t>
            </w:r>
          </w:p>
          <w:p w:rsidR="00500363" w:rsidRDefault="00500363" w:rsidP="00814AD0">
            <w:pPr>
              <w:pStyle w:val="NoSpacing"/>
              <w:ind w:left="22"/>
            </w:pPr>
          </w:p>
          <w:p w:rsidR="00500363" w:rsidRDefault="00500363" w:rsidP="002A4ED9">
            <w:pPr>
              <w:pStyle w:val="NoSpacing"/>
              <w:numPr>
                <w:ilvl w:val="0"/>
                <w:numId w:val="26"/>
              </w:numPr>
              <w:ind w:left="22" w:firstLine="0"/>
            </w:pPr>
            <w:r w:rsidRPr="00961493">
              <w:t>Nếu không đạt được thỏa thuận trong một thời hạn hợp lý thì các Quốc gia liên quan phải sử dụng các thủ tục quy định tại Phần XV.</w:t>
            </w:r>
          </w:p>
          <w:p w:rsidR="00500363" w:rsidRDefault="00500363" w:rsidP="00814AD0">
            <w:pPr>
              <w:pStyle w:val="NoSpacing"/>
              <w:ind w:left="22"/>
            </w:pPr>
          </w:p>
          <w:p w:rsidR="00500363" w:rsidRDefault="00500363" w:rsidP="002A4ED9">
            <w:pPr>
              <w:pStyle w:val="NoSpacing"/>
              <w:numPr>
                <w:ilvl w:val="0"/>
                <w:numId w:val="25"/>
              </w:numPr>
              <w:ind w:left="22" w:firstLine="0"/>
            </w:pPr>
            <w:r w:rsidRPr="00961493">
              <w:t xml:space="preserve">Trong khi chờ thỏa thuận theo quy định tại khoản 1, </w:t>
            </w:r>
            <w:r w:rsidRPr="00814AD0">
              <w:t>các Quốc gia liên quan, trên tinh thần thông hiểu và hợp tác phải cố gắng hết sứ</w:t>
            </w:r>
            <w:r>
              <w:t xml:space="preserve">c </w:t>
            </w:r>
            <w:r w:rsidRPr="00814AD0">
              <w:t>để đạt được các dàn xếp tạm thời có tính thực tiễn và, trong giai đoạn chuyển tiếp này, không gây phương hại hoặc cản trở việc đạt tới thỏa thuận cuối cùng. Các dàn xếp tạm thời này không được ảnh hưởng đến việ</w:t>
            </w:r>
            <w:r>
              <w:t xml:space="preserve">c </w:t>
            </w:r>
            <w:r w:rsidRPr="00814AD0">
              <w:t>định ranh giới cuối cùng.</w:t>
            </w:r>
          </w:p>
          <w:p w:rsidR="00500363" w:rsidRPr="00961493" w:rsidRDefault="00500363" w:rsidP="00814AD0">
            <w:pPr>
              <w:pStyle w:val="NoSpacing"/>
              <w:ind w:left="405"/>
            </w:pPr>
          </w:p>
          <w:p w:rsidR="00500363" w:rsidRPr="00961493" w:rsidRDefault="00500363" w:rsidP="00961493">
            <w:pPr>
              <w:pStyle w:val="NoSpacing"/>
            </w:pPr>
            <w:r w:rsidRPr="00961493">
              <w:t>4. Khi có một thỏa thuận đang có hiệu lực giữa các Quốc gia liên quan, các vấn đề liên quan đến việc định ranh giới thềm lục địa phải được ấn đị</w:t>
            </w:r>
            <w:r>
              <w:t>nh theo đúng các điều khoản</w:t>
            </w:r>
            <w:r w:rsidRPr="00961493">
              <w:t xml:space="preserve"> của thỏa thuận đó.</w:t>
            </w:r>
          </w:p>
          <w:p w:rsidR="00500363" w:rsidRDefault="00500363" w:rsidP="003E3F97"/>
        </w:tc>
      </w:tr>
      <w:tr w:rsidR="00500363">
        <w:tc>
          <w:tcPr>
            <w:tcW w:w="7088" w:type="dxa"/>
          </w:tcPr>
          <w:p w:rsidR="00500363" w:rsidRPr="00814AD0" w:rsidRDefault="00500363" w:rsidP="00814AD0">
            <w:pPr>
              <w:pStyle w:val="NoSpacing"/>
              <w:jc w:val="center"/>
              <w:rPr>
                <w:i/>
              </w:rPr>
            </w:pPr>
            <w:r w:rsidRPr="00814AD0">
              <w:rPr>
                <w:i/>
              </w:rPr>
              <w:lastRenderedPageBreak/>
              <w:t>Article84</w:t>
            </w:r>
          </w:p>
          <w:p w:rsidR="00500363" w:rsidRPr="00814AD0" w:rsidRDefault="00500363" w:rsidP="00814AD0">
            <w:pPr>
              <w:pStyle w:val="NoSpacing"/>
              <w:jc w:val="center"/>
              <w:rPr>
                <w:i/>
              </w:rPr>
            </w:pPr>
            <w:r w:rsidRPr="00814AD0">
              <w:rPr>
                <w:i/>
              </w:rPr>
              <w:t>Charts and lists of geographical coordinates</w:t>
            </w:r>
          </w:p>
          <w:p w:rsidR="00500363" w:rsidRPr="0097171E" w:rsidRDefault="00500363" w:rsidP="0097171E">
            <w:pPr>
              <w:spacing w:before="100" w:beforeAutospacing="1" w:after="100" w:afterAutospacing="1"/>
              <w:rPr>
                <w:rFonts w:eastAsia="Times New Roman"/>
              </w:rPr>
            </w:pPr>
            <w:r w:rsidRPr="0097171E">
              <w:rPr>
                <w:rFonts w:eastAsia="Times New Roman"/>
              </w:rPr>
              <w:t>1. Subject to this Part, the outer limit lines of the continental shelf and the lines of delimitation drawn in accordance with article 83 shall be shown on charts of a scale or scales adequate for ascertaining their position. Where appropriate, lists of geographical coordinates of points, specifying the geodetic datum, may be substituted for such outer limit lines or lines of delimitation.</w:t>
            </w:r>
          </w:p>
          <w:p w:rsidR="00500363" w:rsidRPr="0097171E" w:rsidRDefault="00500363" w:rsidP="0097171E">
            <w:pPr>
              <w:spacing w:before="100" w:beforeAutospacing="1" w:after="100" w:afterAutospacing="1"/>
              <w:rPr>
                <w:rFonts w:eastAsia="Times New Roman"/>
              </w:rPr>
            </w:pPr>
            <w:r w:rsidRPr="0097171E">
              <w:rPr>
                <w:rFonts w:eastAsia="Times New Roman"/>
              </w:rPr>
              <w:t xml:space="preserve">2. The coastal State shall give due publicity to such charts or lists of </w:t>
            </w:r>
            <w:r w:rsidRPr="0097171E">
              <w:rPr>
                <w:rFonts w:eastAsia="Times New Roman"/>
              </w:rPr>
              <w:lastRenderedPageBreak/>
              <w:t>geographical coordinates and shall deposit a copy of each such chart or list with the Secretary-General of the United Nations and, in the case of those showing the outer limit lines of the continental shelf, with the Secretary-General of the Authority.</w:t>
            </w:r>
          </w:p>
          <w:p w:rsidR="00500363" w:rsidRDefault="00500363" w:rsidP="00031EF1"/>
        </w:tc>
        <w:tc>
          <w:tcPr>
            <w:tcW w:w="7088" w:type="dxa"/>
          </w:tcPr>
          <w:p w:rsidR="00500363" w:rsidRPr="001154DE" w:rsidRDefault="00500363" w:rsidP="005D55AD">
            <w:pPr>
              <w:jc w:val="center"/>
              <w:rPr>
                <w:i/>
              </w:rPr>
            </w:pPr>
            <w:r w:rsidRPr="001154DE">
              <w:rPr>
                <w:i/>
              </w:rPr>
              <w:lastRenderedPageBreak/>
              <w:t>Điều 84</w:t>
            </w:r>
          </w:p>
          <w:p w:rsidR="00500363" w:rsidRPr="001154DE" w:rsidRDefault="00500363" w:rsidP="005D55AD">
            <w:pPr>
              <w:jc w:val="center"/>
              <w:rPr>
                <w:i/>
              </w:rPr>
            </w:pPr>
            <w:r w:rsidRPr="001154DE">
              <w:rPr>
                <w:i/>
              </w:rPr>
              <w:t>Các hải đồ và danh sách các toạ độ địa lý</w:t>
            </w:r>
          </w:p>
          <w:p w:rsidR="00500363" w:rsidRDefault="00500363" w:rsidP="00814AD0"/>
          <w:p w:rsidR="00500363" w:rsidRDefault="00500363" w:rsidP="005D55AD">
            <w:r>
              <w:t xml:space="preserve">1. Căn cứ theo Phần này, các đường ranh giới </w:t>
            </w:r>
            <w:r w:rsidR="00F54AB6">
              <w:t>n</w:t>
            </w:r>
            <w:r>
              <w:t>goài của thềm lục địa và các đường định ranh giới được vẽ theo đúng Điều 83 phải được phải được trình bày trên các hải đồ với một hoặc nhiều tỉ lệ</w:t>
            </w:r>
            <w:r w:rsidR="001A3C16">
              <w:t xml:space="preserve"> thỏa đáng </w:t>
            </w:r>
            <w:r>
              <w:t>để xác định vị trí chúng.  Tại các nơi thích đáng, các danh sách tọa độ địa lý của các điểm, có ghi rõ hệ thống trắc địa</w:t>
            </w:r>
            <w:r w:rsidR="001A3C16">
              <w:t>,</w:t>
            </w:r>
            <w:r>
              <w:t xml:space="preserve"> có thể thay thế</w:t>
            </w:r>
            <w:r w:rsidR="00F54AB6">
              <w:t xml:space="preserve"> cho các ranh giới</w:t>
            </w:r>
            <w:r>
              <w:t xml:space="preserve"> ngoài hoặc các đường định ranh giới.</w:t>
            </w:r>
          </w:p>
          <w:p w:rsidR="00500363" w:rsidRDefault="00500363" w:rsidP="00814AD0"/>
          <w:p w:rsidR="00500363" w:rsidRDefault="00500363" w:rsidP="005D55AD">
            <w:r>
              <w:t xml:space="preserve">2. </w:t>
            </w:r>
            <w:r w:rsidRPr="005D55AD">
              <w:t xml:space="preserve">Quốc gia ven biển phải công bố thích đáng các hải đồ hoặc các danh </w:t>
            </w:r>
            <w:r w:rsidRPr="005D55AD">
              <w:lastRenderedPageBreak/>
              <w:t>sách tọa độ địa lý đó và phải nộp một bản của mỗi hải đồ hoặc danh sách đó cho Tổng thư ký Liên hợp quố</w:t>
            </w:r>
            <w:r>
              <w:t xml:space="preserve">c và, </w:t>
            </w:r>
            <w:r w:rsidRPr="005D55AD">
              <w:t>trong trường hợ</w:t>
            </w:r>
            <w:r>
              <w:t>p các hải đồ hoặc danh sách tọa độ trình bày các đường</w:t>
            </w:r>
            <w:r w:rsidRPr="005D55AD">
              <w:t xml:space="preserve"> </w:t>
            </w:r>
            <w:r>
              <w:t xml:space="preserve">ranh </w:t>
            </w:r>
            <w:r w:rsidRPr="005D55AD">
              <w:t>giớ</w:t>
            </w:r>
            <w:r>
              <w:t xml:space="preserve">i </w:t>
            </w:r>
            <w:r w:rsidRPr="005D55AD">
              <w:t>ngoài</w:t>
            </w:r>
            <w:r>
              <w:t xml:space="preserve"> của</w:t>
            </w:r>
            <w:r w:rsidRPr="005D55AD">
              <w:t xml:space="preserve"> thềm lục đị</w:t>
            </w:r>
            <w:r>
              <w:t xml:space="preserve">a, cho Tổng thư ký của Thẩm Quyền </w:t>
            </w:r>
          </w:p>
        </w:tc>
      </w:tr>
      <w:tr w:rsidR="00500363" w:rsidTr="0035407D">
        <w:trPr>
          <w:trHeight w:val="5960"/>
        </w:trPr>
        <w:tc>
          <w:tcPr>
            <w:tcW w:w="7088" w:type="dxa"/>
          </w:tcPr>
          <w:p w:rsidR="00500363" w:rsidRPr="006F188C" w:rsidRDefault="00500363" w:rsidP="006F188C">
            <w:pPr>
              <w:pStyle w:val="NoSpacing"/>
              <w:jc w:val="center"/>
              <w:rPr>
                <w:i/>
              </w:rPr>
            </w:pPr>
            <w:r w:rsidRPr="006F188C">
              <w:rPr>
                <w:i/>
              </w:rPr>
              <w:lastRenderedPageBreak/>
              <w:t>Article</w:t>
            </w:r>
            <w:r w:rsidR="00F50B0D" w:rsidRPr="006F188C">
              <w:rPr>
                <w:i/>
              </w:rPr>
              <w:t xml:space="preserve"> </w:t>
            </w:r>
            <w:r w:rsidRPr="006F188C">
              <w:rPr>
                <w:i/>
              </w:rPr>
              <w:t>85</w:t>
            </w:r>
          </w:p>
          <w:p w:rsidR="00500363" w:rsidRDefault="00500363" w:rsidP="006F188C">
            <w:pPr>
              <w:pStyle w:val="NoSpacing"/>
              <w:jc w:val="center"/>
              <w:rPr>
                <w:i/>
              </w:rPr>
            </w:pPr>
            <w:r w:rsidRPr="006F188C">
              <w:rPr>
                <w:i/>
              </w:rPr>
              <w:t>Tunnelling</w:t>
            </w:r>
          </w:p>
          <w:p w:rsidR="006F188C" w:rsidRPr="006F188C" w:rsidRDefault="006F188C" w:rsidP="006F188C">
            <w:pPr>
              <w:pStyle w:val="NoSpacing"/>
              <w:jc w:val="center"/>
              <w:rPr>
                <w:i/>
              </w:rPr>
            </w:pPr>
          </w:p>
          <w:p w:rsidR="00500363" w:rsidRPr="0097171E" w:rsidRDefault="00500363" w:rsidP="00F50B0D">
            <w:pPr>
              <w:pStyle w:val="NoSpacing"/>
              <w:rPr>
                <w:rFonts w:eastAsia="Times New Roman"/>
              </w:rPr>
            </w:pPr>
            <w:r w:rsidRPr="0097171E">
              <w:rPr>
                <w:rFonts w:eastAsia="Times New Roman"/>
              </w:rPr>
              <w:t>This Part does not prejudice the right of the coastal State to exploit the subsoil by means of tunnelling, irrespective of the depth of water above the subsoil.</w:t>
            </w:r>
          </w:p>
          <w:p w:rsidR="00500363" w:rsidRDefault="00500363" w:rsidP="00F50B0D">
            <w:pPr>
              <w:pStyle w:val="NoSpacing"/>
            </w:pPr>
          </w:p>
        </w:tc>
        <w:tc>
          <w:tcPr>
            <w:tcW w:w="7088" w:type="dxa"/>
          </w:tcPr>
          <w:p w:rsidR="00F50B0D" w:rsidRPr="006F188C" w:rsidRDefault="00F50B0D" w:rsidP="006F188C">
            <w:pPr>
              <w:pStyle w:val="NoSpacing"/>
              <w:jc w:val="center"/>
              <w:rPr>
                <w:i/>
              </w:rPr>
            </w:pPr>
            <w:r w:rsidRPr="006F188C">
              <w:rPr>
                <w:i/>
              </w:rPr>
              <w:t>Điều 85</w:t>
            </w:r>
          </w:p>
          <w:p w:rsidR="00F50B0D" w:rsidRPr="006F188C" w:rsidRDefault="00F50B0D" w:rsidP="006F188C">
            <w:pPr>
              <w:pStyle w:val="NoSpacing"/>
              <w:jc w:val="center"/>
              <w:rPr>
                <w:i/>
              </w:rPr>
            </w:pPr>
            <w:r w:rsidRPr="006F188C">
              <w:rPr>
                <w:i/>
              </w:rPr>
              <w:t>Việc đào đường hầm</w:t>
            </w:r>
          </w:p>
          <w:p w:rsidR="00F50B0D" w:rsidRPr="00F50B0D" w:rsidRDefault="00F50B0D" w:rsidP="00F50B0D">
            <w:pPr>
              <w:pStyle w:val="NoSpacing"/>
            </w:pPr>
          </w:p>
          <w:p w:rsidR="00500363" w:rsidRDefault="00F50B0D" w:rsidP="00F50B0D">
            <w:pPr>
              <w:pStyle w:val="NoSpacing"/>
            </w:pPr>
            <w:r w:rsidRPr="00F50B0D">
              <w:t xml:space="preserve">Phần này không </w:t>
            </w:r>
            <w:r>
              <w:t xml:space="preserve">ảnh hưởng tới </w:t>
            </w:r>
            <w:r w:rsidRPr="00F50B0D">
              <w:t>quyền của Quốc gia ven biể</w:t>
            </w:r>
            <w:r>
              <w:t xml:space="preserve">n </w:t>
            </w:r>
            <w:r w:rsidRPr="00F50B0D">
              <w:t>khai thác lòng đất bên dưới bằng cách đào hầm, bất chấp chiều sâu của vùng nước ở trên lòng đấ</w:t>
            </w:r>
            <w:r>
              <w:t>t</w:t>
            </w:r>
            <w:r w:rsidRPr="00F50B0D">
              <w:t>.</w:t>
            </w:r>
          </w:p>
        </w:tc>
      </w:tr>
      <w:tr w:rsidR="00500363">
        <w:tc>
          <w:tcPr>
            <w:tcW w:w="7088" w:type="dxa"/>
          </w:tcPr>
          <w:p w:rsidR="00500363" w:rsidRPr="0097171E" w:rsidRDefault="00500363" w:rsidP="0097171E">
            <w:pPr>
              <w:spacing w:before="100" w:beforeAutospacing="1" w:after="100" w:afterAutospacing="1"/>
              <w:jc w:val="center"/>
              <w:outlineLvl w:val="3"/>
              <w:rPr>
                <w:rFonts w:eastAsia="Times New Roman"/>
                <w:b/>
                <w:bCs/>
                <w:sz w:val="27"/>
                <w:szCs w:val="27"/>
              </w:rPr>
            </w:pPr>
            <w:r w:rsidRPr="0097171E">
              <w:rPr>
                <w:rFonts w:eastAsia="Times New Roman"/>
                <w:b/>
                <w:bCs/>
                <w:sz w:val="27"/>
                <w:szCs w:val="27"/>
              </w:rPr>
              <w:t>PART VII</w:t>
            </w:r>
          </w:p>
          <w:p w:rsidR="00500363" w:rsidRPr="0035407D" w:rsidRDefault="00500363" w:rsidP="0035407D">
            <w:pPr>
              <w:spacing w:before="100" w:beforeAutospacing="1" w:after="100" w:afterAutospacing="1"/>
              <w:jc w:val="center"/>
              <w:outlineLvl w:val="3"/>
              <w:rPr>
                <w:rFonts w:eastAsia="Times New Roman"/>
                <w:b/>
                <w:bCs/>
                <w:sz w:val="27"/>
                <w:szCs w:val="27"/>
              </w:rPr>
            </w:pPr>
            <w:r>
              <w:rPr>
                <w:rFonts w:eastAsia="Times New Roman"/>
                <w:b/>
                <w:bCs/>
                <w:sz w:val="27"/>
                <w:szCs w:val="27"/>
              </w:rPr>
              <w:lastRenderedPageBreak/>
              <w:t>HIGH SEAS</w:t>
            </w:r>
          </w:p>
        </w:tc>
        <w:tc>
          <w:tcPr>
            <w:tcW w:w="7088" w:type="dxa"/>
          </w:tcPr>
          <w:p w:rsidR="00500363" w:rsidRPr="0035407D" w:rsidRDefault="00500363" w:rsidP="0035407D">
            <w:pPr>
              <w:jc w:val="center"/>
              <w:rPr>
                <w:b/>
              </w:rPr>
            </w:pPr>
            <w:r w:rsidRPr="0035407D">
              <w:rPr>
                <w:b/>
              </w:rPr>
              <w:lastRenderedPageBreak/>
              <w:t>PHẦN VII</w:t>
            </w:r>
          </w:p>
          <w:p w:rsidR="00500363" w:rsidRPr="0035407D" w:rsidRDefault="00500363" w:rsidP="0035407D">
            <w:pPr>
              <w:jc w:val="center"/>
              <w:rPr>
                <w:b/>
              </w:rPr>
            </w:pPr>
          </w:p>
          <w:p w:rsidR="00500363" w:rsidRDefault="00500363" w:rsidP="0035407D">
            <w:pPr>
              <w:jc w:val="center"/>
            </w:pPr>
            <w:r w:rsidRPr="0035407D">
              <w:rPr>
                <w:b/>
              </w:rPr>
              <w:lastRenderedPageBreak/>
              <w:t>BIỂN CẢ</w:t>
            </w:r>
          </w:p>
        </w:tc>
      </w:tr>
      <w:tr w:rsidR="00500363">
        <w:tc>
          <w:tcPr>
            <w:tcW w:w="7088" w:type="dxa"/>
          </w:tcPr>
          <w:p w:rsidR="00500363" w:rsidRDefault="00500363" w:rsidP="0035407D">
            <w:pPr>
              <w:jc w:val="center"/>
            </w:pPr>
            <w:r>
              <w:rPr>
                <w:b/>
                <w:bCs/>
              </w:rPr>
              <w:lastRenderedPageBreak/>
              <w:t>SECTION 1. GENERAL PROVISIONS</w:t>
            </w:r>
          </w:p>
        </w:tc>
        <w:tc>
          <w:tcPr>
            <w:tcW w:w="7088" w:type="dxa"/>
          </w:tcPr>
          <w:p w:rsidR="00500363" w:rsidRPr="0035407D" w:rsidRDefault="00500363" w:rsidP="0035407D">
            <w:pPr>
              <w:jc w:val="center"/>
              <w:rPr>
                <w:b/>
              </w:rPr>
            </w:pPr>
            <w:r w:rsidRPr="0035407D">
              <w:rPr>
                <w:b/>
              </w:rPr>
              <w:t>MỤC 1. CÁC ĐIỀU KHOẢN TỔNG QUÁT</w:t>
            </w:r>
          </w:p>
        </w:tc>
      </w:tr>
      <w:tr w:rsidR="00500363">
        <w:tc>
          <w:tcPr>
            <w:tcW w:w="7088" w:type="dxa"/>
          </w:tcPr>
          <w:p w:rsidR="00500363" w:rsidRPr="0035407D" w:rsidRDefault="00500363" w:rsidP="0035407D">
            <w:pPr>
              <w:pStyle w:val="NoSpacing"/>
              <w:jc w:val="center"/>
              <w:rPr>
                <w:i/>
              </w:rPr>
            </w:pPr>
            <w:r w:rsidRPr="0035407D">
              <w:rPr>
                <w:i/>
              </w:rPr>
              <w:t>Article 86</w:t>
            </w:r>
          </w:p>
          <w:p w:rsidR="00500363" w:rsidRPr="0035407D" w:rsidRDefault="00500363" w:rsidP="0035407D">
            <w:pPr>
              <w:pStyle w:val="NoSpacing"/>
              <w:jc w:val="center"/>
              <w:rPr>
                <w:i/>
              </w:rPr>
            </w:pPr>
            <w:r w:rsidRPr="0035407D">
              <w:rPr>
                <w:i/>
              </w:rPr>
              <w:t>Application of the provisions of this Part</w:t>
            </w:r>
          </w:p>
          <w:p w:rsidR="00500363" w:rsidRDefault="00500363" w:rsidP="00F643C9">
            <w:pPr>
              <w:pStyle w:val="NoSpacing"/>
            </w:pPr>
          </w:p>
          <w:p w:rsidR="00500363" w:rsidRPr="0097171E" w:rsidRDefault="00500363" w:rsidP="00F643C9">
            <w:pPr>
              <w:pStyle w:val="NoSpacing"/>
            </w:pPr>
            <w:r w:rsidRPr="0097171E">
              <w:t>The provisions of this Part apply to all parts of the sea that are not included in the exclusive economic zone, in the territorial sea or in the internal waters of a State, or in the archipelagic waters of an archipelagic State. This article does not entail any abridgement of the freedoms enjoyed by all States in the exclusive economic zone in accordance with article 58.</w:t>
            </w:r>
          </w:p>
          <w:p w:rsidR="00500363" w:rsidRDefault="00500363" w:rsidP="00F643C9">
            <w:pPr>
              <w:pStyle w:val="NoSpacing"/>
            </w:pPr>
          </w:p>
        </w:tc>
        <w:tc>
          <w:tcPr>
            <w:tcW w:w="7088" w:type="dxa"/>
          </w:tcPr>
          <w:p w:rsidR="00500363" w:rsidRPr="0035407D" w:rsidRDefault="00500363" w:rsidP="0035407D">
            <w:pPr>
              <w:pStyle w:val="NoSpacing"/>
              <w:jc w:val="center"/>
              <w:rPr>
                <w:i/>
              </w:rPr>
            </w:pPr>
            <w:r w:rsidRPr="0035407D">
              <w:rPr>
                <w:i/>
              </w:rPr>
              <w:t>Điều 86</w:t>
            </w:r>
          </w:p>
          <w:p w:rsidR="00500363" w:rsidRDefault="00500363" w:rsidP="0035407D">
            <w:pPr>
              <w:pStyle w:val="NoSpacing"/>
              <w:jc w:val="center"/>
              <w:rPr>
                <w:i/>
              </w:rPr>
            </w:pPr>
            <w:r w:rsidRPr="0035407D">
              <w:rPr>
                <w:i/>
              </w:rPr>
              <w:t>Áp dụng các điều khoản của Phần này</w:t>
            </w:r>
          </w:p>
          <w:p w:rsidR="00500363" w:rsidRDefault="00500363" w:rsidP="0035407D">
            <w:pPr>
              <w:pStyle w:val="NoSpacing"/>
              <w:jc w:val="center"/>
              <w:rPr>
                <w:i/>
              </w:rPr>
            </w:pPr>
          </w:p>
          <w:p w:rsidR="00500363" w:rsidRPr="0035407D" w:rsidRDefault="00500363" w:rsidP="0035407D">
            <w:pPr>
              <w:pStyle w:val="NoSpacing"/>
            </w:pPr>
            <w:r>
              <w:t>Các điều khoản của Phần này áp dụng cho tất cả mọi vùng biển không nằm trong vùng độc quyền  kinh tế, lãnh hải hoặc nội thủy của một Quốc gia, hoặc trong lãnh thủy quần đảo của một Quốc gia quần đảo.  Điều này không có ảnh hưởng giới hạn nào đến các tự do mà mọi Quốc gia có trong vùng độc quyền kinh tế theo đúng Điều 58.</w:t>
            </w:r>
          </w:p>
        </w:tc>
      </w:tr>
      <w:tr w:rsidR="00500363">
        <w:tc>
          <w:tcPr>
            <w:tcW w:w="7088" w:type="dxa"/>
          </w:tcPr>
          <w:p w:rsidR="00500363" w:rsidRPr="00A004D8" w:rsidRDefault="00500363" w:rsidP="008E24F4">
            <w:pPr>
              <w:pStyle w:val="NoSpacing"/>
              <w:jc w:val="center"/>
            </w:pPr>
            <w:r w:rsidRPr="00A004D8">
              <w:t>Article87</w:t>
            </w:r>
          </w:p>
          <w:p w:rsidR="00500363" w:rsidRDefault="00500363" w:rsidP="008E24F4">
            <w:pPr>
              <w:pStyle w:val="NoSpacing"/>
              <w:jc w:val="center"/>
            </w:pPr>
            <w:r w:rsidRPr="00A004D8">
              <w:t>Freedom of the high seas</w:t>
            </w:r>
          </w:p>
          <w:p w:rsidR="00500363" w:rsidRPr="0097171E" w:rsidRDefault="00500363" w:rsidP="00F643C9">
            <w:pPr>
              <w:pStyle w:val="NoSpacing"/>
            </w:pPr>
          </w:p>
          <w:p w:rsidR="00500363" w:rsidRPr="0097171E" w:rsidRDefault="00500363" w:rsidP="00F643C9">
            <w:pPr>
              <w:pStyle w:val="NoSpacing"/>
            </w:pPr>
            <w:r w:rsidRPr="0097171E">
              <w:t>1. The high seas are open to all States, whether coastal or land-locked. Freedom of the high seas is exercised under the conditions laid down by this Convention and by other rules of international law. It comprises, inter alia, both for coastal and land-locked States:</w:t>
            </w:r>
          </w:p>
          <w:p w:rsidR="00500363" w:rsidRDefault="00500363" w:rsidP="00F643C9">
            <w:pPr>
              <w:pStyle w:val="NoSpacing"/>
            </w:pPr>
          </w:p>
          <w:p w:rsidR="00500363" w:rsidRDefault="00500363" w:rsidP="002A4ED9">
            <w:pPr>
              <w:pStyle w:val="NoSpacing"/>
              <w:numPr>
                <w:ilvl w:val="0"/>
                <w:numId w:val="30"/>
              </w:numPr>
              <w:ind w:left="0" w:firstLine="0"/>
            </w:pPr>
            <w:r>
              <w:t>freedom of navigation;</w:t>
            </w:r>
          </w:p>
          <w:p w:rsidR="00500363" w:rsidRDefault="00500363" w:rsidP="00F643C9">
            <w:pPr>
              <w:pStyle w:val="NoSpacing"/>
            </w:pPr>
          </w:p>
          <w:p w:rsidR="00500363" w:rsidRDefault="00500363" w:rsidP="002A4ED9">
            <w:pPr>
              <w:pStyle w:val="NoSpacing"/>
              <w:numPr>
                <w:ilvl w:val="0"/>
                <w:numId w:val="30"/>
              </w:numPr>
              <w:ind w:left="0" w:firstLine="0"/>
            </w:pPr>
            <w:r>
              <w:t>freedom of overflight;</w:t>
            </w:r>
          </w:p>
          <w:p w:rsidR="00500363" w:rsidRDefault="00500363" w:rsidP="00F643C9">
            <w:pPr>
              <w:pStyle w:val="NoSpacing"/>
            </w:pPr>
          </w:p>
          <w:p w:rsidR="00500363" w:rsidRDefault="00500363" w:rsidP="002A4ED9">
            <w:pPr>
              <w:pStyle w:val="NoSpacing"/>
              <w:numPr>
                <w:ilvl w:val="0"/>
                <w:numId w:val="11"/>
              </w:numPr>
              <w:ind w:left="0" w:firstLine="0"/>
            </w:pPr>
            <w:r w:rsidRPr="0097171E">
              <w:t>freedom to lay submarine cables and</w:t>
            </w:r>
            <w:r>
              <w:t xml:space="preserve"> pipelines, subject to Part VI;</w:t>
            </w:r>
          </w:p>
          <w:p w:rsidR="00500363" w:rsidRDefault="00500363" w:rsidP="00F643C9">
            <w:pPr>
              <w:pStyle w:val="NoSpacing"/>
            </w:pPr>
          </w:p>
          <w:p w:rsidR="00500363" w:rsidRDefault="00500363" w:rsidP="002A4ED9">
            <w:pPr>
              <w:pStyle w:val="NoSpacing"/>
              <w:numPr>
                <w:ilvl w:val="0"/>
                <w:numId w:val="11"/>
              </w:numPr>
              <w:ind w:left="0" w:firstLine="0"/>
            </w:pPr>
            <w:r w:rsidRPr="0097171E">
              <w:t>freedom to construct artificial islands and other installations permitted under interna</w:t>
            </w:r>
            <w:r>
              <w:t>tional law, subject to Part VI;</w:t>
            </w:r>
          </w:p>
          <w:p w:rsidR="00500363" w:rsidRDefault="00500363" w:rsidP="00F643C9">
            <w:pPr>
              <w:pStyle w:val="NoSpacing"/>
            </w:pPr>
          </w:p>
          <w:p w:rsidR="00500363" w:rsidRDefault="00500363" w:rsidP="002A4ED9">
            <w:pPr>
              <w:pStyle w:val="NoSpacing"/>
              <w:numPr>
                <w:ilvl w:val="0"/>
                <w:numId w:val="11"/>
              </w:numPr>
              <w:ind w:left="0" w:firstLine="0"/>
            </w:pPr>
            <w:r w:rsidRPr="0097171E">
              <w:t>freedom of fishing, subject to the conditions laid down in section 2;</w:t>
            </w:r>
          </w:p>
          <w:p w:rsidR="00500363" w:rsidRDefault="00500363" w:rsidP="00F643C9">
            <w:pPr>
              <w:pStyle w:val="NoSpacing"/>
            </w:pPr>
          </w:p>
          <w:p w:rsidR="00500363" w:rsidRPr="0097171E" w:rsidRDefault="00500363" w:rsidP="002A4ED9">
            <w:pPr>
              <w:pStyle w:val="NoSpacing"/>
              <w:numPr>
                <w:ilvl w:val="0"/>
                <w:numId w:val="11"/>
              </w:numPr>
              <w:ind w:left="0" w:firstLine="0"/>
            </w:pPr>
            <w:proofErr w:type="gramStart"/>
            <w:r w:rsidRPr="0097171E">
              <w:t>freedom</w:t>
            </w:r>
            <w:proofErr w:type="gramEnd"/>
            <w:r w:rsidRPr="0097171E">
              <w:t xml:space="preserve"> of scientific research, subject to Parts VI and XIII.</w:t>
            </w:r>
          </w:p>
          <w:p w:rsidR="00500363" w:rsidRDefault="00500363" w:rsidP="00F643C9">
            <w:pPr>
              <w:pStyle w:val="NoSpacing"/>
            </w:pPr>
          </w:p>
          <w:p w:rsidR="00500363" w:rsidRPr="0097171E" w:rsidRDefault="00500363" w:rsidP="00F643C9">
            <w:pPr>
              <w:pStyle w:val="NoSpacing"/>
            </w:pPr>
            <w:r w:rsidRPr="0097171E">
              <w:t>2. These freedoms shall be exercised by all States with due regard for the interests of other States in their exercise of the freedom of the high seas, and also with due regard for the rights under this Convention with respect to activities in the Area.</w:t>
            </w:r>
          </w:p>
          <w:p w:rsidR="00500363" w:rsidRDefault="00500363" w:rsidP="00F643C9">
            <w:pPr>
              <w:pStyle w:val="NoSpacing"/>
            </w:pPr>
          </w:p>
        </w:tc>
        <w:tc>
          <w:tcPr>
            <w:tcW w:w="7088" w:type="dxa"/>
          </w:tcPr>
          <w:p w:rsidR="00500363" w:rsidRPr="00A004D8" w:rsidRDefault="00500363" w:rsidP="00A004D8">
            <w:pPr>
              <w:pStyle w:val="NoSpacing"/>
              <w:jc w:val="center"/>
              <w:rPr>
                <w:i/>
              </w:rPr>
            </w:pPr>
            <w:r w:rsidRPr="00A004D8">
              <w:rPr>
                <w:i/>
              </w:rPr>
              <w:lastRenderedPageBreak/>
              <w:t>Điều 87</w:t>
            </w:r>
          </w:p>
          <w:p w:rsidR="00500363" w:rsidRPr="00A004D8" w:rsidRDefault="00500363" w:rsidP="00A004D8">
            <w:pPr>
              <w:pStyle w:val="NoSpacing"/>
              <w:jc w:val="center"/>
            </w:pPr>
            <w:r w:rsidRPr="00A004D8">
              <w:rPr>
                <w:i/>
              </w:rPr>
              <w:t>Tự do tại biển cả</w:t>
            </w:r>
          </w:p>
          <w:p w:rsidR="00500363" w:rsidRPr="00A004D8" w:rsidRDefault="00500363" w:rsidP="00A004D8">
            <w:pPr>
              <w:pStyle w:val="NoSpacing"/>
            </w:pPr>
            <w:r w:rsidRPr="00A004D8">
              <w:t> </w:t>
            </w:r>
          </w:p>
          <w:p w:rsidR="00500363" w:rsidRPr="00A004D8" w:rsidRDefault="00500363" w:rsidP="002A4ED9">
            <w:pPr>
              <w:pStyle w:val="NoSpacing"/>
              <w:numPr>
                <w:ilvl w:val="0"/>
                <w:numId w:val="32"/>
              </w:numPr>
              <w:ind w:left="0" w:firstLine="0"/>
            </w:pPr>
            <w:r w:rsidRPr="00A004D8">
              <w:t xml:space="preserve">Biển cả được mở </w:t>
            </w:r>
            <w:r w:rsidR="006F188C">
              <w:t xml:space="preserve">ngỏ </w:t>
            </w:r>
            <w:r w:rsidRPr="00A004D8">
              <w:t>cho tất cả các Quốc gia, dù là ven biển hoặc nội lục.   Tự do tại biển cả được thự</w:t>
            </w:r>
            <w:r>
              <w:t>c thi</w:t>
            </w:r>
            <w:r w:rsidRPr="00A004D8">
              <w:t xml:space="preserve"> </w:t>
            </w:r>
            <w:proofErr w:type="gramStart"/>
            <w:r w:rsidRPr="00A004D8">
              <w:t>theo</w:t>
            </w:r>
            <w:proofErr w:type="gramEnd"/>
            <w:r w:rsidRPr="00A004D8">
              <w:t xml:space="preserve"> các điều kiệ</w:t>
            </w:r>
            <w:r>
              <w:t xml:space="preserve">n đặt ra trong </w:t>
            </w:r>
            <w:r w:rsidRPr="00A004D8">
              <w:t>Công ước này và các quy tắc khác của luật pháp quốc tế.    Tự do này bao gồ</w:t>
            </w:r>
            <w:r>
              <w:t xml:space="preserve">m, </w:t>
            </w:r>
            <w:r w:rsidRPr="00890A00">
              <w:rPr>
                <w:i/>
              </w:rPr>
              <w:t>inter alia</w:t>
            </w:r>
            <w:r w:rsidRPr="00A004D8">
              <w:t xml:space="preserve">, </w:t>
            </w:r>
            <w:r>
              <w:t xml:space="preserve">đối với </w:t>
            </w:r>
            <w:r w:rsidRPr="00A004D8">
              <w:t>các Quốc gia ven biể</w:t>
            </w:r>
            <w:r>
              <w:t>n cũng như</w:t>
            </w:r>
            <w:r w:rsidRPr="00A004D8">
              <w:t xml:space="preserve"> nội lục:</w:t>
            </w:r>
          </w:p>
          <w:p w:rsidR="00500363" w:rsidRDefault="00500363" w:rsidP="005B18B5">
            <w:pPr>
              <w:pStyle w:val="NoSpacing"/>
            </w:pPr>
          </w:p>
          <w:p w:rsidR="00500363" w:rsidRPr="00A004D8" w:rsidRDefault="00500363" w:rsidP="005B18B5">
            <w:pPr>
              <w:pStyle w:val="NoSpacing"/>
            </w:pPr>
            <w:r w:rsidRPr="00A004D8">
              <w:t>a)</w:t>
            </w:r>
            <w:r w:rsidRPr="00A004D8">
              <w:rPr>
                <w:sz w:val="14"/>
                <w:szCs w:val="14"/>
              </w:rPr>
              <w:t xml:space="preserve">      </w:t>
            </w:r>
            <w:r w:rsidRPr="00A004D8">
              <w:t>tự do hàng hải;</w:t>
            </w:r>
          </w:p>
          <w:p w:rsidR="00500363" w:rsidRDefault="00500363" w:rsidP="005B18B5">
            <w:pPr>
              <w:pStyle w:val="NoSpacing"/>
              <w:rPr>
                <w:rFonts w:eastAsia="Times New Roman"/>
              </w:rPr>
            </w:pPr>
          </w:p>
          <w:p w:rsidR="00500363" w:rsidRPr="00A004D8" w:rsidRDefault="00500363" w:rsidP="005B18B5">
            <w:pPr>
              <w:pStyle w:val="NoSpacing"/>
              <w:rPr>
                <w:rFonts w:eastAsia="Times New Roman"/>
              </w:rPr>
            </w:pPr>
            <w:r w:rsidRPr="00A004D8">
              <w:rPr>
                <w:rFonts w:eastAsia="Times New Roman"/>
              </w:rPr>
              <w:t>b)</w:t>
            </w:r>
            <w:r w:rsidRPr="00A004D8">
              <w:rPr>
                <w:rFonts w:eastAsia="Times New Roman"/>
                <w:sz w:val="14"/>
                <w:szCs w:val="14"/>
              </w:rPr>
              <w:t xml:space="preserve">      </w:t>
            </w:r>
            <w:r w:rsidRPr="00A004D8">
              <w:rPr>
                <w:rFonts w:eastAsia="Times New Roman"/>
                <w:color w:val="000000"/>
              </w:rPr>
              <w:t>tự do bay bên trên;</w:t>
            </w:r>
          </w:p>
          <w:p w:rsidR="00500363" w:rsidRDefault="00500363" w:rsidP="005B18B5">
            <w:pPr>
              <w:pStyle w:val="NoSpacing"/>
              <w:rPr>
                <w:rFonts w:eastAsia="Times New Roman"/>
              </w:rPr>
            </w:pPr>
          </w:p>
          <w:p w:rsidR="00500363" w:rsidRPr="00A004D8" w:rsidRDefault="00500363" w:rsidP="005B18B5">
            <w:pPr>
              <w:pStyle w:val="NoSpacing"/>
              <w:rPr>
                <w:rFonts w:eastAsia="Times New Roman"/>
              </w:rPr>
            </w:pPr>
            <w:r w:rsidRPr="00A004D8">
              <w:rPr>
                <w:rFonts w:eastAsia="Times New Roman"/>
              </w:rPr>
              <w:t>c)</w:t>
            </w:r>
            <w:r w:rsidRPr="00A004D8">
              <w:rPr>
                <w:rFonts w:eastAsia="Times New Roman"/>
                <w:sz w:val="14"/>
                <w:szCs w:val="14"/>
              </w:rPr>
              <w:t xml:space="preserve">      </w:t>
            </w:r>
            <w:r>
              <w:rPr>
                <w:rFonts w:eastAsia="Times New Roman"/>
                <w:color w:val="000000"/>
              </w:rPr>
              <w:t xml:space="preserve">tự do </w:t>
            </w:r>
            <w:r w:rsidRPr="00A004D8">
              <w:rPr>
                <w:rFonts w:eastAsia="Times New Roman"/>
                <w:color w:val="000000"/>
              </w:rPr>
              <w:t>đặt</w:t>
            </w:r>
            <w:r>
              <w:rPr>
                <w:rFonts w:eastAsia="Times New Roman"/>
                <w:color w:val="000000"/>
              </w:rPr>
              <w:t xml:space="preserve"> cáp và đường ống ngầm, căn cứ theo</w:t>
            </w:r>
            <w:r w:rsidRPr="00A004D8">
              <w:rPr>
                <w:rFonts w:eastAsia="Times New Roman"/>
              </w:rPr>
              <w:t xml:space="preserve"> </w:t>
            </w:r>
            <w:r w:rsidRPr="00A004D8">
              <w:rPr>
                <w:rFonts w:eastAsia="Times New Roman"/>
                <w:color w:val="000000"/>
              </w:rPr>
              <w:t>Phần VI;</w:t>
            </w:r>
          </w:p>
          <w:p w:rsidR="00500363" w:rsidRDefault="00500363" w:rsidP="005B18B5">
            <w:pPr>
              <w:pStyle w:val="NoSpacing"/>
              <w:rPr>
                <w:rFonts w:eastAsia="Times New Roman"/>
              </w:rPr>
            </w:pPr>
          </w:p>
          <w:p w:rsidR="00500363" w:rsidRPr="00A004D8" w:rsidRDefault="00500363" w:rsidP="005B18B5">
            <w:pPr>
              <w:pStyle w:val="NoSpacing"/>
              <w:rPr>
                <w:rFonts w:eastAsia="Times New Roman"/>
              </w:rPr>
            </w:pPr>
            <w:r w:rsidRPr="00A004D8">
              <w:rPr>
                <w:rFonts w:eastAsia="Times New Roman"/>
              </w:rPr>
              <w:t>d)</w:t>
            </w:r>
            <w:r w:rsidRPr="00A004D8">
              <w:rPr>
                <w:rFonts w:eastAsia="Times New Roman"/>
                <w:sz w:val="14"/>
                <w:szCs w:val="14"/>
              </w:rPr>
              <w:t xml:space="preserve">      </w:t>
            </w:r>
            <w:r w:rsidRPr="00A004D8">
              <w:rPr>
                <w:rFonts w:eastAsia="Times New Roman"/>
                <w:color w:val="000000"/>
              </w:rPr>
              <w:t>tự do xây dựng các đảo nhân tạo và các hệ thống máy móc khác</w:t>
            </w:r>
            <w:r w:rsidRPr="00A004D8">
              <w:rPr>
                <w:rFonts w:eastAsia="Times New Roman"/>
              </w:rPr>
              <w:t xml:space="preserve"> </w:t>
            </w:r>
            <w:r w:rsidRPr="00A004D8">
              <w:rPr>
                <w:rFonts w:eastAsia="Times New Roman"/>
                <w:color w:val="000000"/>
              </w:rPr>
              <w:t xml:space="preserve">được cho phép </w:t>
            </w:r>
            <w:r>
              <w:rPr>
                <w:rFonts w:eastAsia="Times New Roman"/>
                <w:color w:val="000000"/>
              </w:rPr>
              <w:t>theo luật pháp quốc tế, căn cứ theo</w:t>
            </w:r>
            <w:r w:rsidRPr="00A004D8">
              <w:rPr>
                <w:rFonts w:eastAsia="Times New Roman"/>
                <w:color w:val="000000"/>
              </w:rPr>
              <w:t xml:space="preserve"> Phần VI;</w:t>
            </w:r>
          </w:p>
          <w:p w:rsidR="00500363" w:rsidRDefault="00500363" w:rsidP="005B18B5">
            <w:pPr>
              <w:pStyle w:val="NoSpacing"/>
              <w:rPr>
                <w:rFonts w:eastAsia="Times New Roman"/>
              </w:rPr>
            </w:pPr>
          </w:p>
          <w:p w:rsidR="00500363" w:rsidRPr="00A004D8" w:rsidRDefault="00500363" w:rsidP="005B18B5">
            <w:pPr>
              <w:pStyle w:val="NoSpacing"/>
              <w:rPr>
                <w:rFonts w:eastAsia="Times New Roman"/>
              </w:rPr>
            </w:pPr>
            <w:r w:rsidRPr="00A004D8">
              <w:rPr>
                <w:rFonts w:eastAsia="Times New Roman"/>
              </w:rPr>
              <w:t>e)</w:t>
            </w:r>
            <w:r w:rsidRPr="00A004D8">
              <w:rPr>
                <w:rFonts w:eastAsia="Times New Roman"/>
                <w:sz w:val="14"/>
                <w:szCs w:val="14"/>
              </w:rPr>
              <w:t xml:space="preserve">      </w:t>
            </w:r>
            <w:r>
              <w:rPr>
                <w:rFonts w:eastAsia="Times New Roman"/>
                <w:color w:val="000000"/>
              </w:rPr>
              <w:t xml:space="preserve">tự do đánh bắt hải sản, căn cứ </w:t>
            </w:r>
            <w:r w:rsidRPr="00A004D8">
              <w:rPr>
                <w:rFonts w:eastAsia="Times New Roman"/>
                <w:color w:val="000000"/>
              </w:rPr>
              <w:t>t</w:t>
            </w:r>
            <w:r>
              <w:rPr>
                <w:rFonts w:eastAsia="Times New Roman"/>
                <w:color w:val="000000"/>
              </w:rPr>
              <w:t>heo các điều kiện được nêu tại M</w:t>
            </w:r>
            <w:r w:rsidRPr="00A004D8">
              <w:rPr>
                <w:rFonts w:eastAsia="Times New Roman"/>
                <w:color w:val="000000"/>
              </w:rPr>
              <w:t xml:space="preserve">ục 2; </w:t>
            </w:r>
          </w:p>
          <w:p w:rsidR="00500363" w:rsidRDefault="00500363" w:rsidP="005B18B5">
            <w:pPr>
              <w:pStyle w:val="NoSpacing"/>
              <w:rPr>
                <w:rFonts w:eastAsia="Times New Roman"/>
              </w:rPr>
            </w:pPr>
          </w:p>
          <w:p w:rsidR="00500363" w:rsidRPr="00A004D8" w:rsidRDefault="00500363" w:rsidP="005B18B5">
            <w:pPr>
              <w:pStyle w:val="NoSpacing"/>
              <w:rPr>
                <w:rFonts w:eastAsia="Times New Roman"/>
              </w:rPr>
            </w:pPr>
            <w:r w:rsidRPr="00A004D8">
              <w:rPr>
                <w:rFonts w:eastAsia="Times New Roman"/>
              </w:rPr>
              <w:t>f)</w:t>
            </w:r>
            <w:r w:rsidRPr="00A004D8">
              <w:rPr>
                <w:rFonts w:eastAsia="Times New Roman"/>
                <w:sz w:val="14"/>
                <w:szCs w:val="14"/>
              </w:rPr>
              <w:t xml:space="preserve">       </w:t>
            </w:r>
            <w:proofErr w:type="gramStart"/>
            <w:r w:rsidRPr="00A004D8">
              <w:rPr>
                <w:rFonts w:eastAsia="Times New Roman"/>
                <w:color w:val="000000"/>
              </w:rPr>
              <w:t>tự</w:t>
            </w:r>
            <w:proofErr w:type="gramEnd"/>
            <w:r w:rsidRPr="00A004D8">
              <w:rPr>
                <w:rFonts w:eastAsia="Times New Roman"/>
                <w:color w:val="000000"/>
              </w:rPr>
              <w:t xml:space="preserve"> do ng</w:t>
            </w:r>
            <w:r>
              <w:rPr>
                <w:rFonts w:eastAsia="Times New Roman"/>
                <w:color w:val="000000"/>
              </w:rPr>
              <w:t xml:space="preserve">hiên cứu khoa học kỹ thuật, căn cứ </w:t>
            </w:r>
            <w:r w:rsidRPr="00A004D8">
              <w:rPr>
                <w:rFonts w:eastAsia="Times New Roman"/>
                <w:color w:val="000000"/>
              </w:rPr>
              <w:t xml:space="preserve">theo các Phần VI và XIII.  </w:t>
            </w:r>
          </w:p>
          <w:p w:rsidR="00500363" w:rsidRDefault="00500363" w:rsidP="005B18B5">
            <w:pPr>
              <w:pStyle w:val="NoSpacing"/>
              <w:rPr>
                <w:rFonts w:eastAsia="Times New Roman"/>
              </w:rPr>
            </w:pPr>
          </w:p>
          <w:p w:rsidR="00500363" w:rsidRPr="00A004D8" w:rsidRDefault="00500363" w:rsidP="005B18B5">
            <w:pPr>
              <w:pStyle w:val="NoSpacing"/>
              <w:rPr>
                <w:rFonts w:eastAsia="Times New Roman"/>
              </w:rPr>
            </w:pPr>
            <w:r w:rsidRPr="00A004D8">
              <w:rPr>
                <w:rFonts w:eastAsia="Times New Roman"/>
              </w:rPr>
              <w:t>2.</w:t>
            </w:r>
            <w:r w:rsidRPr="00A004D8">
              <w:rPr>
                <w:rFonts w:eastAsia="Times New Roman"/>
                <w:sz w:val="14"/>
                <w:szCs w:val="14"/>
              </w:rPr>
              <w:t xml:space="preserve">      </w:t>
            </w:r>
            <w:r w:rsidR="006F188C">
              <w:rPr>
                <w:rFonts w:eastAsia="Times New Roman"/>
                <w:color w:val="000000"/>
              </w:rPr>
              <w:t xml:space="preserve">Các </w:t>
            </w:r>
            <w:r w:rsidRPr="00A004D8">
              <w:rPr>
                <w:rFonts w:eastAsia="Times New Roman"/>
                <w:color w:val="000000"/>
              </w:rPr>
              <w:t>tự do này được thực</w:t>
            </w:r>
            <w:r>
              <w:rPr>
                <w:rFonts w:eastAsia="Times New Roman"/>
                <w:color w:val="000000"/>
              </w:rPr>
              <w:t xml:space="preserve"> hiện bởi tất cả các Quốc gia với</w:t>
            </w:r>
            <w:r w:rsidRPr="00A004D8">
              <w:rPr>
                <w:rFonts w:eastAsia="Times New Roman"/>
                <w:color w:val="000000"/>
              </w:rPr>
              <w:t xml:space="preserve"> quan tâm chính đáng đến</w:t>
            </w:r>
            <w:r w:rsidRPr="00A004D8">
              <w:rPr>
                <w:rFonts w:eastAsia="Times New Roman"/>
              </w:rPr>
              <w:t xml:space="preserve"> </w:t>
            </w:r>
            <w:r w:rsidRPr="00A004D8">
              <w:rPr>
                <w:rFonts w:eastAsia="Times New Roman"/>
                <w:color w:val="000000"/>
              </w:rPr>
              <w:t xml:space="preserve">các lợi ích của các Quốc gia </w:t>
            </w:r>
            <w:r w:rsidR="006F188C">
              <w:rPr>
                <w:rFonts w:eastAsia="Times New Roman"/>
                <w:color w:val="000000"/>
              </w:rPr>
              <w:t xml:space="preserve">khác trong việc thực thi </w:t>
            </w:r>
            <w:r w:rsidRPr="00A004D8">
              <w:rPr>
                <w:rFonts w:eastAsia="Times New Roman"/>
                <w:color w:val="000000"/>
              </w:rPr>
              <w:t xml:space="preserve">tự do </w:t>
            </w:r>
            <w:r>
              <w:rPr>
                <w:rFonts w:eastAsia="Times New Roman"/>
                <w:color w:val="000000"/>
              </w:rPr>
              <w:t xml:space="preserve">tại </w:t>
            </w:r>
            <w:r w:rsidRPr="00A004D8">
              <w:rPr>
                <w:rFonts w:eastAsia="Times New Roman"/>
                <w:color w:val="000000"/>
              </w:rPr>
              <w:t>biển cả,</w:t>
            </w:r>
            <w:r w:rsidRPr="00A004D8">
              <w:rPr>
                <w:rFonts w:eastAsia="Times New Roman"/>
              </w:rPr>
              <w:t xml:space="preserve"> </w:t>
            </w:r>
            <w:r w:rsidRPr="00A004D8">
              <w:rPr>
                <w:rFonts w:eastAsia="Times New Roman"/>
                <w:color w:val="000000"/>
              </w:rPr>
              <w:t>và cũng quan tâm thích đáng đến các quyền theo Công ước này liên quan tới</w:t>
            </w:r>
            <w:r w:rsidRPr="00A004D8">
              <w:rPr>
                <w:rFonts w:eastAsia="Times New Roman"/>
              </w:rPr>
              <w:t xml:space="preserve"> </w:t>
            </w:r>
            <w:r w:rsidRPr="00A004D8">
              <w:rPr>
                <w:rFonts w:eastAsia="Times New Roman"/>
                <w:color w:val="000000"/>
              </w:rPr>
              <w:t xml:space="preserve">các hoạt động trong Vùng.  </w:t>
            </w:r>
          </w:p>
          <w:p w:rsidR="00500363" w:rsidRDefault="00500363" w:rsidP="003E3F97"/>
        </w:tc>
      </w:tr>
      <w:tr w:rsidR="00500363">
        <w:tc>
          <w:tcPr>
            <w:tcW w:w="7088" w:type="dxa"/>
          </w:tcPr>
          <w:p w:rsidR="00500363" w:rsidRPr="00635F22" w:rsidRDefault="00500363" w:rsidP="00635F22">
            <w:pPr>
              <w:pStyle w:val="NoSpacing"/>
              <w:jc w:val="center"/>
              <w:rPr>
                <w:i/>
              </w:rPr>
            </w:pPr>
            <w:r w:rsidRPr="00635F22">
              <w:rPr>
                <w:i/>
              </w:rPr>
              <w:lastRenderedPageBreak/>
              <w:t>Article88</w:t>
            </w:r>
          </w:p>
          <w:p w:rsidR="00500363" w:rsidRDefault="00500363" w:rsidP="00635F22">
            <w:pPr>
              <w:pStyle w:val="NoSpacing"/>
              <w:jc w:val="center"/>
            </w:pPr>
            <w:r w:rsidRPr="00635F22">
              <w:rPr>
                <w:i/>
              </w:rPr>
              <w:t>Reservation of the high seas for peaceful purposes</w:t>
            </w:r>
          </w:p>
          <w:p w:rsidR="00500363" w:rsidRPr="0097171E" w:rsidRDefault="00500363" w:rsidP="00635F22">
            <w:pPr>
              <w:pStyle w:val="NoSpacing"/>
            </w:pPr>
          </w:p>
          <w:p w:rsidR="00500363" w:rsidRPr="0097171E" w:rsidRDefault="00500363" w:rsidP="00635F22">
            <w:pPr>
              <w:pStyle w:val="NoSpacing"/>
            </w:pPr>
            <w:r w:rsidRPr="0097171E">
              <w:t>The high seas shall be reserved for peaceful purposes.</w:t>
            </w:r>
          </w:p>
          <w:p w:rsidR="00500363" w:rsidRDefault="00500363" w:rsidP="00635F22">
            <w:pPr>
              <w:pStyle w:val="NoSpacing"/>
            </w:pPr>
          </w:p>
        </w:tc>
        <w:tc>
          <w:tcPr>
            <w:tcW w:w="7088" w:type="dxa"/>
          </w:tcPr>
          <w:p w:rsidR="00500363" w:rsidRPr="00635F22" w:rsidRDefault="00500363" w:rsidP="00635F22">
            <w:pPr>
              <w:pStyle w:val="NoSpacing"/>
              <w:jc w:val="center"/>
              <w:rPr>
                <w:i/>
              </w:rPr>
            </w:pPr>
            <w:r w:rsidRPr="00635F22">
              <w:rPr>
                <w:i/>
              </w:rPr>
              <w:t>Điều 88</w:t>
            </w:r>
          </w:p>
          <w:p w:rsidR="00500363" w:rsidRPr="00635F22" w:rsidRDefault="00500363" w:rsidP="00635F22">
            <w:pPr>
              <w:pStyle w:val="NoSpacing"/>
              <w:jc w:val="center"/>
              <w:rPr>
                <w:i/>
              </w:rPr>
            </w:pPr>
            <w:r>
              <w:rPr>
                <w:i/>
              </w:rPr>
              <w:t>Dành</w:t>
            </w:r>
            <w:r w:rsidRPr="00635F22">
              <w:rPr>
                <w:i/>
              </w:rPr>
              <w:t xml:space="preserve"> </w:t>
            </w:r>
            <w:r>
              <w:rPr>
                <w:i/>
              </w:rPr>
              <w:t xml:space="preserve">riêng </w:t>
            </w:r>
            <w:r w:rsidRPr="00635F22">
              <w:rPr>
                <w:i/>
              </w:rPr>
              <w:t>biển cả</w:t>
            </w:r>
            <w:r>
              <w:rPr>
                <w:i/>
              </w:rPr>
              <w:t xml:space="preserve"> cho</w:t>
            </w:r>
            <w:r w:rsidRPr="00635F22">
              <w:rPr>
                <w:i/>
              </w:rPr>
              <w:t xml:space="preserve"> các mục đích hòa bình</w:t>
            </w:r>
          </w:p>
          <w:p w:rsidR="00500363" w:rsidRPr="00635F22" w:rsidRDefault="00500363" w:rsidP="00635F22">
            <w:pPr>
              <w:pStyle w:val="NoSpacing"/>
            </w:pPr>
          </w:p>
          <w:p w:rsidR="00500363" w:rsidRDefault="00500363" w:rsidP="00635F22">
            <w:pPr>
              <w:pStyle w:val="NoSpacing"/>
            </w:pPr>
            <w:r w:rsidRPr="00635F22">
              <w:t xml:space="preserve">Biển cả phải được </w:t>
            </w:r>
            <w:r>
              <w:t>dành riêng cho</w:t>
            </w:r>
            <w:r w:rsidRPr="00635F22">
              <w:t xml:space="preserve"> các mục đích hòa bình</w:t>
            </w:r>
          </w:p>
        </w:tc>
      </w:tr>
      <w:tr w:rsidR="00500363">
        <w:tc>
          <w:tcPr>
            <w:tcW w:w="7088" w:type="dxa"/>
          </w:tcPr>
          <w:p w:rsidR="00500363" w:rsidRPr="00055B4E" w:rsidRDefault="00500363" w:rsidP="00055B4E">
            <w:pPr>
              <w:pStyle w:val="NoSpacing"/>
              <w:jc w:val="center"/>
              <w:rPr>
                <w:i/>
              </w:rPr>
            </w:pPr>
            <w:r w:rsidRPr="00055B4E">
              <w:rPr>
                <w:i/>
              </w:rPr>
              <w:t>Article89</w:t>
            </w:r>
          </w:p>
          <w:p w:rsidR="00500363" w:rsidRPr="00055B4E" w:rsidRDefault="00500363" w:rsidP="00055B4E">
            <w:pPr>
              <w:pStyle w:val="NoSpacing"/>
              <w:jc w:val="center"/>
              <w:rPr>
                <w:i/>
              </w:rPr>
            </w:pPr>
            <w:r w:rsidRPr="00055B4E">
              <w:rPr>
                <w:i/>
              </w:rPr>
              <w:t>Invalidity of claims of sovereignty over the high seas</w:t>
            </w:r>
          </w:p>
          <w:p w:rsidR="00500363" w:rsidRPr="0097171E" w:rsidRDefault="00500363" w:rsidP="0097171E">
            <w:pPr>
              <w:spacing w:before="100" w:beforeAutospacing="1" w:after="100" w:afterAutospacing="1"/>
              <w:rPr>
                <w:rFonts w:eastAsia="Times New Roman"/>
              </w:rPr>
            </w:pPr>
            <w:r w:rsidRPr="0097171E">
              <w:rPr>
                <w:rFonts w:eastAsia="Times New Roman"/>
              </w:rPr>
              <w:t>No State may validly purport to subject any part of the high seas to its sovereignty.</w:t>
            </w:r>
          </w:p>
          <w:p w:rsidR="00500363" w:rsidRDefault="00500363" w:rsidP="00031EF1"/>
        </w:tc>
        <w:tc>
          <w:tcPr>
            <w:tcW w:w="7088" w:type="dxa"/>
          </w:tcPr>
          <w:p w:rsidR="00500363" w:rsidRPr="00BF6D05" w:rsidRDefault="00500363" w:rsidP="00055B4E">
            <w:pPr>
              <w:pStyle w:val="NoSpacing"/>
              <w:jc w:val="center"/>
              <w:rPr>
                <w:i/>
              </w:rPr>
            </w:pPr>
            <w:r w:rsidRPr="00BF6D05">
              <w:rPr>
                <w:i/>
              </w:rPr>
              <w:t>Điều 89</w:t>
            </w:r>
          </w:p>
          <w:p w:rsidR="00500363" w:rsidRPr="00BF6D05" w:rsidRDefault="00500363" w:rsidP="00055B4E">
            <w:pPr>
              <w:pStyle w:val="NoSpacing"/>
              <w:jc w:val="center"/>
              <w:rPr>
                <w:i/>
              </w:rPr>
            </w:pPr>
            <w:r w:rsidRPr="00BF6D05">
              <w:rPr>
                <w:i/>
              </w:rPr>
              <w:t>Sự vô hiệu của các tuyên bố</w:t>
            </w:r>
            <w:r>
              <w:rPr>
                <w:i/>
              </w:rPr>
              <w:t xml:space="preserve"> </w:t>
            </w:r>
            <w:r w:rsidRPr="00BF6D05">
              <w:rPr>
                <w:i/>
              </w:rPr>
              <w:t>chủ quyề</w:t>
            </w:r>
            <w:r>
              <w:rPr>
                <w:i/>
              </w:rPr>
              <w:t xml:space="preserve">n trên </w:t>
            </w:r>
            <w:r w:rsidRPr="00BF6D05">
              <w:rPr>
                <w:i/>
              </w:rPr>
              <w:t>biển cả</w:t>
            </w:r>
          </w:p>
          <w:p w:rsidR="00500363" w:rsidRPr="00055B4E" w:rsidRDefault="00500363" w:rsidP="00055B4E">
            <w:pPr>
              <w:autoSpaceDE w:val="0"/>
              <w:autoSpaceDN w:val="0"/>
              <w:spacing w:before="100" w:beforeAutospacing="1" w:after="100" w:afterAutospacing="1"/>
              <w:rPr>
                <w:rFonts w:eastAsia="Times New Roman"/>
              </w:rPr>
            </w:pPr>
            <w:r w:rsidRPr="00055B4E">
              <w:rPr>
                <w:rFonts w:eastAsia="Times New Roman"/>
              </w:rPr>
              <w:t>Không Quốc gia nào có thể</w:t>
            </w:r>
            <w:r>
              <w:rPr>
                <w:rFonts w:eastAsia="Times New Roman"/>
              </w:rPr>
              <w:t xml:space="preserve"> ngụ ý đặt</w:t>
            </w:r>
            <w:r w:rsidRPr="00055B4E">
              <w:rPr>
                <w:rFonts w:eastAsia="Times New Roman"/>
              </w:rPr>
              <w:t xml:space="preserve"> b</w:t>
            </w:r>
            <w:r>
              <w:rPr>
                <w:rFonts w:eastAsia="Times New Roman"/>
              </w:rPr>
              <w:t>ất kỳ phần nào của biển cả dưới chủ quyền của mình mà có hiệu lực.</w:t>
            </w:r>
          </w:p>
          <w:p w:rsidR="00500363" w:rsidRDefault="00500363" w:rsidP="003E3F97"/>
        </w:tc>
      </w:tr>
      <w:tr w:rsidR="00500363">
        <w:tc>
          <w:tcPr>
            <w:tcW w:w="7088" w:type="dxa"/>
          </w:tcPr>
          <w:p w:rsidR="00500363" w:rsidRPr="000A1264" w:rsidRDefault="00500363" w:rsidP="000A1264">
            <w:pPr>
              <w:pStyle w:val="NoSpacing"/>
              <w:jc w:val="center"/>
              <w:rPr>
                <w:i/>
              </w:rPr>
            </w:pPr>
            <w:r w:rsidRPr="000A1264">
              <w:rPr>
                <w:i/>
              </w:rPr>
              <w:t>Article</w:t>
            </w:r>
            <w:r w:rsidR="0043105A" w:rsidRPr="000A1264">
              <w:rPr>
                <w:i/>
              </w:rPr>
              <w:t xml:space="preserve"> </w:t>
            </w:r>
            <w:r w:rsidRPr="000A1264">
              <w:rPr>
                <w:i/>
              </w:rPr>
              <w:t>90</w:t>
            </w:r>
          </w:p>
          <w:p w:rsidR="00500363" w:rsidRPr="000A1264" w:rsidRDefault="00500363" w:rsidP="000A1264">
            <w:pPr>
              <w:pStyle w:val="NoSpacing"/>
              <w:jc w:val="center"/>
              <w:rPr>
                <w:i/>
              </w:rPr>
            </w:pPr>
            <w:r w:rsidRPr="000A1264">
              <w:rPr>
                <w:i/>
              </w:rPr>
              <w:t>Right of navigation</w:t>
            </w:r>
          </w:p>
          <w:p w:rsidR="0043105A" w:rsidRDefault="0043105A" w:rsidP="000A1264">
            <w:pPr>
              <w:pStyle w:val="NoSpacing"/>
              <w:rPr>
                <w:rFonts w:eastAsia="Times New Roman"/>
              </w:rPr>
            </w:pPr>
          </w:p>
          <w:p w:rsidR="000A1264" w:rsidRPr="000A1264" w:rsidRDefault="00500363" w:rsidP="000A1264">
            <w:pPr>
              <w:pStyle w:val="NoSpacing"/>
              <w:rPr>
                <w:rFonts w:eastAsia="Times New Roman"/>
              </w:rPr>
            </w:pPr>
            <w:r w:rsidRPr="0097171E">
              <w:rPr>
                <w:rFonts w:eastAsia="Times New Roman"/>
              </w:rPr>
              <w:t>Every State, whether coastal or land-locked, has the right to sail ships f</w:t>
            </w:r>
            <w:r w:rsidR="000A1264">
              <w:rPr>
                <w:rFonts w:eastAsia="Times New Roman"/>
              </w:rPr>
              <w:t>lying its flag on the high seas.</w:t>
            </w:r>
          </w:p>
        </w:tc>
        <w:tc>
          <w:tcPr>
            <w:tcW w:w="7088" w:type="dxa"/>
          </w:tcPr>
          <w:p w:rsidR="0043105A" w:rsidRPr="000A1264" w:rsidRDefault="0043105A" w:rsidP="000A1264">
            <w:pPr>
              <w:pStyle w:val="NoSpacing"/>
              <w:jc w:val="center"/>
              <w:rPr>
                <w:i/>
              </w:rPr>
            </w:pPr>
            <w:r w:rsidRPr="000A1264">
              <w:rPr>
                <w:i/>
              </w:rPr>
              <w:t>Điều 90</w:t>
            </w:r>
          </w:p>
          <w:p w:rsidR="0043105A" w:rsidRPr="000A1264" w:rsidRDefault="0043105A" w:rsidP="000A1264">
            <w:pPr>
              <w:pStyle w:val="NoSpacing"/>
              <w:jc w:val="center"/>
              <w:rPr>
                <w:i/>
              </w:rPr>
            </w:pPr>
            <w:r w:rsidRPr="000A1264">
              <w:rPr>
                <w:i/>
              </w:rPr>
              <w:t>Quyền hàng hải</w:t>
            </w:r>
          </w:p>
          <w:p w:rsidR="0043105A" w:rsidRPr="0043105A" w:rsidRDefault="0043105A" w:rsidP="000A1264">
            <w:pPr>
              <w:pStyle w:val="NoSpacing"/>
            </w:pPr>
          </w:p>
          <w:p w:rsidR="000A1264" w:rsidRDefault="0043105A" w:rsidP="000A1264">
            <w:pPr>
              <w:pStyle w:val="NoSpacing"/>
            </w:pPr>
            <w:r w:rsidRPr="0043105A">
              <w:t>Mỗi Quốc gia, dù ven biển hoặc nội lục, đều có quyền lái đàu mang cờ của Quố</w:t>
            </w:r>
            <w:r w:rsidR="00F25442">
              <w:t>c gia mình</w:t>
            </w:r>
            <w:r w:rsidRPr="0043105A">
              <w:t xml:space="preserve"> trên biển cả</w:t>
            </w:r>
            <w:r w:rsidR="000A1264">
              <w:t>.</w:t>
            </w:r>
          </w:p>
          <w:p w:rsidR="000A1264" w:rsidRDefault="000A1264" w:rsidP="000A1264">
            <w:pPr>
              <w:pStyle w:val="NoSpacing"/>
            </w:pPr>
          </w:p>
        </w:tc>
      </w:tr>
      <w:tr w:rsidR="00500363">
        <w:tc>
          <w:tcPr>
            <w:tcW w:w="7088" w:type="dxa"/>
          </w:tcPr>
          <w:p w:rsidR="00500363" w:rsidRPr="003C5FC7" w:rsidRDefault="00500363" w:rsidP="003C5FC7">
            <w:pPr>
              <w:pStyle w:val="NoSpacing"/>
              <w:jc w:val="center"/>
              <w:rPr>
                <w:i/>
              </w:rPr>
            </w:pPr>
            <w:r w:rsidRPr="003C5FC7">
              <w:rPr>
                <w:i/>
              </w:rPr>
              <w:lastRenderedPageBreak/>
              <w:t>Article91</w:t>
            </w:r>
          </w:p>
          <w:p w:rsidR="00500363" w:rsidRDefault="00500363" w:rsidP="003C5FC7">
            <w:pPr>
              <w:pStyle w:val="NoSpacing"/>
              <w:jc w:val="center"/>
              <w:rPr>
                <w:i/>
              </w:rPr>
            </w:pPr>
            <w:r w:rsidRPr="003C5FC7">
              <w:rPr>
                <w:i/>
              </w:rPr>
              <w:t>Nationality of ships</w:t>
            </w:r>
          </w:p>
          <w:p w:rsidR="00500363" w:rsidRPr="003C5FC7" w:rsidRDefault="00500363" w:rsidP="003C5FC7">
            <w:pPr>
              <w:pStyle w:val="NoSpacing"/>
              <w:jc w:val="center"/>
              <w:rPr>
                <w:i/>
              </w:rPr>
            </w:pPr>
          </w:p>
          <w:p w:rsidR="00500363" w:rsidRPr="0097171E" w:rsidRDefault="00500363" w:rsidP="003C5FC7">
            <w:pPr>
              <w:pStyle w:val="NoSpacing"/>
            </w:pPr>
            <w:r w:rsidRPr="0097171E">
              <w:t xml:space="preserve">1. Every State shall fix the conditions for the grant of its nationality to ships, for the registration of ships in its territory, and for the right to fly its flag. Ships have the nationality of the State whose flag they are entitled to fly. There must </w:t>
            </w:r>
            <w:proofErr w:type="gramStart"/>
            <w:r w:rsidRPr="0097171E">
              <w:t>exist</w:t>
            </w:r>
            <w:proofErr w:type="gramEnd"/>
            <w:r w:rsidRPr="0097171E">
              <w:t xml:space="preserve"> a genuine link between the State and the ship.</w:t>
            </w:r>
          </w:p>
          <w:p w:rsidR="00500363" w:rsidRPr="0097171E" w:rsidRDefault="00500363" w:rsidP="0097171E">
            <w:pPr>
              <w:spacing w:before="100" w:beforeAutospacing="1" w:after="100" w:afterAutospacing="1"/>
              <w:rPr>
                <w:rFonts w:eastAsia="Times New Roman"/>
              </w:rPr>
            </w:pPr>
            <w:r w:rsidRPr="0097171E">
              <w:rPr>
                <w:rFonts w:eastAsia="Times New Roman"/>
              </w:rPr>
              <w:t>2. Every State shall issue to ships to which it has granted the right to fly its flag documents to that effect.</w:t>
            </w:r>
          </w:p>
          <w:p w:rsidR="00500363" w:rsidRDefault="00500363" w:rsidP="00031EF1"/>
        </w:tc>
        <w:tc>
          <w:tcPr>
            <w:tcW w:w="7088" w:type="dxa"/>
          </w:tcPr>
          <w:p w:rsidR="00500363" w:rsidRPr="003C5FC7" w:rsidRDefault="00500363" w:rsidP="003C5FC7">
            <w:pPr>
              <w:pStyle w:val="NoSpacing"/>
              <w:jc w:val="center"/>
              <w:rPr>
                <w:i/>
                <w:lang w:eastAsia="vi-VN"/>
              </w:rPr>
            </w:pPr>
            <w:r w:rsidRPr="003C5FC7">
              <w:rPr>
                <w:i/>
                <w:lang w:eastAsia="vi-VN"/>
              </w:rPr>
              <w:t>Điều 91</w:t>
            </w:r>
          </w:p>
          <w:p w:rsidR="00500363" w:rsidRDefault="00500363" w:rsidP="003C5FC7">
            <w:pPr>
              <w:pStyle w:val="NoSpacing"/>
              <w:jc w:val="center"/>
              <w:rPr>
                <w:lang w:eastAsia="vi-VN"/>
              </w:rPr>
            </w:pPr>
            <w:r w:rsidRPr="003C5FC7">
              <w:rPr>
                <w:i/>
                <w:lang w:eastAsia="vi-VN"/>
              </w:rPr>
              <w:t>Quốc tịch của tàu thuyền</w:t>
            </w:r>
          </w:p>
          <w:p w:rsidR="00500363" w:rsidRPr="003C5FC7" w:rsidRDefault="00500363" w:rsidP="003C5FC7">
            <w:pPr>
              <w:pStyle w:val="NoSpacing"/>
              <w:rPr>
                <w:iCs/>
              </w:rPr>
            </w:pPr>
          </w:p>
          <w:p w:rsidR="00500363" w:rsidRPr="003C5FC7" w:rsidRDefault="00500363" w:rsidP="003C5FC7">
            <w:pPr>
              <w:pStyle w:val="NoSpacing"/>
            </w:pPr>
            <w:r w:rsidRPr="003C5FC7">
              <w:rPr>
                <w:lang w:eastAsia="vi-VN"/>
              </w:rPr>
              <w:t>1. Mỗi Quốc gia phải đặt ra các điều kiện cho việc cấp quốc tịch của Quốc gia đó  cho tàu thuyền, cho việc đăng ký tàu thuyền trong lãnh thổ của Quốc gia đó, và cho quyền mang cờ của Quốc gia đó. Tàu thuyền mang quốc tịch của Quốc gia mà tàu thuyền đó được quyền mang cờ. Phải tồn tại một mối liên hệ thực sự giữa Quố</w:t>
            </w:r>
            <w:r>
              <w:rPr>
                <w:lang w:eastAsia="vi-VN"/>
              </w:rPr>
              <w:t>c gia và con tàu</w:t>
            </w:r>
            <w:r w:rsidRPr="003C5FC7">
              <w:rPr>
                <w:lang w:eastAsia="vi-VN"/>
              </w:rPr>
              <w:t xml:space="preserve">. </w:t>
            </w:r>
          </w:p>
          <w:p w:rsidR="00500363" w:rsidRDefault="00500363" w:rsidP="003C5FC7">
            <w:pPr>
              <w:rPr>
                <w:rFonts w:eastAsia="Arial"/>
                <w:lang w:eastAsia="vi-VN"/>
              </w:rPr>
            </w:pPr>
          </w:p>
          <w:p w:rsidR="00500363" w:rsidRDefault="00500363" w:rsidP="003C5FC7">
            <w:r w:rsidRPr="003C5FC7">
              <w:rPr>
                <w:rFonts w:eastAsia="Arial"/>
                <w:lang w:eastAsia="vi-VN"/>
              </w:rPr>
              <w:t>2. Mỗi Quốc gia phả</w:t>
            </w:r>
            <w:r>
              <w:rPr>
                <w:rFonts w:eastAsia="Arial"/>
                <w:lang w:eastAsia="vi-VN"/>
              </w:rPr>
              <w:t>i trao cho</w:t>
            </w:r>
            <w:r w:rsidRPr="003C5FC7">
              <w:rPr>
                <w:rFonts w:eastAsia="Arial"/>
                <w:lang w:eastAsia="vi-VN"/>
              </w:rPr>
              <w:t xml:space="preserve"> cho các tàu thuyền đã được cấp quyền mang cờ của Quố</w:t>
            </w:r>
            <w:r>
              <w:rPr>
                <w:rFonts w:eastAsia="Arial"/>
                <w:lang w:eastAsia="vi-VN"/>
              </w:rPr>
              <w:t>c gia các</w:t>
            </w:r>
            <w:r w:rsidRPr="003C5FC7">
              <w:rPr>
                <w:rFonts w:eastAsia="Arial"/>
                <w:lang w:eastAsia="vi-VN"/>
              </w:rPr>
              <w:t xml:space="preserve"> văn bả</w:t>
            </w:r>
            <w:r>
              <w:rPr>
                <w:rFonts w:eastAsia="Arial"/>
                <w:lang w:eastAsia="vi-VN"/>
              </w:rPr>
              <w:t xml:space="preserve">n về </w:t>
            </w:r>
            <w:r w:rsidRPr="003C5FC7">
              <w:rPr>
                <w:rFonts w:eastAsia="Arial"/>
                <w:lang w:eastAsia="vi-VN"/>
              </w:rPr>
              <w:t>điều đó.</w:t>
            </w:r>
          </w:p>
        </w:tc>
      </w:tr>
      <w:tr w:rsidR="00500363">
        <w:tc>
          <w:tcPr>
            <w:tcW w:w="7088" w:type="dxa"/>
          </w:tcPr>
          <w:p w:rsidR="00500363" w:rsidRPr="003E0825" w:rsidRDefault="00500363" w:rsidP="003E0825">
            <w:pPr>
              <w:pStyle w:val="NoSpacing"/>
              <w:jc w:val="center"/>
              <w:rPr>
                <w:i/>
              </w:rPr>
            </w:pPr>
            <w:r w:rsidRPr="003E0825">
              <w:rPr>
                <w:i/>
              </w:rPr>
              <w:t>Article 92</w:t>
            </w:r>
          </w:p>
          <w:p w:rsidR="00500363" w:rsidRPr="003E0825" w:rsidRDefault="00500363" w:rsidP="003E0825">
            <w:pPr>
              <w:pStyle w:val="NoSpacing"/>
              <w:jc w:val="center"/>
              <w:rPr>
                <w:i/>
              </w:rPr>
            </w:pPr>
            <w:r w:rsidRPr="003E0825">
              <w:rPr>
                <w:i/>
              </w:rPr>
              <w:t>Status of ships</w:t>
            </w:r>
          </w:p>
          <w:p w:rsidR="00500363" w:rsidRPr="0097171E" w:rsidRDefault="00500363" w:rsidP="0097171E">
            <w:pPr>
              <w:spacing w:before="100" w:beforeAutospacing="1" w:after="100" w:afterAutospacing="1"/>
              <w:rPr>
                <w:rFonts w:eastAsia="Times New Roman"/>
              </w:rPr>
            </w:pPr>
            <w:r w:rsidRPr="0097171E">
              <w:rPr>
                <w:rFonts w:eastAsia="Times New Roman"/>
              </w:rPr>
              <w:t>1. Ships shall sail under the flag of one State only and, save in exceptional cases expressly provided for in international treaties or in this Convention, shall be subject to its exclusive jurisdiction on the high seas. A ship may not change its flag during a voyage or while in a port of call, save in the case of a real transfer of ownership or change of registry.</w:t>
            </w:r>
          </w:p>
          <w:p w:rsidR="00500363" w:rsidRPr="0097171E" w:rsidRDefault="00500363" w:rsidP="0097171E">
            <w:pPr>
              <w:spacing w:before="100" w:beforeAutospacing="1" w:after="100" w:afterAutospacing="1"/>
              <w:rPr>
                <w:rFonts w:eastAsia="Times New Roman"/>
              </w:rPr>
            </w:pPr>
            <w:r w:rsidRPr="0097171E">
              <w:rPr>
                <w:rFonts w:eastAsia="Times New Roman"/>
              </w:rPr>
              <w:t>2. A ship which sails under the flags of two or more States, using them according to convenience, may not claim any of the nationalities in question with respect to any other State, and may be assimilated to a ship without nationality.</w:t>
            </w:r>
          </w:p>
          <w:p w:rsidR="00500363" w:rsidRDefault="00500363" w:rsidP="00031EF1"/>
          <w:p w:rsidR="00500363" w:rsidRDefault="00500363" w:rsidP="00031EF1"/>
          <w:p w:rsidR="00500363" w:rsidRDefault="00500363" w:rsidP="00031EF1"/>
          <w:p w:rsidR="00500363" w:rsidRDefault="00500363" w:rsidP="00031EF1"/>
        </w:tc>
        <w:tc>
          <w:tcPr>
            <w:tcW w:w="7088" w:type="dxa"/>
          </w:tcPr>
          <w:p w:rsidR="00500363" w:rsidRPr="003E0825" w:rsidRDefault="00500363" w:rsidP="003E0825">
            <w:pPr>
              <w:pStyle w:val="NoSpacing"/>
              <w:jc w:val="center"/>
              <w:rPr>
                <w:i/>
              </w:rPr>
            </w:pPr>
            <w:r w:rsidRPr="003E0825">
              <w:rPr>
                <w:i/>
              </w:rPr>
              <w:lastRenderedPageBreak/>
              <w:t>Điều 92</w:t>
            </w:r>
          </w:p>
          <w:p w:rsidR="00500363" w:rsidRPr="003E0825" w:rsidRDefault="00500363" w:rsidP="003E0825">
            <w:pPr>
              <w:pStyle w:val="NoSpacing"/>
              <w:jc w:val="center"/>
              <w:rPr>
                <w:i/>
              </w:rPr>
            </w:pPr>
            <w:r w:rsidRPr="003E0825">
              <w:rPr>
                <w:i/>
              </w:rPr>
              <w:t>Tình trạng pháp lý của tàu</w:t>
            </w:r>
          </w:p>
          <w:p w:rsidR="00500363" w:rsidRPr="003E0825" w:rsidRDefault="00500363" w:rsidP="003E0825">
            <w:pPr>
              <w:pStyle w:val="NoSpacing"/>
            </w:pPr>
            <w:r w:rsidRPr="003E0825">
              <w:t> </w:t>
            </w:r>
          </w:p>
          <w:p w:rsidR="00500363" w:rsidRPr="003E0825" w:rsidRDefault="00500363" w:rsidP="003E0825">
            <w:pPr>
              <w:pStyle w:val="NoSpacing"/>
            </w:pPr>
            <w:r w:rsidRPr="003E0825">
              <w:t xml:space="preserve">1. Các tàu phải đi biển dưới cờ của của một Quốc gia duy nhất và, ngoại trừ các trường hợp ngoại lệ </w:t>
            </w:r>
            <w:r>
              <w:t xml:space="preserve">được </w:t>
            </w:r>
            <w:r w:rsidRPr="003E0825">
              <w:t>quy định cụ</w:t>
            </w:r>
            <w:r>
              <w:t xml:space="preserve"> thể</w:t>
            </w:r>
            <w:r w:rsidRPr="003E0825">
              <w:t xml:space="preserve"> trong các hiệp ước quốc tế hoặc Công ước này, phả</w:t>
            </w:r>
            <w:r>
              <w:t>i tùy thuộc</w:t>
            </w:r>
            <w:r w:rsidRPr="003E0825">
              <w:t xml:space="preserve"> thẩm quyền tài pháp duy nhất của Quốc gia này khi ở biển cả</w:t>
            </w:r>
            <w:r>
              <w:t>.  T</w:t>
            </w:r>
            <w:r w:rsidRPr="003E0825">
              <w:t>àu không đượ</w:t>
            </w:r>
            <w:r>
              <w:t xml:space="preserve">c </w:t>
            </w:r>
            <w:r w:rsidRPr="003E0825">
              <w:t>đổi cờ</w:t>
            </w:r>
            <w:r>
              <w:t xml:space="preserve"> trong một cuộc </w:t>
            </w:r>
            <w:r w:rsidRPr="003E0825">
              <w:t>hành trình hoặ</w:t>
            </w:r>
            <w:r>
              <w:t>c trong khi cập một</w:t>
            </w:r>
            <w:r w:rsidRPr="003E0825">
              <w:t xml:space="preserve"> cảng, trừ trường hợp chuyển nhượng thực tế quyền sở hữu hoặc thay đổi đăng ký. </w:t>
            </w:r>
          </w:p>
          <w:p w:rsidR="00500363" w:rsidRPr="003E0825" w:rsidRDefault="00500363" w:rsidP="003E0825">
            <w:pPr>
              <w:pStyle w:val="NoSpacing"/>
            </w:pPr>
            <w:r w:rsidRPr="003E0825">
              <w:t> </w:t>
            </w:r>
          </w:p>
          <w:p w:rsidR="00500363" w:rsidRDefault="00500363" w:rsidP="003E0825">
            <w:pPr>
              <w:pStyle w:val="NoSpacing"/>
            </w:pPr>
            <w:r w:rsidRPr="00F37555">
              <w:t>2. Một tàu đi biển dưới cờ củ</w:t>
            </w:r>
            <w:r>
              <w:t xml:space="preserve">a </w:t>
            </w:r>
            <w:r w:rsidRPr="00F37555">
              <w:t>hai hoặc nhiều Quố</w:t>
            </w:r>
            <w:r>
              <w:t xml:space="preserve">c gia, </w:t>
            </w:r>
            <w:r w:rsidRPr="00F37555">
              <w:t>sử dụ</w:t>
            </w:r>
            <w:r>
              <w:t xml:space="preserve">ng theo </w:t>
            </w:r>
            <w:r w:rsidRPr="00F37555">
              <w:t>thuận tiện, thì không thể</w:t>
            </w:r>
            <w:r>
              <w:t xml:space="preserve"> tuyên bố</w:t>
            </w:r>
            <w:r w:rsidRPr="00F37555">
              <w:t xml:space="preserve"> quốc tịch đối với bất kỳ Quố</w:t>
            </w:r>
            <w:r>
              <w:t>c gia nào</w:t>
            </w:r>
            <w:r w:rsidRPr="00F37555">
              <w:t>, và có thể bị coi như là một tàu không có quốc tịch.</w:t>
            </w:r>
          </w:p>
        </w:tc>
      </w:tr>
      <w:tr w:rsidR="00500363">
        <w:tc>
          <w:tcPr>
            <w:tcW w:w="7088" w:type="dxa"/>
          </w:tcPr>
          <w:p w:rsidR="00500363" w:rsidRPr="002B1DAA" w:rsidRDefault="00500363" w:rsidP="002B1DAA">
            <w:pPr>
              <w:pStyle w:val="NoSpacing"/>
              <w:jc w:val="center"/>
              <w:rPr>
                <w:i/>
              </w:rPr>
            </w:pPr>
            <w:r w:rsidRPr="002B1DAA">
              <w:rPr>
                <w:i/>
              </w:rPr>
              <w:lastRenderedPageBreak/>
              <w:t>Article93</w:t>
            </w:r>
          </w:p>
          <w:p w:rsidR="00500363" w:rsidRDefault="00500363" w:rsidP="002B1DAA">
            <w:pPr>
              <w:pStyle w:val="NoSpacing"/>
              <w:jc w:val="center"/>
              <w:rPr>
                <w:i/>
              </w:rPr>
            </w:pPr>
            <w:r w:rsidRPr="002B1DAA">
              <w:rPr>
                <w:i/>
              </w:rPr>
              <w:t>Ships flying the flag of the United Na</w:t>
            </w:r>
            <w:r>
              <w:rPr>
                <w:i/>
              </w:rPr>
              <w:t xml:space="preserve">tions, its specialized agencies </w:t>
            </w:r>
            <w:r w:rsidRPr="002B1DAA">
              <w:rPr>
                <w:i/>
              </w:rPr>
              <w:t>and the International Atomic Energy Agency</w:t>
            </w:r>
          </w:p>
          <w:p w:rsidR="00500363" w:rsidRPr="002B1DAA" w:rsidRDefault="00500363" w:rsidP="002B1DAA">
            <w:pPr>
              <w:pStyle w:val="NoSpacing"/>
              <w:jc w:val="center"/>
              <w:rPr>
                <w:i/>
              </w:rPr>
            </w:pPr>
          </w:p>
          <w:p w:rsidR="00500363" w:rsidRPr="0097171E" w:rsidRDefault="00500363" w:rsidP="002B1DAA">
            <w:pPr>
              <w:pStyle w:val="NoSpacing"/>
            </w:pPr>
            <w:r w:rsidRPr="0097171E">
              <w:t>The preceding articles do not prejudice the question of ships employed on the official service of the United Nations, its specialized agencies or the International Atomic Energy Agency, flying the flag of the organization.</w:t>
            </w:r>
          </w:p>
          <w:p w:rsidR="00500363" w:rsidRDefault="00500363" w:rsidP="002B1DAA">
            <w:pPr>
              <w:pStyle w:val="NoSpacing"/>
            </w:pPr>
          </w:p>
        </w:tc>
        <w:tc>
          <w:tcPr>
            <w:tcW w:w="7088" w:type="dxa"/>
          </w:tcPr>
          <w:p w:rsidR="00500363" w:rsidRPr="002B1DAA" w:rsidRDefault="00500363" w:rsidP="002B1DAA">
            <w:pPr>
              <w:pStyle w:val="NoSpacing"/>
              <w:jc w:val="center"/>
              <w:rPr>
                <w:i/>
              </w:rPr>
            </w:pPr>
            <w:r w:rsidRPr="002B1DAA">
              <w:rPr>
                <w:i/>
              </w:rPr>
              <w:t>Điều 93</w:t>
            </w:r>
          </w:p>
          <w:p w:rsidR="00500363" w:rsidRPr="002B1DAA" w:rsidRDefault="00500363" w:rsidP="002B1DAA">
            <w:pPr>
              <w:pStyle w:val="NoSpacing"/>
              <w:jc w:val="center"/>
              <w:rPr>
                <w:i/>
              </w:rPr>
            </w:pPr>
            <w:r w:rsidRPr="002B1DAA">
              <w:rPr>
                <w:i/>
              </w:rPr>
              <w:t>Tàu treo cờ của Liên Hiệp Quốc, các cơ quan chuyên môn của Liên Hiệp Quốc và Cơ quan Năng lượng Nguyên tử Quốc tế</w:t>
            </w:r>
          </w:p>
          <w:p w:rsidR="00500363" w:rsidRPr="002B1DAA" w:rsidRDefault="00500363" w:rsidP="002B1DAA">
            <w:pPr>
              <w:pStyle w:val="NoSpacing"/>
            </w:pPr>
            <w:r w:rsidRPr="002B1DAA">
              <w:t> </w:t>
            </w:r>
          </w:p>
          <w:p w:rsidR="00500363" w:rsidRDefault="00500363" w:rsidP="002B1DAA">
            <w:pPr>
              <w:pStyle w:val="NoSpacing"/>
            </w:pPr>
            <w:r w:rsidRPr="002B1DAA">
              <w:t>Các Điều trước đây không ảnh hưởng đến vấn đề</w:t>
            </w:r>
            <w:r>
              <w:t xml:space="preserve"> </w:t>
            </w:r>
            <w:r w:rsidRPr="002B1DAA">
              <w:t xml:space="preserve">tàu </w:t>
            </w:r>
            <w:r>
              <w:t>thuyền được sử</w:t>
            </w:r>
            <w:r w:rsidRPr="002B1DAA">
              <w:t xml:space="preserve"> dụ</w:t>
            </w:r>
            <w:r>
              <w:t>ng trong các công việc</w:t>
            </w:r>
            <w:r w:rsidRPr="002B1DAA">
              <w:t xml:space="preserve"> chính thức của Liên Hiệp Quốc, các cơ quan chuyên môn của Liên Hiệp Quốc hoặc Cơ quan Năng lượng Nguyên tử Quốc tế, treo cờ của tổ chức</w:t>
            </w:r>
            <w:r>
              <w:t>.</w:t>
            </w:r>
          </w:p>
        </w:tc>
      </w:tr>
      <w:tr w:rsidR="00500363">
        <w:tc>
          <w:tcPr>
            <w:tcW w:w="7088" w:type="dxa"/>
          </w:tcPr>
          <w:p w:rsidR="00500363" w:rsidRPr="0097171E" w:rsidRDefault="00500363" w:rsidP="0097171E">
            <w:pPr>
              <w:spacing w:before="100" w:beforeAutospacing="1" w:after="100" w:afterAutospacing="1"/>
              <w:jc w:val="center"/>
              <w:rPr>
                <w:rFonts w:eastAsia="Times New Roman"/>
                <w:i/>
                <w:iCs/>
              </w:rPr>
            </w:pPr>
            <w:r w:rsidRPr="0097171E">
              <w:rPr>
                <w:rFonts w:eastAsia="Times New Roman"/>
                <w:i/>
                <w:iCs/>
              </w:rPr>
              <w:t>Article94</w:t>
            </w:r>
          </w:p>
          <w:p w:rsidR="00500363" w:rsidRPr="0097171E" w:rsidRDefault="00500363" w:rsidP="0097171E">
            <w:pPr>
              <w:spacing w:before="100" w:beforeAutospacing="1" w:after="100" w:afterAutospacing="1"/>
              <w:jc w:val="center"/>
              <w:rPr>
                <w:rFonts w:eastAsia="Times New Roman"/>
                <w:i/>
                <w:iCs/>
              </w:rPr>
            </w:pPr>
            <w:r w:rsidRPr="0097171E">
              <w:rPr>
                <w:rFonts w:eastAsia="Times New Roman"/>
                <w:i/>
                <w:iCs/>
              </w:rPr>
              <w:t>Duties of the flag State</w:t>
            </w:r>
          </w:p>
          <w:p w:rsidR="00500363" w:rsidRPr="0097171E" w:rsidRDefault="00500363" w:rsidP="0097171E">
            <w:pPr>
              <w:spacing w:before="100" w:beforeAutospacing="1" w:after="100" w:afterAutospacing="1"/>
              <w:rPr>
                <w:rFonts w:eastAsia="Times New Roman"/>
              </w:rPr>
            </w:pPr>
            <w:r w:rsidRPr="0097171E">
              <w:rPr>
                <w:rFonts w:eastAsia="Times New Roman"/>
              </w:rPr>
              <w:t>1. Every State shall effectively exercise its jurisdiction and control in administrative, technical and social matters over ships flying its flag.</w:t>
            </w:r>
          </w:p>
          <w:p w:rsidR="00500363" w:rsidRPr="0097171E" w:rsidRDefault="00500363" w:rsidP="0097171E">
            <w:pPr>
              <w:spacing w:before="100" w:beforeAutospacing="1" w:after="100" w:afterAutospacing="1"/>
              <w:rPr>
                <w:rFonts w:eastAsia="Times New Roman"/>
              </w:rPr>
            </w:pPr>
            <w:r w:rsidRPr="0097171E">
              <w:rPr>
                <w:rFonts w:eastAsia="Times New Roman"/>
              </w:rPr>
              <w:t>2. In particular every State shall:</w:t>
            </w:r>
          </w:p>
          <w:p w:rsidR="00500363" w:rsidRPr="0097171E" w:rsidRDefault="00500363" w:rsidP="0097171E">
            <w:pPr>
              <w:spacing w:before="100" w:beforeAutospacing="1" w:after="100" w:afterAutospacing="1"/>
              <w:ind w:left="2160"/>
              <w:rPr>
                <w:rFonts w:eastAsia="Times New Roman"/>
              </w:rPr>
            </w:pPr>
            <w:r w:rsidRPr="0097171E">
              <w:rPr>
                <w:rFonts w:eastAsia="Times New Roman"/>
              </w:rPr>
              <w:t>(a) maintain a register of ships containing the names and particulars of ships flying its flag, except those which are excluded from generally accepted international regulations on account of their small size; and</w:t>
            </w:r>
          </w:p>
          <w:p w:rsidR="00500363" w:rsidRPr="0097171E" w:rsidRDefault="00500363" w:rsidP="0097171E">
            <w:pPr>
              <w:spacing w:before="100" w:beforeAutospacing="1" w:after="100" w:afterAutospacing="1"/>
              <w:ind w:left="2160"/>
              <w:rPr>
                <w:rFonts w:eastAsia="Times New Roman"/>
              </w:rPr>
            </w:pPr>
            <w:r w:rsidRPr="0097171E">
              <w:rPr>
                <w:rFonts w:eastAsia="Times New Roman"/>
              </w:rPr>
              <w:t xml:space="preserve">(b) </w:t>
            </w:r>
            <w:proofErr w:type="gramStart"/>
            <w:r w:rsidRPr="0097171E">
              <w:rPr>
                <w:rFonts w:eastAsia="Times New Roman"/>
              </w:rPr>
              <w:t>assume</w:t>
            </w:r>
            <w:proofErr w:type="gramEnd"/>
            <w:r w:rsidRPr="0097171E">
              <w:rPr>
                <w:rFonts w:eastAsia="Times New Roman"/>
              </w:rPr>
              <w:t xml:space="preserve"> jurisdiction under its internal law </w:t>
            </w:r>
            <w:r w:rsidRPr="0097171E">
              <w:rPr>
                <w:rFonts w:eastAsia="Times New Roman"/>
              </w:rPr>
              <w:lastRenderedPageBreak/>
              <w:t>over each ship flying its flag and its master, officers and crew in respect of administrative, technical and social matters concerning the ship.</w:t>
            </w:r>
          </w:p>
          <w:p w:rsidR="00500363" w:rsidRPr="0097171E" w:rsidRDefault="00500363" w:rsidP="0097171E">
            <w:pPr>
              <w:spacing w:before="100" w:beforeAutospacing="1" w:after="100" w:afterAutospacing="1"/>
              <w:rPr>
                <w:rFonts w:eastAsia="Times New Roman"/>
              </w:rPr>
            </w:pPr>
            <w:r w:rsidRPr="0097171E">
              <w:rPr>
                <w:rFonts w:eastAsia="Times New Roman"/>
              </w:rPr>
              <w:t xml:space="preserve">3. Every State shall take such measures for ships flying its flag as are necessary to ensure safety at sea with regard, </w:t>
            </w:r>
            <w:r w:rsidRPr="0097171E">
              <w:rPr>
                <w:rFonts w:eastAsia="Times New Roman"/>
                <w:i/>
                <w:iCs/>
              </w:rPr>
              <w:t>inter alia</w:t>
            </w:r>
            <w:r w:rsidRPr="0097171E">
              <w:rPr>
                <w:rFonts w:eastAsia="Times New Roman"/>
              </w:rPr>
              <w:t>, to:</w:t>
            </w:r>
          </w:p>
          <w:p w:rsidR="00500363" w:rsidRPr="0097171E" w:rsidRDefault="00500363" w:rsidP="0097171E">
            <w:pPr>
              <w:spacing w:before="100" w:beforeAutospacing="1" w:after="100" w:afterAutospacing="1"/>
              <w:ind w:left="2160"/>
              <w:rPr>
                <w:rFonts w:eastAsia="Times New Roman"/>
              </w:rPr>
            </w:pPr>
            <w:r w:rsidRPr="0097171E">
              <w:rPr>
                <w:rFonts w:eastAsia="Times New Roman"/>
              </w:rPr>
              <w:t>(a) the construction, equipment and seaworthiness of ships;</w:t>
            </w:r>
          </w:p>
          <w:p w:rsidR="00500363" w:rsidRPr="0097171E" w:rsidRDefault="00500363" w:rsidP="0097171E">
            <w:pPr>
              <w:spacing w:before="100" w:beforeAutospacing="1" w:after="100" w:afterAutospacing="1"/>
              <w:ind w:left="2160"/>
              <w:rPr>
                <w:rFonts w:eastAsia="Times New Roman"/>
              </w:rPr>
            </w:pPr>
            <w:r w:rsidRPr="0097171E">
              <w:rPr>
                <w:rFonts w:eastAsia="Times New Roman"/>
              </w:rPr>
              <w:t>(b) the manning of ships, labour conditions and the training of crews, taking into account the applicable international instruments;</w:t>
            </w:r>
          </w:p>
          <w:p w:rsidR="00500363" w:rsidRPr="0097171E" w:rsidRDefault="00500363" w:rsidP="0097171E">
            <w:pPr>
              <w:spacing w:before="100" w:beforeAutospacing="1" w:after="100" w:afterAutospacing="1"/>
              <w:ind w:left="2160"/>
              <w:rPr>
                <w:rFonts w:eastAsia="Times New Roman"/>
              </w:rPr>
            </w:pPr>
            <w:r w:rsidRPr="0097171E">
              <w:rPr>
                <w:rFonts w:eastAsia="Times New Roman"/>
              </w:rPr>
              <w:t xml:space="preserve">(c) </w:t>
            </w:r>
            <w:proofErr w:type="gramStart"/>
            <w:r w:rsidRPr="0097171E">
              <w:rPr>
                <w:rFonts w:eastAsia="Times New Roman"/>
              </w:rPr>
              <w:t>the</w:t>
            </w:r>
            <w:proofErr w:type="gramEnd"/>
            <w:r w:rsidRPr="0097171E">
              <w:rPr>
                <w:rFonts w:eastAsia="Times New Roman"/>
              </w:rPr>
              <w:t xml:space="preserve"> use of signals, the maintenance of communications and the prevention of collisions.</w:t>
            </w:r>
          </w:p>
          <w:p w:rsidR="00500363" w:rsidRPr="0097171E" w:rsidRDefault="00500363" w:rsidP="0097171E">
            <w:pPr>
              <w:spacing w:before="100" w:beforeAutospacing="1" w:after="100" w:afterAutospacing="1"/>
              <w:rPr>
                <w:rFonts w:eastAsia="Times New Roman"/>
              </w:rPr>
            </w:pPr>
            <w:r w:rsidRPr="0097171E">
              <w:rPr>
                <w:rFonts w:eastAsia="Times New Roman"/>
              </w:rPr>
              <w:t>4. Such measures shall include those necessary to ensure:</w:t>
            </w:r>
          </w:p>
          <w:p w:rsidR="00500363" w:rsidRPr="0097171E" w:rsidRDefault="00500363" w:rsidP="0097171E">
            <w:pPr>
              <w:spacing w:before="100" w:beforeAutospacing="1" w:after="100" w:afterAutospacing="1"/>
              <w:ind w:left="2160"/>
              <w:rPr>
                <w:rFonts w:eastAsia="Times New Roman"/>
              </w:rPr>
            </w:pPr>
            <w:r w:rsidRPr="0097171E">
              <w:rPr>
                <w:rFonts w:eastAsia="Times New Roman"/>
              </w:rPr>
              <w:t>(a) that each ship, before registration and thereafter at appropriate intervals, is surveyed by a qualified surveyor of ships, and has on board such charts, nautical publications and navigational equipment and instruments as are appropriate for the safe navigation of the ship;</w:t>
            </w:r>
          </w:p>
          <w:p w:rsidR="00500363" w:rsidRPr="0097171E" w:rsidRDefault="00500363" w:rsidP="0097171E">
            <w:pPr>
              <w:spacing w:before="100" w:beforeAutospacing="1" w:after="100" w:afterAutospacing="1"/>
              <w:ind w:left="2160"/>
              <w:rPr>
                <w:rFonts w:eastAsia="Times New Roman"/>
              </w:rPr>
            </w:pPr>
            <w:r w:rsidRPr="0097171E">
              <w:rPr>
                <w:rFonts w:eastAsia="Times New Roman"/>
              </w:rPr>
              <w:t xml:space="preserve">(b) that each ship is in the charge of a master and officers who possess appropriate qualifications, </w:t>
            </w:r>
            <w:r w:rsidRPr="0097171E">
              <w:rPr>
                <w:rFonts w:eastAsia="Times New Roman"/>
              </w:rPr>
              <w:lastRenderedPageBreak/>
              <w:t>in particular in seamanship, navigation, communications and marine engineering, and that the crew is appropriate in qualification and numbers for the type, size, machinery and equipment of the ship;</w:t>
            </w:r>
          </w:p>
          <w:p w:rsidR="00500363" w:rsidRPr="0097171E" w:rsidRDefault="00500363" w:rsidP="0097171E">
            <w:pPr>
              <w:spacing w:before="100" w:beforeAutospacing="1" w:after="100" w:afterAutospacing="1"/>
              <w:ind w:left="2160"/>
              <w:rPr>
                <w:rFonts w:eastAsia="Times New Roman"/>
              </w:rPr>
            </w:pPr>
            <w:r w:rsidRPr="0097171E">
              <w:rPr>
                <w:rFonts w:eastAsia="Times New Roman"/>
              </w:rPr>
              <w:t>(c) that the master, officers and, to the extent appropriate, the crew are fully conversant with and required to observe the applicable international regulations concerning the safety of life at sea, the prevention of collisions, the prevention, reduction and control of marine pollution, and the maintenance of communications by radio.</w:t>
            </w:r>
          </w:p>
          <w:p w:rsidR="00500363" w:rsidRPr="0097171E" w:rsidRDefault="00500363" w:rsidP="0097171E">
            <w:pPr>
              <w:spacing w:before="100" w:beforeAutospacing="1" w:after="100" w:afterAutospacing="1"/>
              <w:rPr>
                <w:rFonts w:eastAsia="Times New Roman"/>
              </w:rPr>
            </w:pPr>
            <w:r w:rsidRPr="0097171E">
              <w:rPr>
                <w:rFonts w:eastAsia="Times New Roman"/>
              </w:rPr>
              <w:t xml:space="preserve">5. In taking the measures called for in paragraphs 3 and 4 each State is required to conform to generally </w:t>
            </w:r>
            <w:proofErr w:type="gramStart"/>
            <w:r w:rsidRPr="0097171E">
              <w:rPr>
                <w:rFonts w:eastAsia="Times New Roman"/>
              </w:rPr>
              <w:t>accepted</w:t>
            </w:r>
            <w:proofErr w:type="gramEnd"/>
            <w:r w:rsidRPr="0097171E">
              <w:rPr>
                <w:rFonts w:eastAsia="Times New Roman"/>
              </w:rPr>
              <w:t xml:space="preserve"> international regulations, procedures and practices and to take any steps which may be necessary to secure their observance.</w:t>
            </w:r>
          </w:p>
          <w:p w:rsidR="00500363" w:rsidRPr="0097171E" w:rsidRDefault="00500363" w:rsidP="0097171E">
            <w:pPr>
              <w:spacing w:before="100" w:beforeAutospacing="1" w:after="100" w:afterAutospacing="1"/>
              <w:rPr>
                <w:rFonts w:eastAsia="Times New Roman"/>
              </w:rPr>
            </w:pPr>
            <w:r w:rsidRPr="0097171E">
              <w:rPr>
                <w:rFonts w:eastAsia="Times New Roman"/>
              </w:rPr>
              <w:t>6. A State which has clear grounds to believe that proper jurisdiction and control with respect to a ship have not been exercised may report the facts to the flag State. Upon receiving such a report, the flag State shall investigate the matter and, if appropriate, take any action necessary to remedy the situation.</w:t>
            </w:r>
          </w:p>
          <w:p w:rsidR="00500363" w:rsidRPr="0097171E" w:rsidRDefault="00500363" w:rsidP="0097171E">
            <w:pPr>
              <w:spacing w:before="100" w:beforeAutospacing="1" w:after="100" w:afterAutospacing="1"/>
              <w:rPr>
                <w:rFonts w:eastAsia="Times New Roman"/>
              </w:rPr>
            </w:pPr>
            <w:r w:rsidRPr="0097171E">
              <w:rPr>
                <w:rFonts w:eastAsia="Times New Roman"/>
              </w:rPr>
              <w:t xml:space="preserve">7. Each State shall cause an inquiry to be held by or before a suitably qualified person or persons into every marine casualty or incident of navigation on the high seas involving a ship flying its flag and causing </w:t>
            </w:r>
            <w:r w:rsidRPr="0097171E">
              <w:rPr>
                <w:rFonts w:eastAsia="Times New Roman"/>
              </w:rPr>
              <w:lastRenderedPageBreak/>
              <w:t>loss of life or serious injury to nationals of another State or serious damage to ships or installations of another State or to the marine environment. The flag State and the other State shall cooperate in the conduct of any inquiry held by that other State into any such marine casualty or incident of navigation.</w:t>
            </w:r>
          </w:p>
          <w:p w:rsidR="00500363" w:rsidRDefault="00500363" w:rsidP="00031EF1"/>
        </w:tc>
        <w:tc>
          <w:tcPr>
            <w:tcW w:w="7088" w:type="dxa"/>
          </w:tcPr>
          <w:p w:rsidR="00500363" w:rsidRDefault="00500363" w:rsidP="003E3F97"/>
        </w:tc>
      </w:tr>
      <w:tr w:rsidR="00500363">
        <w:tc>
          <w:tcPr>
            <w:tcW w:w="7088" w:type="dxa"/>
          </w:tcPr>
          <w:p w:rsidR="00500363" w:rsidRPr="00996886" w:rsidRDefault="00500363" w:rsidP="00996886">
            <w:pPr>
              <w:pStyle w:val="NoSpacing"/>
              <w:jc w:val="center"/>
              <w:rPr>
                <w:i/>
              </w:rPr>
            </w:pPr>
            <w:r w:rsidRPr="00996886">
              <w:rPr>
                <w:i/>
              </w:rPr>
              <w:lastRenderedPageBreak/>
              <w:t>Article95</w:t>
            </w:r>
          </w:p>
          <w:p w:rsidR="00500363" w:rsidRPr="00996886" w:rsidRDefault="00500363" w:rsidP="00996886">
            <w:pPr>
              <w:pStyle w:val="NoSpacing"/>
              <w:jc w:val="center"/>
              <w:rPr>
                <w:i/>
              </w:rPr>
            </w:pPr>
            <w:r w:rsidRPr="00996886">
              <w:rPr>
                <w:i/>
              </w:rPr>
              <w:t>Immunity of warships on the high seas</w:t>
            </w:r>
          </w:p>
          <w:p w:rsidR="00500363" w:rsidRDefault="00500363" w:rsidP="00996886">
            <w:pPr>
              <w:pStyle w:val="NoSpacing"/>
            </w:pPr>
          </w:p>
          <w:p w:rsidR="00500363" w:rsidRPr="0097171E" w:rsidRDefault="00500363" w:rsidP="00996886">
            <w:pPr>
              <w:pStyle w:val="NoSpacing"/>
            </w:pPr>
            <w:r w:rsidRPr="0097171E">
              <w:t>Warships on the high seas have complete immunity from the jurisdiction of any State other than the flag State.</w:t>
            </w:r>
          </w:p>
          <w:p w:rsidR="00500363" w:rsidRDefault="00500363" w:rsidP="00996886">
            <w:pPr>
              <w:pStyle w:val="NoSpacing"/>
            </w:pPr>
          </w:p>
        </w:tc>
        <w:tc>
          <w:tcPr>
            <w:tcW w:w="7088" w:type="dxa"/>
          </w:tcPr>
          <w:p w:rsidR="00500363" w:rsidRPr="00996886" w:rsidRDefault="00500363" w:rsidP="00996886">
            <w:pPr>
              <w:pStyle w:val="NoSpacing"/>
              <w:jc w:val="center"/>
              <w:rPr>
                <w:i/>
              </w:rPr>
            </w:pPr>
            <w:r w:rsidRPr="00996886">
              <w:rPr>
                <w:i/>
              </w:rPr>
              <w:t>Điều 95</w:t>
            </w:r>
          </w:p>
          <w:p w:rsidR="00500363" w:rsidRPr="00996886" w:rsidRDefault="00500363" w:rsidP="00996886">
            <w:pPr>
              <w:pStyle w:val="NoSpacing"/>
              <w:jc w:val="center"/>
              <w:rPr>
                <w:i/>
              </w:rPr>
            </w:pPr>
            <w:r w:rsidRPr="00996886">
              <w:rPr>
                <w:i/>
              </w:rPr>
              <w:t>Quyền miễn trừ của các tàu chiến trên biển cả</w:t>
            </w:r>
          </w:p>
          <w:p w:rsidR="00500363" w:rsidRPr="00996886" w:rsidRDefault="00500363" w:rsidP="00996886">
            <w:pPr>
              <w:pStyle w:val="NoSpacing"/>
            </w:pPr>
            <w:r w:rsidRPr="00996886">
              <w:t> </w:t>
            </w:r>
          </w:p>
          <w:p w:rsidR="00500363" w:rsidRPr="00996886" w:rsidRDefault="00500363" w:rsidP="00996886">
            <w:pPr>
              <w:pStyle w:val="NoSpacing"/>
            </w:pPr>
            <w:r w:rsidRPr="00996886">
              <w:t xml:space="preserve">Các tàu chiến trên biển </w:t>
            </w:r>
            <w:r>
              <w:t xml:space="preserve">cả </w:t>
            </w:r>
            <w:r w:rsidRPr="00996886">
              <w:t>có quyền miễn trừ</w:t>
            </w:r>
            <w:r>
              <w:t xml:space="preserve"> hoàn toàn đối với</w:t>
            </w:r>
            <w:r w:rsidRPr="00996886">
              <w:t xml:space="preserve"> thẩm quyền tài phán của bất kỳ Quố</w:t>
            </w:r>
            <w:r>
              <w:t>c gia nào nào ngoại trừ</w:t>
            </w:r>
            <w:r w:rsidRPr="00996886">
              <w:t xml:space="preserve"> Quốc gia chủ cờ.</w:t>
            </w:r>
          </w:p>
          <w:p w:rsidR="00500363" w:rsidRPr="00630DDB" w:rsidRDefault="00500363" w:rsidP="00996886">
            <w:pPr>
              <w:pStyle w:val="NoSpacing"/>
            </w:pPr>
            <w:r w:rsidRPr="00F262EB">
              <w:t> </w:t>
            </w:r>
          </w:p>
        </w:tc>
      </w:tr>
      <w:tr w:rsidR="00500363">
        <w:tc>
          <w:tcPr>
            <w:tcW w:w="7088" w:type="dxa"/>
          </w:tcPr>
          <w:p w:rsidR="00500363" w:rsidRPr="00630DDB" w:rsidRDefault="00500363" w:rsidP="00630DDB">
            <w:pPr>
              <w:pStyle w:val="NoSpacing"/>
              <w:jc w:val="center"/>
              <w:rPr>
                <w:i/>
              </w:rPr>
            </w:pPr>
            <w:r w:rsidRPr="00630DDB">
              <w:rPr>
                <w:i/>
              </w:rPr>
              <w:t>Article 96</w:t>
            </w:r>
          </w:p>
          <w:p w:rsidR="00500363" w:rsidRPr="00630DDB" w:rsidRDefault="00500363" w:rsidP="00630DDB">
            <w:pPr>
              <w:pStyle w:val="NoSpacing"/>
              <w:jc w:val="center"/>
              <w:rPr>
                <w:i/>
              </w:rPr>
            </w:pPr>
            <w:r w:rsidRPr="00630DDB">
              <w:rPr>
                <w:i/>
              </w:rPr>
              <w:t>Immunity of ships used only on government non-commercial service</w:t>
            </w:r>
          </w:p>
          <w:p w:rsidR="00500363" w:rsidRPr="00F17975" w:rsidRDefault="00500363" w:rsidP="00630DDB">
            <w:pPr>
              <w:pStyle w:val="NoSpacing"/>
            </w:pPr>
          </w:p>
          <w:p w:rsidR="00500363" w:rsidRPr="00F17975" w:rsidRDefault="00500363" w:rsidP="00630DDB">
            <w:pPr>
              <w:pStyle w:val="NoSpacing"/>
            </w:pPr>
            <w:r w:rsidRPr="00F17975">
              <w:t>Ships owned or operated by a State and used only on government non-commercial service shall, on the high seas, have complete immunity from the jurisdiction of any State other than the flag State.</w:t>
            </w:r>
          </w:p>
          <w:p w:rsidR="00500363" w:rsidRDefault="00500363" w:rsidP="00031EF1"/>
        </w:tc>
        <w:tc>
          <w:tcPr>
            <w:tcW w:w="7088" w:type="dxa"/>
          </w:tcPr>
          <w:p w:rsidR="00500363" w:rsidRPr="00630DDB" w:rsidRDefault="00500363" w:rsidP="00630DDB">
            <w:pPr>
              <w:pStyle w:val="NoSpacing"/>
              <w:jc w:val="center"/>
              <w:rPr>
                <w:i/>
              </w:rPr>
            </w:pPr>
            <w:r w:rsidRPr="00630DDB">
              <w:rPr>
                <w:i/>
              </w:rPr>
              <w:t>Điều 96</w:t>
            </w:r>
          </w:p>
          <w:p w:rsidR="00500363" w:rsidRDefault="00500363" w:rsidP="00630DDB">
            <w:pPr>
              <w:pStyle w:val="NoSpacing"/>
              <w:jc w:val="center"/>
              <w:rPr>
                <w:i/>
              </w:rPr>
            </w:pPr>
            <w:r w:rsidRPr="00630DDB">
              <w:rPr>
                <w:i/>
              </w:rPr>
              <w:t>Quyền miễn trừ của tàu thuyền dùng chỉ cho công việc nhà nước phi thương mại</w:t>
            </w:r>
          </w:p>
          <w:p w:rsidR="00500363" w:rsidRDefault="00500363" w:rsidP="00630DDB">
            <w:pPr>
              <w:pStyle w:val="NoSpacing"/>
              <w:jc w:val="center"/>
              <w:rPr>
                <w:i/>
              </w:rPr>
            </w:pPr>
          </w:p>
          <w:p w:rsidR="00500363" w:rsidRPr="00630DDB" w:rsidRDefault="00500363" w:rsidP="00630DDB">
            <w:pPr>
              <w:pStyle w:val="NoSpacing"/>
            </w:pPr>
            <w:r>
              <w:t xml:space="preserve">Tàu thuyền mà một Quốc gia sở hữu hoặc vận hành và dùng chỉ cho công việc nhà nước phi thương mại có, trên biển cả, quyền miễn trừ hoàn toàn đối với thẩm quyền tài phán của bất kỳ Quốc gia nào ngoại trừ Quốc gia chủ cờ.  </w:t>
            </w:r>
          </w:p>
        </w:tc>
      </w:tr>
      <w:tr w:rsidR="00500363">
        <w:tc>
          <w:tcPr>
            <w:tcW w:w="7088" w:type="dxa"/>
          </w:tcPr>
          <w:p w:rsidR="00500363" w:rsidRPr="005B18B5" w:rsidRDefault="00500363" w:rsidP="005B18B5">
            <w:pPr>
              <w:pStyle w:val="NoSpacing"/>
              <w:jc w:val="center"/>
              <w:rPr>
                <w:i/>
              </w:rPr>
            </w:pPr>
            <w:r w:rsidRPr="005B18B5">
              <w:rPr>
                <w:i/>
              </w:rPr>
              <w:t>Article 97</w:t>
            </w:r>
          </w:p>
          <w:p w:rsidR="00500363" w:rsidRPr="005B18B5" w:rsidRDefault="00500363" w:rsidP="005B18B5">
            <w:pPr>
              <w:pStyle w:val="NoSpacing"/>
              <w:jc w:val="center"/>
              <w:rPr>
                <w:i/>
              </w:rPr>
            </w:pPr>
            <w:r w:rsidRPr="005B18B5">
              <w:rPr>
                <w:i/>
              </w:rPr>
              <w:t>Penal jurisdiction in matters of collision or any other incident of navigation</w:t>
            </w:r>
          </w:p>
          <w:p w:rsidR="00500363" w:rsidRDefault="00500363" w:rsidP="005B18B5">
            <w:pPr>
              <w:pStyle w:val="NoSpacing"/>
            </w:pPr>
          </w:p>
          <w:p w:rsidR="00500363" w:rsidRDefault="00500363" w:rsidP="002A4ED9">
            <w:pPr>
              <w:pStyle w:val="NoSpacing"/>
              <w:numPr>
                <w:ilvl w:val="0"/>
                <w:numId w:val="31"/>
              </w:numPr>
              <w:ind w:left="-90" w:firstLine="0"/>
            </w:pPr>
            <w:r w:rsidRPr="00F17975">
              <w:t xml:space="preserve">In the event of a collision or any other incident of navigation concerning a ship on the high seas, involving the penal or disciplinary responsibility of the master or of any other person in the service of the ship, no penal or disciplinary proceedings may be instituted against </w:t>
            </w:r>
            <w:r w:rsidRPr="00F17975">
              <w:lastRenderedPageBreak/>
              <w:t>such person except before the judicial or administrative authorities either of the flag State or of the State of which such person is a national.</w:t>
            </w:r>
          </w:p>
          <w:p w:rsidR="00500363" w:rsidRPr="00F17975" w:rsidRDefault="00500363" w:rsidP="00471F49">
            <w:pPr>
              <w:pStyle w:val="NoSpacing"/>
              <w:tabs>
                <w:tab w:val="left" w:pos="675"/>
              </w:tabs>
            </w:pPr>
          </w:p>
          <w:p w:rsidR="00500363" w:rsidRPr="00F17975" w:rsidRDefault="00500363" w:rsidP="005B18B5">
            <w:pPr>
              <w:pStyle w:val="NoSpacing"/>
            </w:pPr>
            <w:r w:rsidRPr="00F17975">
              <w:t>2. In disciplinary matters, the State which has issued a master's certificate or a certificate of competence or licence shall alone be competent, after due legal process, to pronounce the withdrawal of such certificates, even if the holder is not a national of the State which issued them.</w:t>
            </w:r>
          </w:p>
          <w:p w:rsidR="00500363" w:rsidRDefault="00500363" w:rsidP="005B18B5">
            <w:pPr>
              <w:pStyle w:val="NoSpacing"/>
            </w:pPr>
          </w:p>
          <w:p w:rsidR="00500363" w:rsidRPr="00F17975" w:rsidRDefault="00500363" w:rsidP="005B18B5">
            <w:pPr>
              <w:pStyle w:val="NoSpacing"/>
            </w:pPr>
            <w:r w:rsidRPr="00F17975">
              <w:t>3. No arrest or detention of the ship, even as a measure of investigation, shall be ordered by any authorities other than those of the flag State.</w:t>
            </w:r>
          </w:p>
          <w:p w:rsidR="00500363" w:rsidRDefault="00500363" w:rsidP="005B18B5">
            <w:pPr>
              <w:pStyle w:val="NoSpacing"/>
            </w:pPr>
          </w:p>
        </w:tc>
        <w:tc>
          <w:tcPr>
            <w:tcW w:w="7088" w:type="dxa"/>
          </w:tcPr>
          <w:p w:rsidR="00500363" w:rsidRPr="005B18B5" w:rsidRDefault="00500363" w:rsidP="005B18B5">
            <w:pPr>
              <w:pStyle w:val="NoSpacing"/>
              <w:jc w:val="center"/>
              <w:rPr>
                <w:i/>
              </w:rPr>
            </w:pPr>
            <w:r w:rsidRPr="005B18B5">
              <w:rPr>
                <w:i/>
              </w:rPr>
              <w:lastRenderedPageBreak/>
              <w:t>Điều 97</w:t>
            </w:r>
          </w:p>
          <w:p w:rsidR="00500363" w:rsidRDefault="00500363" w:rsidP="005B18B5">
            <w:pPr>
              <w:pStyle w:val="NoSpacing"/>
              <w:jc w:val="center"/>
            </w:pPr>
            <w:r w:rsidRPr="005B18B5">
              <w:rPr>
                <w:i/>
              </w:rPr>
              <w:t>Thẩm quyền tài phán hình sự trong các vấn đề va chạm hoặc bất kỳ sự cố hàng hải nào</w:t>
            </w:r>
          </w:p>
          <w:p w:rsidR="00500363" w:rsidRPr="005B18B5" w:rsidRDefault="00500363" w:rsidP="005B18B5">
            <w:pPr>
              <w:pStyle w:val="NoSpacing"/>
            </w:pPr>
            <w:r w:rsidRPr="005B18B5">
              <w:t xml:space="preserve">  </w:t>
            </w:r>
          </w:p>
          <w:p w:rsidR="00500363" w:rsidRPr="005B18B5" w:rsidRDefault="00500363" w:rsidP="005B18B5">
            <w:pPr>
              <w:pStyle w:val="NoSpacing"/>
            </w:pPr>
            <w:r w:rsidRPr="005B18B5">
              <w:t>1.</w:t>
            </w:r>
            <w:r w:rsidRPr="005B18B5">
              <w:rPr>
                <w:sz w:val="14"/>
                <w:szCs w:val="14"/>
              </w:rPr>
              <w:t xml:space="preserve">      </w:t>
            </w:r>
            <w:r w:rsidRPr="005B18B5">
              <w:t xml:space="preserve">Trong trường hợp có va chạm hoặc bất kỳ sự cố hàng hải nào liên quan tới một tàu tại biển cả, liên quan tới trách nhiệm hình sự hoặc kỷ luật của thuyền trưởng hoặc bất kỳ người nào làm việc trên tàu, </w:t>
            </w:r>
            <w:r>
              <w:t xml:space="preserve">không </w:t>
            </w:r>
            <w:r w:rsidRPr="005B18B5">
              <w:t xml:space="preserve">tiến trình hình sự hoặc kỷ luật có thể được thực hiện đối với người đó </w:t>
            </w:r>
            <w:r w:rsidRPr="005B18B5">
              <w:lastRenderedPageBreak/>
              <w:t>ngoại trừ trướ</w:t>
            </w:r>
            <w:r>
              <w:t>c các nhà chức trách</w:t>
            </w:r>
            <w:r w:rsidRPr="005B18B5">
              <w:t xml:space="preserve"> tư pháp hoặc hành chính của Quốc gia chủ cờ hoặc của Quốc gia mà người đó là công dân.</w:t>
            </w:r>
          </w:p>
          <w:p w:rsidR="00500363" w:rsidRPr="005B18B5" w:rsidRDefault="00500363" w:rsidP="005B18B5">
            <w:pPr>
              <w:pStyle w:val="NoSpacing"/>
            </w:pPr>
            <w:r w:rsidRPr="005B18B5">
              <w:t> </w:t>
            </w:r>
          </w:p>
          <w:p w:rsidR="00500363" w:rsidRPr="005B18B5" w:rsidRDefault="00500363" w:rsidP="005B18B5">
            <w:pPr>
              <w:pStyle w:val="NoSpacing"/>
            </w:pPr>
            <w:r w:rsidRPr="005B18B5">
              <w:t>2.</w:t>
            </w:r>
            <w:r w:rsidRPr="005B18B5">
              <w:rPr>
                <w:sz w:val="14"/>
                <w:szCs w:val="14"/>
              </w:rPr>
              <w:t xml:space="preserve">      </w:t>
            </w:r>
            <w:r w:rsidRPr="005B18B5">
              <w:t>Trong các vấn đề kỷ luật, Quốc gia đã ban hành chứng chỉ thuyền trưởng hoặ</w:t>
            </w:r>
            <w:r>
              <w:t xml:space="preserve">c </w:t>
            </w:r>
            <w:r w:rsidRPr="005B18B5">
              <w:t>chứng chỉ</w:t>
            </w:r>
            <w:r>
              <w:t xml:space="preserve"> </w:t>
            </w:r>
            <w:r w:rsidRPr="005B18B5">
              <w:t>năng lực hoặ</w:t>
            </w:r>
            <w:r>
              <w:t xml:space="preserve">c giấy phép là </w:t>
            </w:r>
            <w:r w:rsidRPr="005B18B5">
              <w:t xml:space="preserve">quốc gia duy nhất có thẩm quyền, </w:t>
            </w:r>
            <w:r>
              <w:t>với tiến trình pháp lý công minh</w:t>
            </w:r>
            <w:r w:rsidRPr="005B18B5">
              <w:t>, tuyên bố việc rút lạ</w:t>
            </w:r>
            <w:r>
              <w:t>i các chứng chỉ hoặc giấy phép này</w:t>
            </w:r>
            <w:r w:rsidRPr="005B18B5">
              <w:t xml:space="preserve">, ngay cả </w:t>
            </w:r>
            <w:r>
              <w:t>khi</w:t>
            </w:r>
            <w:r w:rsidRPr="005B18B5">
              <w:t xml:space="preserve"> người được cấp </w:t>
            </w:r>
            <w:r>
              <w:t>chứng chỉ hoặc giấy phép</w:t>
            </w:r>
            <w:r w:rsidRPr="005B18B5">
              <w:t xml:space="preserve"> không phả</w:t>
            </w:r>
            <w:r>
              <w:t xml:space="preserve">i là </w:t>
            </w:r>
            <w:r w:rsidRPr="005B18B5">
              <w:t>công dân của Quốc gia cấp</w:t>
            </w:r>
            <w:r>
              <w:t xml:space="preserve"> chứng chỉ hoặc giấy phép</w:t>
            </w:r>
            <w:r w:rsidRPr="005B18B5">
              <w:t xml:space="preserve">.   </w:t>
            </w:r>
          </w:p>
          <w:p w:rsidR="00500363" w:rsidRDefault="00500363" w:rsidP="005B18B5">
            <w:pPr>
              <w:pStyle w:val="NoSpacing"/>
            </w:pPr>
          </w:p>
          <w:p w:rsidR="00500363" w:rsidRPr="005B18B5" w:rsidRDefault="00500363" w:rsidP="005B18B5">
            <w:pPr>
              <w:pStyle w:val="NoSpacing"/>
            </w:pPr>
            <w:r w:rsidRPr="005B18B5">
              <w:t>3.</w:t>
            </w:r>
            <w:r w:rsidRPr="005B18B5">
              <w:rPr>
                <w:sz w:val="14"/>
                <w:szCs w:val="14"/>
              </w:rPr>
              <w:t xml:space="preserve">      </w:t>
            </w:r>
            <w:r w:rsidRPr="005B18B5">
              <w:t>Không có việc bắt hoặc giam giữ tàu, ngay cả khi chỉ là một biện pháp điều tra</w:t>
            </w:r>
            <w:r>
              <w:t>,</w:t>
            </w:r>
            <w:r w:rsidRPr="005B18B5">
              <w:t xml:space="preserve"> được ra lệnh bởi bất kỳ</w:t>
            </w:r>
            <w:r>
              <w:t xml:space="preserve"> nhà chức trách nào ngoại trừ</w:t>
            </w:r>
            <w:r w:rsidRPr="005B18B5">
              <w:t xml:space="preserve"> các </w:t>
            </w:r>
            <w:r>
              <w:t xml:space="preserve">nhà chức trách của </w:t>
            </w:r>
            <w:r w:rsidRPr="005B18B5">
              <w:t>Quốc gia chủ cờ.</w:t>
            </w:r>
          </w:p>
          <w:p w:rsidR="00500363" w:rsidRDefault="00500363" w:rsidP="003E3F97"/>
        </w:tc>
      </w:tr>
      <w:tr w:rsidR="00500363">
        <w:tc>
          <w:tcPr>
            <w:tcW w:w="7088" w:type="dxa"/>
          </w:tcPr>
          <w:p w:rsidR="00500363" w:rsidRPr="00635F22" w:rsidRDefault="00500363" w:rsidP="00635F22">
            <w:pPr>
              <w:pStyle w:val="NoSpacing"/>
              <w:jc w:val="center"/>
              <w:rPr>
                <w:i/>
              </w:rPr>
            </w:pPr>
            <w:r w:rsidRPr="00635F22">
              <w:rPr>
                <w:i/>
              </w:rPr>
              <w:lastRenderedPageBreak/>
              <w:t>Article 98</w:t>
            </w:r>
          </w:p>
          <w:p w:rsidR="00500363" w:rsidRDefault="00500363" w:rsidP="00635F22">
            <w:pPr>
              <w:pStyle w:val="NoSpacing"/>
              <w:jc w:val="center"/>
              <w:rPr>
                <w:i/>
              </w:rPr>
            </w:pPr>
            <w:r w:rsidRPr="00635F22">
              <w:rPr>
                <w:i/>
              </w:rPr>
              <w:t>Duty to render assistance</w:t>
            </w:r>
          </w:p>
          <w:p w:rsidR="00500363" w:rsidRPr="00635F22" w:rsidRDefault="00500363" w:rsidP="00635F22">
            <w:pPr>
              <w:pStyle w:val="NoSpacing"/>
              <w:jc w:val="center"/>
              <w:rPr>
                <w:i/>
              </w:rPr>
            </w:pPr>
          </w:p>
          <w:p w:rsidR="00500363" w:rsidRDefault="00500363" w:rsidP="00635F22">
            <w:pPr>
              <w:pStyle w:val="NoSpacing"/>
            </w:pPr>
            <w:r w:rsidRPr="00F17975">
              <w:t>1. Every State shall require the master of a ship flying its flag, in so far as he can do so without serious danger to the ship, the crew or the passengers:</w:t>
            </w:r>
          </w:p>
          <w:p w:rsidR="00500363" w:rsidRPr="00F17975" w:rsidRDefault="00500363" w:rsidP="00635F22">
            <w:pPr>
              <w:pStyle w:val="NoSpacing"/>
            </w:pPr>
          </w:p>
          <w:p w:rsidR="00500363" w:rsidRPr="00F17975" w:rsidRDefault="00500363" w:rsidP="00635F22">
            <w:pPr>
              <w:pStyle w:val="NoSpacing"/>
            </w:pPr>
            <w:r w:rsidRPr="00F17975">
              <w:t>(a) to render assistance to any person found at sea in danger of being lost;</w:t>
            </w:r>
          </w:p>
          <w:p w:rsidR="00500363" w:rsidRDefault="00500363" w:rsidP="00635F22">
            <w:pPr>
              <w:pStyle w:val="NoSpacing"/>
            </w:pPr>
          </w:p>
          <w:p w:rsidR="00500363" w:rsidRPr="00F17975" w:rsidRDefault="00500363" w:rsidP="00635F22">
            <w:pPr>
              <w:pStyle w:val="NoSpacing"/>
            </w:pPr>
            <w:r w:rsidRPr="00F17975">
              <w:t>(b) to proceed with all possible speed to the rescue of persons in distress, if informed of their need of assistance, in so far as such action may reasonably be expected of him;</w:t>
            </w:r>
          </w:p>
          <w:p w:rsidR="00500363" w:rsidRDefault="00500363" w:rsidP="00635F22">
            <w:pPr>
              <w:pStyle w:val="NoSpacing"/>
            </w:pPr>
          </w:p>
          <w:p w:rsidR="00500363" w:rsidRPr="00F17975" w:rsidRDefault="00500363" w:rsidP="00635F22">
            <w:pPr>
              <w:pStyle w:val="NoSpacing"/>
            </w:pPr>
            <w:r w:rsidRPr="00F17975">
              <w:t xml:space="preserve">(c) </w:t>
            </w:r>
            <w:proofErr w:type="gramStart"/>
            <w:r w:rsidRPr="00F17975">
              <w:t>after</w:t>
            </w:r>
            <w:proofErr w:type="gramEnd"/>
            <w:r w:rsidRPr="00F17975">
              <w:t xml:space="preserve"> a collision, to render assistance to the other ship, its crew and </w:t>
            </w:r>
            <w:r w:rsidRPr="00F17975">
              <w:lastRenderedPageBreak/>
              <w:t>its passengers and, where possible, to inform the other ship of the name of his own ship, its port of registry and the nearest port at which it will call.</w:t>
            </w:r>
          </w:p>
          <w:p w:rsidR="00500363" w:rsidRDefault="00500363" w:rsidP="00635F22">
            <w:pPr>
              <w:pStyle w:val="NoSpacing"/>
            </w:pPr>
          </w:p>
          <w:p w:rsidR="00500363" w:rsidRPr="00F17975" w:rsidRDefault="00500363" w:rsidP="00635F22">
            <w:pPr>
              <w:pStyle w:val="NoSpacing"/>
            </w:pPr>
            <w:r w:rsidRPr="00F17975">
              <w:t>2. Every coastal State shall promote the establishment, operation and maintenance of an adequate and effective search and rescue service regarding safety on and over the sea and, where circumstances so require, by way of mutual regional arrangements cooperate with neighbouring States for this purpose.</w:t>
            </w:r>
          </w:p>
          <w:p w:rsidR="00500363" w:rsidRDefault="00500363" w:rsidP="00635F22">
            <w:pPr>
              <w:pStyle w:val="NoSpacing"/>
            </w:pPr>
          </w:p>
        </w:tc>
        <w:tc>
          <w:tcPr>
            <w:tcW w:w="7088" w:type="dxa"/>
          </w:tcPr>
          <w:p w:rsidR="00500363" w:rsidRPr="00635F22" w:rsidRDefault="00500363" w:rsidP="00635F22">
            <w:pPr>
              <w:pStyle w:val="NoSpacing"/>
              <w:jc w:val="center"/>
              <w:rPr>
                <w:i/>
              </w:rPr>
            </w:pPr>
            <w:r w:rsidRPr="00635F22">
              <w:rPr>
                <w:i/>
              </w:rPr>
              <w:lastRenderedPageBreak/>
              <w:t>Điều 98</w:t>
            </w:r>
          </w:p>
          <w:p w:rsidR="00500363" w:rsidRPr="00635F22" w:rsidRDefault="00500363" w:rsidP="00635F22">
            <w:pPr>
              <w:pStyle w:val="NoSpacing"/>
              <w:jc w:val="center"/>
              <w:rPr>
                <w:i/>
              </w:rPr>
            </w:pPr>
            <w:r w:rsidRPr="00635F22">
              <w:rPr>
                <w:i/>
              </w:rPr>
              <w:t>Nghĩa vụ giúp đỡ</w:t>
            </w:r>
          </w:p>
          <w:p w:rsidR="00500363" w:rsidRDefault="00500363" w:rsidP="00635F22">
            <w:pPr>
              <w:pStyle w:val="NoSpacing"/>
            </w:pPr>
          </w:p>
          <w:p w:rsidR="00500363" w:rsidRPr="00236030" w:rsidRDefault="00500363" w:rsidP="00635F22">
            <w:pPr>
              <w:pStyle w:val="NoSpacing"/>
            </w:pPr>
            <w:r w:rsidRPr="00236030">
              <w:t>1. M</w:t>
            </w:r>
            <w:r>
              <w:t>ỗ</w:t>
            </w:r>
            <w:r w:rsidRPr="00236030">
              <w:t>i Quố</w:t>
            </w:r>
            <w:r>
              <w:t xml:space="preserve">c gia phải </w:t>
            </w:r>
            <w:r w:rsidRPr="00236030">
              <w:t>yêu cầu thuyền trưởng củ</w:t>
            </w:r>
            <w:r>
              <w:t xml:space="preserve">a </w:t>
            </w:r>
            <w:r w:rsidRPr="00236030">
              <w:t>chiếc tàu mang cờ</w:t>
            </w:r>
            <w:r>
              <w:t xml:space="preserve"> Quốc gia đó</w:t>
            </w:r>
            <w:r w:rsidRPr="00236030">
              <w:t>, trong chừng mự</w:t>
            </w:r>
            <w:r>
              <w:t xml:space="preserve">c </w:t>
            </w:r>
            <w:r w:rsidRPr="00236030">
              <w:t>thuyền trưở</w:t>
            </w:r>
            <w:r>
              <w:t>ng</w:t>
            </w:r>
            <w:r w:rsidRPr="00236030">
              <w:t xml:space="preserve"> có thể</w:t>
            </w:r>
            <w:r>
              <w:t xml:space="preserve"> làm</w:t>
            </w:r>
            <w:r w:rsidRPr="00236030">
              <w:t xml:space="preserve"> được mà không gây nguy hiểm nghiêm trọng cho con tàu, cho thủy thủ đoàn hoặ</w:t>
            </w:r>
            <w:r>
              <w:t>c các hành khách trên tàu</w:t>
            </w:r>
            <w:r w:rsidRPr="00236030">
              <w:t>:</w:t>
            </w:r>
          </w:p>
          <w:p w:rsidR="00500363" w:rsidRDefault="00500363" w:rsidP="00635F22">
            <w:pPr>
              <w:pStyle w:val="NoSpacing"/>
            </w:pPr>
          </w:p>
          <w:p w:rsidR="00500363" w:rsidRPr="00236030" w:rsidRDefault="00500363" w:rsidP="00635F22">
            <w:pPr>
              <w:pStyle w:val="NoSpacing"/>
            </w:pPr>
            <w:r>
              <w:t>a) g</w:t>
            </w:r>
            <w:r w:rsidRPr="00236030">
              <w:t xml:space="preserve">iúp đỡ bất cứ ai </w:t>
            </w:r>
            <w:r>
              <w:t>trên biển đang trong nguy cơ bị lạc</w:t>
            </w:r>
            <w:r w:rsidRPr="00236030">
              <w:t xml:space="preserve">; </w:t>
            </w:r>
          </w:p>
          <w:p w:rsidR="00500363" w:rsidRDefault="00500363" w:rsidP="00635F22">
            <w:pPr>
              <w:pStyle w:val="NoSpacing"/>
            </w:pPr>
          </w:p>
          <w:p w:rsidR="00500363" w:rsidRDefault="00500363" w:rsidP="00635F22">
            <w:pPr>
              <w:pStyle w:val="NoSpacing"/>
            </w:pPr>
            <w:r w:rsidRPr="00236030">
              <w:t xml:space="preserve">b) </w:t>
            </w:r>
            <w:r>
              <w:t xml:space="preserve">tiến hành với mọi vận tốc có thể để tới </w:t>
            </w:r>
            <w:r w:rsidRPr="00236030">
              <w:t>cứu những người đang gặp</w:t>
            </w:r>
            <w:r>
              <w:t xml:space="preserve"> nạn,  </w:t>
            </w:r>
            <w:r w:rsidRPr="00236030">
              <w:t>khi được thông báo về nhu cầ</w:t>
            </w:r>
            <w:r>
              <w:t>u cần</w:t>
            </w:r>
            <w:r w:rsidRPr="00236030">
              <w:t xml:space="preserve"> giúp đỡ của </w:t>
            </w:r>
            <w:r>
              <w:t>họ</w:t>
            </w:r>
            <w:r w:rsidRPr="00236030">
              <w:t xml:space="preserve">, trong chừng mực mà </w:t>
            </w:r>
            <w:r>
              <w:t xml:space="preserve">hành động đó có thể </w:t>
            </w:r>
            <w:r w:rsidRPr="00236030">
              <w:t>được trông đợ</w:t>
            </w:r>
            <w:r>
              <w:t xml:space="preserve">i </w:t>
            </w:r>
            <w:r w:rsidRPr="00236030">
              <w:t xml:space="preserve">hợp lý </w:t>
            </w:r>
            <w:r>
              <w:t xml:space="preserve">từ thuyền trưởng. </w:t>
            </w:r>
          </w:p>
          <w:p w:rsidR="00500363" w:rsidRDefault="00500363" w:rsidP="00635F22">
            <w:pPr>
              <w:pStyle w:val="NoSpacing"/>
            </w:pPr>
          </w:p>
          <w:p w:rsidR="00500363" w:rsidRPr="00236030" w:rsidRDefault="00500363" w:rsidP="00635F22">
            <w:pPr>
              <w:pStyle w:val="NoSpacing"/>
            </w:pPr>
            <w:r>
              <w:t xml:space="preserve">c) </w:t>
            </w:r>
            <w:proofErr w:type="gramStart"/>
            <w:r>
              <w:t>s</w:t>
            </w:r>
            <w:r w:rsidRPr="00236030">
              <w:t>au</w:t>
            </w:r>
            <w:proofErr w:type="gramEnd"/>
            <w:r w:rsidRPr="00236030">
              <w:t xml:space="preserve"> khi xảy ra tai nạ</w:t>
            </w:r>
            <w:r>
              <w:t xml:space="preserve">n </w:t>
            </w:r>
            <w:r w:rsidRPr="00236030">
              <w:t>va</w:t>
            </w:r>
            <w:r>
              <w:t xml:space="preserve"> chạm</w:t>
            </w:r>
            <w:r w:rsidRPr="00236030">
              <w:t>, giúp đỡ chiế</w:t>
            </w:r>
            <w:r>
              <w:t xml:space="preserve">c tàu kia, </w:t>
            </w:r>
            <w:r w:rsidRPr="00236030">
              <w:t xml:space="preserve">thủy thủ </w:t>
            </w:r>
            <w:r>
              <w:t xml:space="preserve">đoàn </w:t>
            </w:r>
            <w:r w:rsidRPr="00236030">
              <w:lastRenderedPageBreak/>
              <w:t xml:space="preserve">và hành khách của tàu đó và, nếu có thể, cho chiếc tàu đó biết tên </w:t>
            </w:r>
            <w:r>
              <w:t xml:space="preserve">tàu </w:t>
            </w:r>
            <w:r w:rsidRPr="00236030">
              <w:t>và cảng đăng ký của tàu mình, và cảng gần nhất mà tàu mình sẽ cập bến.</w:t>
            </w:r>
          </w:p>
          <w:p w:rsidR="00500363" w:rsidRDefault="00500363" w:rsidP="00635F22">
            <w:pPr>
              <w:pStyle w:val="NoSpacing"/>
            </w:pPr>
          </w:p>
          <w:p w:rsidR="00500363" w:rsidRPr="00236030" w:rsidRDefault="00500363" w:rsidP="001A5080">
            <w:pPr>
              <w:pStyle w:val="NoSpacing"/>
            </w:pPr>
            <w:r>
              <w:t>2. Mỗi</w:t>
            </w:r>
            <w:r w:rsidRPr="00236030">
              <w:t xml:space="preserve"> Quốc gia ven biển phải tạo điều kiện thuận lợi cho việ</w:t>
            </w:r>
            <w:r>
              <w:t>c thiết lập, hoạt động</w:t>
            </w:r>
            <w:r w:rsidRPr="00236030">
              <w:t xml:space="preserve"> và duy trì một </w:t>
            </w:r>
            <w:r>
              <w:t xml:space="preserve">dịch vụ </w:t>
            </w:r>
            <w:r w:rsidRPr="00236030">
              <w:t xml:space="preserve">tìm kiếm </w:t>
            </w:r>
            <w:r>
              <w:t xml:space="preserve">và cứu hộ </w:t>
            </w:r>
            <w:r w:rsidRPr="00236030">
              <w:t>hiệu quả và đầy đủ</w:t>
            </w:r>
            <w:r>
              <w:t xml:space="preserve"> cho</w:t>
            </w:r>
            <w:r w:rsidRPr="00236030">
              <w:t xml:space="preserve"> an toàn trên biển và</w:t>
            </w:r>
            <w:r>
              <w:t xml:space="preserve"> vùng trời biển và, tùy nơi</w:t>
            </w:r>
            <w:r w:rsidRPr="00236030">
              <w:t xml:space="preserve"> hoàn cả</w:t>
            </w:r>
            <w:r>
              <w:t>nh đòi hỏi</w:t>
            </w:r>
            <w:r w:rsidRPr="00236030">
              <w:t xml:space="preserve">, hợp tác với các Quốc gia láng giềng trên cơ sở các thỏa </w:t>
            </w:r>
            <w:proofErr w:type="gramStart"/>
            <w:r w:rsidRPr="00236030">
              <w:t>thuận</w:t>
            </w:r>
            <w:r>
              <w:t xml:space="preserve">  hỗ</w:t>
            </w:r>
            <w:proofErr w:type="gramEnd"/>
            <w:r>
              <w:t xml:space="preserve"> tương cấp vùng</w:t>
            </w:r>
            <w:r w:rsidRPr="00236030">
              <w:t xml:space="preserve"> nhằ</w:t>
            </w:r>
            <w:r>
              <w:t xml:space="preserve">m </w:t>
            </w:r>
            <w:r w:rsidRPr="00236030">
              <w:t>mục đích nói trên.</w:t>
            </w:r>
          </w:p>
        </w:tc>
      </w:tr>
      <w:tr w:rsidR="00500363">
        <w:tc>
          <w:tcPr>
            <w:tcW w:w="7088" w:type="dxa"/>
          </w:tcPr>
          <w:p w:rsidR="00500363" w:rsidRPr="00096F43" w:rsidRDefault="00500363" w:rsidP="00096F43">
            <w:pPr>
              <w:pStyle w:val="NoSpacing"/>
              <w:jc w:val="center"/>
              <w:rPr>
                <w:i/>
              </w:rPr>
            </w:pPr>
            <w:r w:rsidRPr="00096F43">
              <w:rPr>
                <w:i/>
              </w:rPr>
              <w:lastRenderedPageBreak/>
              <w:t>Article99</w:t>
            </w:r>
          </w:p>
          <w:p w:rsidR="00500363" w:rsidRPr="00096F43" w:rsidRDefault="00500363" w:rsidP="00096F43">
            <w:pPr>
              <w:pStyle w:val="NoSpacing"/>
              <w:jc w:val="center"/>
              <w:rPr>
                <w:i/>
              </w:rPr>
            </w:pPr>
            <w:r w:rsidRPr="00096F43">
              <w:rPr>
                <w:i/>
              </w:rPr>
              <w:t>Prohibition of the transport of slaves</w:t>
            </w:r>
          </w:p>
          <w:p w:rsidR="00500363" w:rsidRPr="00F17975" w:rsidRDefault="00500363" w:rsidP="00096F43">
            <w:pPr>
              <w:pStyle w:val="NoSpacing"/>
            </w:pPr>
          </w:p>
          <w:p w:rsidR="00500363" w:rsidRPr="00F17975" w:rsidRDefault="00500363" w:rsidP="00096F43">
            <w:pPr>
              <w:pStyle w:val="NoSpacing"/>
            </w:pPr>
            <w:r w:rsidRPr="00F17975">
              <w:t>Every State shall take effective measures to prevent and punish the transport of slaves in ships authorized to fly its flag and to prevent the unlawful use of its flag for that purpose. Any slave taking refuge on board any ship, whatever its flag, shall ipso facto be free.</w:t>
            </w:r>
          </w:p>
          <w:p w:rsidR="00500363" w:rsidRDefault="00500363" w:rsidP="00096F43">
            <w:pPr>
              <w:pStyle w:val="NoSpacing"/>
            </w:pPr>
          </w:p>
        </w:tc>
        <w:tc>
          <w:tcPr>
            <w:tcW w:w="7088" w:type="dxa"/>
          </w:tcPr>
          <w:p w:rsidR="00500363" w:rsidRPr="00096F43" w:rsidRDefault="00500363" w:rsidP="00096F43">
            <w:pPr>
              <w:pStyle w:val="NoSpacing"/>
              <w:jc w:val="center"/>
              <w:rPr>
                <w:i/>
              </w:rPr>
            </w:pPr>
            <w:r w:rsidRPr="00096F43">
              <w:rPr>
                <w:i/>
              </w:rPr>
              <w:t>Điều 99</w:t>
            </w:r>
          </w:p>
          <w:p w:rsidR="00500363" w:rsidRPr="00096F43" w:rsidRDefault="00500363" w:rsidP="00096F43">
            <w:pPr>
              <w:pStyle w:val="NoSpacing"/>
              <w:jc w:val="center"/>
              <w:rPr>
                <w:i/>
              </w:rPr>
            </w:pPr>
            <w:r w:rsidRPr="00096F43">
              <w:rPr>
                <w:i/>
              </w:rPr>
              <w:t>Cấm chuyên chở nô lệ</w:t>
            </w:r>
          </w:p>
          <w:p w:rsidR="00500363" w:rsidRPr="00096F43" w:rsidRDefault="00500363" w:rsidP="00096F43">
            <w:pPr>
              <w:pStyle w:val="NoSpacing"/>
            </w:pPr>
            <w:r w:rsidRPr="00096F43">
              <w:t> </w:t>
            </w:r>
          </w:p>
          <w:p w:rsidR="00500363" w:rsidRPr="00096F43" w:rsidRDefault="00500363" w:rsidP="00096F43">
            <w:pPr>
              <w:pStyle w:val="NoSpacing"/>
            </w:pPr>
            <w:r w:rsidRPr="00096F43">
              <w:t xml:space="preserve">Mỗi Quốc gia sẽ thực hiện các biện pháp hiệu quả để ngăn ngừa và trừng phạt việc chuyên chở nô lệ trên tàu </w:t>
            </w:r>
            <w:r>
              <w:t xml:space="preserve">thuyền </w:t>
            </w:r>
            <w:r w:rsidRPr="00096F43">
              <w:t>được phép mang cờ</w:t>
            </w:r>
            <w:r>
              <w:t xml:space="preserve"> nước</w:t>
            </w:r>
            <w:r w:rsidRPr="00096F43">
              <w:t xml:space="preserve"> mình và ngăn ngừa việc sử dụ</w:t>
            </w:r>
            <w:r>
              <w:t xml:space="preserve">ng bất hợp pháp </w:t>
            </w:r>
            <w:r w:rsidRPr="00096F43">
              <w:t>cờ</w:t>
            </w:r>
            <w:r>
              <w:t xml:space="preserve"> </w:t>
            </w:r>
            <w:r w:rsidRPr="00096F43">
              <w:t>nước mình</w:t>
            </w:r>
            <w:r>
              <w:t xml:space="preserve"> </w:t>
            </w:r>
            <w:r w:rsidRPr="00096F43">
              <w:t xml:space="preserve">vào mục đích đó. Bất kỳ nô lệ </w:t>
            </w:r>
            <w:r>
              <w:t xml:space="preserve">nào </w:t>
            </w:r>
            <w:r w:rsidRPr="00096F43">
              <w:t xml:space="preserve">ẩn náu trên bất kỳ tàu nào mang cờ </w:t>
            </w:r>
            <w:r>
              <w:t xml:space="preserve">của bất kỳ </w:t>
            </w:r>
            <w:r w:rsidRPr="00096F43">
              <w:t>Quố</w:t>
            </w:r>
            <w:r>
              <w:t>c gia nào phải ipso facto</w:t>
            </w:r>
            <w:r w:rsidRPr="00096F43">
              <w:t xml:space="preserve"> được tự</w:t>
            </w:r>
            <w:r>
              <w:t xml:space="preserve"> do</w:t>
            </w:r>
            <w:r w:rsidRPr="00096F43">
              <w:t>.</w:t>
            </w:r>
          </w:p>
          <w:p w:rsidR="00500363" w:rsidRDefault="00500363" w:rsidP="00096F43">
            <w:pPr>
              <w:pStyle w:val="NoSpacing"/>
            </w:pPr>
          </w:p>
        </w:tc>
      </w:tr>
      <w:tr w:rsidR="00500363">
        <w:tc>
          <w:tcPr>
            <w:tcW w:w="7088" w:type="dxa"/>
          </w:tcPr>
          <w:p w:rsidR="00500363" w:rsidRPr="0043105A" w:rsidRDefault="00500363" w:rsidP="0043105A">
            <w:pPr>
              <w:pStyle w:val="NoSpacing"/>
              <w:jc w:val="center"/>
              <w:rPr>
                <w:i/>
              </w:rPr>
            </w:pPr>
            <w:r w:rsidRPr="0043105A">
              <w:rPr>
                <w:i/>
              </w:rPr>
              <w:t>Article100</w:t>
            </w:r>
          </w:p>
          <w:p w:rsidR="00500363" w:rsidRDefault="00500363" w:rsidP="0043105A">
            <w:pPr>
              <w:pStyle w:val="NoSpacing"/>
              <w:jc w:val="center"/>
            </w:pPr>
            <w:r w:rsidRPr="0043105A">
              <w:rPr>
                <w:i/>
              </w:rPr>
              <w:t>Duty to cooperate in the repression of piracy</w:t>
            </w:r>
          </w:p>
          <w:p w:rsidR="0043105A" w:rsidRPr="00F17975" w:rsidRDefault="0043105A" w:rsidP="0043105A">
            <w:pPr>
              <w:pStyle w:val="NoSpacing"/>
            </w:pPr>
          </w:p>
          <w:p w:rsidR="00500363" w:rsidRPr="00F17975" w:rsidRDefault="00500363" w:rsidP="0043105A">
            <w:pPr>
              <w:pStyle w:val="NoSpacing"/>
            </w:pPr>
            <w:r w:rsidRPr="00F17975">
              <w:t>All States shall cooperate to the fullest possible extent in the repression of piracy on the high seas or in any other place outside the jurisdiction of any State.</w:t>
            </w:r>
          </w:p>
          <w:p w:rsidR="00500363" w:rsidRDefault="00500363" w:rsidP="00031EF1"/>
        </w:tc>
        <w:tc>
          <w:tcPr>
            <w:tcW w:w="7088" w:type="dxa"/>
          </w:tcPr>
          <w:p w:rsidR="0043105A" w:rsidRPr="0043105A" w:rsidRDefault="0043105A" w:rsidP="0043105A">
            <w:pPr>
              <w:pStyle w:val="NoSpacing"/>
              <w:jc w:val="center"/>
              <w:rPr>
                <w:i/>
              </w:rPr>
            </w:pPr>
            <w:r w:rsidRPr="0043105A">
              <w:rPr>
                <w:i/>
              </w:rPr>
              <w:t>Điều 100</w:t>
            </w:r>
          </w:p>
          <w:p w:rsidR="0043105A" w:rsidRPr="0043105A" w:rsidRDefault="0043105A" w:rsidP="0043105A">
            <w:pPr>
              <w:pStyle w:val="NoSpacing"/>
              <w:jc w:val="center"/>
              <w:rPr>
                <w:i/>
              </w:rPr>
            </w:pPr>
            <w:r w:rsidRPr="0043105A">
              <w:rPr>
                <w:i/>
              </w:rPr>
              <w:t>Nghĩa vụ hợp tác để</w:t>
            </w:r>
            <w:r>
              <w:rPr>
                <w:i/>
              </w:rPr>
              <w:t xml:space="preserve"> diệt trừ </w:t>
            </w:r>
            <w:r w:rsidRPr="0043105A">
              <w:rPr>
                <w:i/>
              </w:rPr>
              <w:t>cướp biển</w:t>
            </w:r>
          </w:p>
          <w:p w:rsidR="0043105A" w:rsidRPr="0043105A" w:rsidRDefault="0043105A" w:rsidP="0043105A">
            <w:pPr>
              <w:pStyle w:val="NoSpacing"/>
            </w:pPr>
          </w:p>
          <w:p w:rsidR="00500363" w:rsidRDefault="0043105A" w:rsidP="0043105A">
            <w:pPr>
              <w:pStyle w:val="NoSpacing"/>
            </w:pPr>
            <w:r w:rsidRPr="0043105A">
              <w:t>Tất cả</w:t>
            </w:r>
            <w:r>
              <w:t xml:space="preserve"> mọi</w:t>
            </w:r>
            <w:r w:rsidRPr="0043105A">
              <w:t xml:space="preserve"> Quốc gia phải hợp tác đến mứ</w:t>
            </w:r>
            <w:r w:rsidR="00CE58B9">
              <w:t xml:space="preserve">c </w:t>
            </w:r>
            <w:r w:rsidRPr="0043105A">
              <w:t>cao nhất</w:t>
            </w:r>
            <w:r w:rsidR="00CE58B9">
              <w:t xml:space="preserve"> có thể </w:t>
            </w:r>
            <w:r w:rsidRPr="0043105A">
              <w:t>để</w:t>
            </w:r>
            <w:r w:rsidR="00CE58B9">
              <w:t xml:space="preserve"> diệt trừ</w:t>
            </w:r>
            <w:r w:rsidRPr="0043105A">
              <w:t xml:space="preserve"> cướp biển trên biể</w:t>
            </w:r>
            <w:r w:rsidR="00CE58B9">
              <w:t>n cả</w:t>
            </w:r>
            <w:r w:rsidRPr="0043105A">
              <w:t xml:space="preserve"> hoặc ở bất kỳ nơi nào nằm ngoài </w:t>
            </w:r>
            <w:r w:rsidR="00CE58B9">
              <w:t xml:space="preserve">thẩm </w:t>
            </w:r>
            <w:r w:rsidRPr="0043105A">
              <w:t>quyền tài phán củ</w:t>
            </w:r>
            <w:r w:rsidR="00CE58B9">
              <w:t>a mọi</w:t>
            </w:r>
            <w:r w:rsidRPr="0043105A">
              <w:t xml:space="preserve"> Quốc gi</w:t>
            </w:r>
            <w:r w:rsidR="00CE58B9">
              <w:t>a</w:t>
            </w:r>
            <w:r w:rsidRPr="0043105A">
              <w:t>.</w:t>
            </w:r>
          </w:p>
        </w:tc>
      </w:tr>
      <w:tr w:rsidR="00500363">
        <w:tc>
          <w:tcPr>
            <w:tcW w:w="7088" w:type="dxa"/>
          </w:tcPr>
          <w:p w:rsidR="00500363" w:rsidRPr="00B85892" w:rsidRDefault="00500363" w:rsidP="00B85892">
            <w:pPr>
              <w:pStyle w:val="NoSpacing"/>
              <w:jc w:val="center"/>
              <w:rPr>
                <w:i/>
              </w:rPr>
            </w:pPr>
            <w:r w:rsidRPr="00B85892">
              <w:rPr>
                <w:i/>
              </w:rPr>
              <w:t>Article101</w:t>
            </w:r>
          </w:p>
          <w:p w:rsidR="00500363" w:rsidRPr="00F17975" w:rsidRDefault="00500363" w:rsidP="00B85892">
            <w:pPr>
              <w:pStyle w:val="NoSpacing"/>
              <w:jc w:val="center"/>
            </w:pPr>
            <w:r w:rsidRPr="00B85892">
              <w:rPr>
                <w:i/>
              </w:rPr>
              <w:t>Definition of piracy</w:t>
            </w:r>
          </w:p>
          <w:p w:rsidR="00500363" w:rsidRDefault="00500363" w:rsidP="00B85892">
            <w:pPr>
              <w:pStyle w:val="NoSpacing"/>
            </w:pPr>
          </w:p>
          <w:p w:rsidR="00500363" w:rsidRPr="00F17975" w:rsidRDefault="00500363" w:rsidP="00B85892">
            <w:pPr>
              <w:pStyle w:val="NoSpacing"/>
            </w:pPr>
            <w:r w:rsidRPr="00F17975">
              <w:lastRenderedPageBreak/>
              <w:t>Piracy consists of any of the following acts:</w:t>
            </w:r>
          </w:p>
          <w:p w:rsidR="00500363" w:rsidRDefault="00500363" w:rsidP="00B85892">
            <w:pPr>
              <w:pStyle w:val="NoSpacing"/>
            </w:pPr>
          </w:p>
          <w:p w:rsidR="00500363" w:rsidRPr="00F17975" w:rsidRDefault="00500363" w:rsidP="00B85892">
            <w:pPr>
              <w:pStyle w:val="NoSpacing"/>
            </w:pPr>
            <w:r w:rsidRPr="00F17975">
              <w:t>(a) any illegal acts of violence or detention, or any act of depredation, committed for private ends by the crew or the passengers of a private ship or a private aircraft, and directed:</w:t>
            </w:r>
          </w:p>
          <w:p w:rsidR="00500363" w:rsidRDefault="00500363" w:rsidP="00B85892">
            <w:pPr>
              <w:pStyle w:val="NoSpacing"/>
            </w:pPr>
          </w:p>
          <w:p w:rsidR="00500363" w:rsidRPr="00F17975" w:rsidRDefault="00500363" w:rsidP="00B85892">
            <w:pPr>
              <w:pStyle w:val="NoSpacing"/>
            </w:pPr>
            <w:r w:rsidRPr="00F17975">
              <w:t>(i) on the high seas, against another ship or aircraft, or against persons or property on board such ship or aircraft;</w:t>
            </w:r>
          </w:p>
          <w:p w:rsidR="00500363" w:rsidRDefault="00500363" w:rsidP="00B85892">
            <w:pPr>
              <w:pStyle w:val="NoSpacing"/>
            </w:pPr>
          </w:p>
          <w:p w:rsidR="00500363" w:rsidRPr="00F17975" w:rsidRDefault="00500363" w:rsidP="00B85892">
            <w:pPr>
              <w:pStyle w:val="NoSpacing"/>
            </w:pPr>
            <w:r w:rsidRPr="00F17975">
              <w:t>(ii) against a ship, aircraft, persons or property in a place outside the jurisdiction of any State;</w:t>
            </w:r>
          </w:p>
          <w:p w:rsidR="00500363" w:rsidRDefault="00500363" w:rsidP="00B85892">
            <w:pPr>
              <w:pStyle w:val="NoSpacing"/>
            </w:pPr>
          </w:p>
          <w:p w:rsidR="00500363" w:rsidRPr="00F17975" w:rsidRDefault="00500363" w:rsidP="00B85892">
            <w:pPr>
              <w:pStyle w:val="NoSpacing"/>
            </w:pPr>
            <w:r w:rsidRPr="00F17975">
              <w:t>(b) any act of voluntary participation in the operation of a ship or of an aircraft with knowledge of facts making it a pirate ship or aircraft;</w:t>
            </w:r>
          </w:p>
          <w:p w:rsidR="00500363" w:rsidRDefault="00500363" w:rsidP="00B85892">
            <w:pPr>
              <w:pStyle w:val="NoSpacing"/>
            </w:pPr>
          </w:p>
          <w:p w:rsidR="00500363" w:rsidRPr="00F17975" w:rsidRDefault="00500363" w:rsidP="00B85892">
            <w:pPr>
              <w:pStyle w:val="NoSpacing"/>
            </w:pPr>
            <w:r w:rsidRPr="00F17975">
              <w:t xml:space="preserve">(c) </w:t>
            </w:r>
            <w:proofErr w:type="gramStart"/>
            <w:r w:rsidRPr="00F17975">
              <w:t>any</w:t>
            </w:r>
            <w:proofErr w:type="gramEnd"/>
            <w:r w:rsidRPr="00F17975">
              <w:t xml:space="preserve"> act of inciting or of intentionally facilitating an act described in subparagraph (a) or (b).</w:t>
            </w:r>
          </w:p>
          <w:p w:rsidR="00500363" w:rsidRDefault="00500363" w:rsidP="00B85892">
            <w:pPr>
              <w:pStyle w:val="NoSpacing"/>
            </w:pPr>
          </w:p>
        </w:tc>
        <w:tc>
          <w:tcPr>
            <w:tcW w:w="7088" w:type="dxa"/>
          </w:tcPr>
          <w:p w:rsidR="00500363" w:rsidRPr="00B85892" w:rsidRDefault="00500363" w:rsidP="00B85892">
            <w:pPr>
              <w:pStyle w:val="NoSpacing"/>
              <w:jc w:val="center"/>
              <w:rPr>
                <w:i/>
              </w:rPr>
            </w:pPr>
            <w:r w:rsidRPr="00B85892">
              <w:rPr>
                <w:i/>
              </w:rPr>
              <w:lastRenderedPageBreak/>
              <w:t>Điều 101</w:t>
            </w:r>
          </w:p>
          <w:p w:rsidR="00500363" w:rsidRPr="00B85892" w:rsidRDefault="00500363" w:rsidP="00B85892">
            <w:pPr>
              <w:pStyle w:val="NoSpacing"/>
              <w:jc w:val="center"/>
            </w:pPr>
            <w:r w:rsidRPr="00B85892">
              <w:rPr>
                <w:i/>
              </w:rPr>
              <w:t>Đị</w:t>
            </w:r>
            <w:r>
              <w:rPr>
                <w:i/>
              </w:rPr>
              <w:t xml:space="preserve">nh nghĩa </w:t>
            </w:r>
            <w:r w:rsidRPr="00B85892">
              <w:rPr>
                <w:i/>
              </w:rPr>
              <w:t>cướp biển</w:t>
            </w:r>
          </w:p>
          <w:p w:rsidR="00500363" w:rsidRDefault="00500363" w:rsidP="00B85892">
            <w:pPr>
              <w:pStyle w:val="NoSpacing"/>
            </w:pPr>
          </w:p>
          <w:p w:rsidR="00500363" w:rsidRPr="00B85892" w:rsidRDefault="00500363" w:rsidP="00B85892">
            <w:pPr>
              <w:pStyle w:val="NoSpacing"/>
            </w:pPr>
            <w:r>
              <w:lastRenderedPageBreak/>
              <w:t>C</w:t>
            </w:r>
            <w:r w:rsidRPr="00B85892">
              <w:t>ướp biển bao gồm bất kỳ hành động nào dưới đây:</w:t>
            </w:r>
          </w:p>
          <w:p w:rsidR="00500363" w:rsidRDefault="00500363" w:rsidP="00B85892">
            <w:pPr>
              <w:pStyle w:val="NoSpacing"/>
            </w:pPr>
          </w:p>
          <w:p w:rsidR="00500363" w:rsidRPr="00B85892" w:rsidRDefault="00500363" w:rsidP="00B85892">
            <w:pPr>
              <w:pStyle w:val="NoSpacing"/>
            </w:pPr>
            <w:r w:rsidRPr="00B85892">
              <w:t xml:space="preserve"> a)</w:t>
            </w:r>
            <w:r>
              <w:rPr>
                <w:sz w:val="14"/>
                <w:szCs w:val="14"/>
              </w:rPr>
              <w:t>     </w:t>
            </w:r>
            <w:r>
              <w:t>bấ</w:t>
            </w:r>
            <w:r w:rsidRPr="00B85892">
              <w:t>t kỳ</w:t>
            </w:r>
            <w:r>
              <w:t xml:space="preserve"> hành vi </w:t>
            </w:r>
            <w:r w:rsidRPr="00B85892">
              <w:t>bạo lực hoặc giam giữ</w:t>
            </w:r>
            <w:r>
              <w:t xml:space="preserve"> phi</w:t>
            </w:r>
            <w:r w:rsidRPr="00B85892">
              <w:t xml:space="preserve"> pháp</w:t>
            </w:r>
            <w:r>
              <w:t xml:space="preserve"> nào</w:t>
            </w:r>
            <w:r w:rsidRPr="00B85892">
              <w:t>, hoặc bất kỳ</w:t>
            </w:r>
            <w:r>
              <w:t xml:space="preserve"> hành vi cướp phá</w:t>
            </w:r>
            <w:r w:rsidRPr="00B85892">
              <w:t xml:space="preserve"> nào, với mụ</w:t>
            </w:r>
            <w:r>
              <w:t xml:space="preserve">c đích riêng tư gây ra </w:t>
            </w:r>
            <w:r w:rsidRPr="00B85892">
              <w:t>bở</w:t>
            </w:r>
            <w:r>
              <w:t xml:space="preserve">i </w:t>
            </w:r>
            <w:r w:rsidRPr="00B85892">
              <w:t>đoàn</w:t>
            </w:r>
            <w:r>
              <w:t xml:space="preserve"> nhân sự</w:t>
            </w:r>
            <w:r w:rsidRPr="00B85892">
              <w:t xml:space="preserve"> hoặc </w:t>
            </w:r>
            <w:r>
              <w:t xml:space="preserve">các </w:t>
            </w:r>
            <w:r w:rsidRPr="00B85892">
              <w:t xml:space="preserve">hành khách của </w:t>
            </w:r>
            <w:r>
              <w:t xml:space="preserve">một </w:t>
            </w:r>
            <w:r w:rsidRPr="00B85892">
              <w:t>tàu tư nhân hoặc máy bay tư nhân, và nhằm vào</w:t>
            </w:r>
          </w:p>
          <w:p w:rsidR="00500363" w:rsidRDefault="00500363" w:rsidP="00B85892">
            <w:pPr>
              <w:pStyle w:val="NoSpacing"/>
            </w:pPr>
          </w:p>
          <w:p w:rsidR="00500363" w:rsidRPr="00B85892" w:rsidRDefault="00500363" w:rsidP="00B85892">
            <w:pPr>
              <w:pStyle w:val="NoSpacing"/>
            </w:pPr>
            <w:r w:rsidRPr="00B85892">
              <w:t>(i)</w:t>
            </w:r>
            <w:r w:rsidRPr="00B85892">
              <w:rPr>
                <w:sz w:val="14"/>
                <w:szCs w:val="14"/>
              </w:rPr>
              <w:t xml:space="preserve">   </w:t>
            </w:r>
            <w:r>
              <w:t>t</w:t>
            </w:r>
            <w:r w:rsidRPr="00B85892">
              <w:t>rên biển cả, chống lại tàu hoặ</w:t>
            </w:r>
            <w:r>
              <w:t>c máy</w:t>
            </w:r>
            <w:r w:rsidRPr="00B85892">
              <w:t xml:space="preserve"> bay khác, hoặc chống lạ</w:t>
            </w:r>
            <w:r>
              <w:t xml:space="preserve">i </w:t>
            </w:r>
            <w:r w:rsidRPr="00B85892">
              <w:t>người hoặc tài sản trên tàu hoặ</w:t>
            </w:r>
            <w:r>
              <w:t>c máy</w:t>
            </w:r>
            <w:r w:rsidRPr="00B85892">
              <w:t xml:space="preserve"> bay đó;</w:t>
            </w:r>
          </w:p>
          <w:p w:rsidR="00500363" w:rsidRDefault="00500363" w:rsidP="00B85892">
            <w:pPr>
              <w:pStyle w:val="NoSpacing"/>
            </w:pPr>
          </w:p>
          <w:p w:rsidR="00500363" w:rsidRPr="00B85892" w:rsidRDefault="00500363" w:rsidP="00B85892">
            <w:pPr>
              <w:pStyle w:val="NoSpacing"/>
            </w:pPr>
            <w:r w:rsidRPr="00B85892">
              <w:t>(ii)</w:t>
            </w:r>
            <w:r w:rsidRPr="00B85892">
              <w:rPr>
                <w:sz w:val="14"/>
                <w:szCs w:val="14"/>
              </w:rPr>
              <w:t xml:space="preserve">    </w:t>
            </w:r>
            <w:r>
              <w:t>c</w:t>
            </w:r>
            <w:r w:rsidRPr="00B85892">
              <w:t>hống lại mộ</w:t>
            </w:r>
            <w:r>
              <w:t xml:space="preserve">t tàu, máy bay, </w:t>
            </w:r>
            <w:r w:rsidRPr="00B85892">
              <w:t>người hoặc tài sản ở nơi ngoài thẩm quyền tài phán của bấ</w:t>
            </w:r>
            <w:r>
              <w:t>t kỳ</w:t>
            </w:r>
            <w:r w:rsidRPr="00B85892">
              <w:t xml:space="preserve"> quốc gia nào</w:t>
            </w:r>
            <w:r>
              <w:t>;</w:t>
            </w:r>
          </w:p>
          <w:p w:rsidR="00500363" w:rsidRDefault="00500363" w:rsidP="00B85892">
            <w:pPr>
              <w:pStyle w:val="NoSpacing"/>
            </w:pPr>
          </w:p>
          <w:p w:rsidR="00500363" w:rsidRPr="00B85892" w:rsidRDefault="00500363" w:rsidP="00B85892">
            <w:pPr>
              <w:pStyle w:val="NoSpacing"/>
            </w:pPr>
            <w:r w:rsidRPr="00B85892">
              <w:t>b)</w:t>
            </w:r>
            <w:r w:rsidRPr="00B85892">
              <w:rPr>
                <w:sz w:val="14"/>
                <w:szCs w:val="14"/>
              </w:rPr>
              <w:t xml:space="preserve">      </w:t>
            </w:r>
            <w:r>
              <w:t>b</w:t>
            </w:r>
            <w:r w:rsidRPr="00B85892">
              <w:t>ất kỳ</w:t>
            </w:r>
            <w:r>
              <w:t xml:space="preserve"> hành vi</w:t>
            </w:r>
            <w:r w:rsidRPr="00B85892">
              <w:t xml:space="preserve"> tình nguyện </w:t>
            </w:r>
            <w:r>
              <w:t>tham gia nào vào việc</w:t>
            </w:r>
            <w:r w:rsidRPr="00B85892">
              <w:t xml:space="preserve"> vậ</w:t>
            </w:r>
            <w:r>
              <w:t xml:space="preserve">n hành </w:t>
            </w:r>
            <w:r w:rsidRPr="00B85892">
              <w:t xml:space="preserve"> một tàu hoặ</w:t>
            </w:r>
            <w:r>
              <w:t xml:space="preserve">c một máy bay khi biết </w:t>
            </w:r>
            <w:r w:rsidRPr="00B85892">
              <w:t>nhữ</w:t>
            </w:r>
            <w:r>
              <w:t>ng sự việc</w:t>
            </w:r>
            <w:r w:rsidRPr="00B85892">
              <w:t xml:space="preserve"> </w:t>
            </w:r>
            <w:r>
              <w:t>cho thấy rằng đó là t</w:t>
            </w:r>
            <w:r w:rsidRPr="00B85892">
              <w:t>àu hoặ</w:t>
            </w:r>
            <w:r>
              <w:t>c máy</w:t>
            </w:r>
            <w:r w:rsidRPr="00B85892">
              <w:t xml:space="preserve"> bay hải tặc</w:t>
            </w:r>
            <w:r>
              <w:t>;</w:t>
            </w:r>
          </w:p>
          <w:p w:rsidR="00500363" w:rsidRDefault="00500363" w:rsidP="00B85892">
            <w:pPr>
              <w:pStyle w:val="NoSpacing"/>
            </w:pPr>
          </w:p>
          <w:p w:rsidR="00500363" w:rsidRDefault="00500363" w:rsidP="00B06FE5">
            <w:pPr>
              <w:pStyle w:val="NoSpacing"/>
            </w:pPr>
            <w:r w:rsidRPr="006F3CBE">
              <w:t>c)</w:t>
            </w:r>
            <w:r w:rsidRPr="006F3CBE">
              <w:rPr>
                <w:sz w:val="14"/>
                <w:szCs w:val="14"/>
              </w:rPr>
              <w:t xml:space="preserve">       </w:t>
            </w:r>
            <w:r>
              <w:t>b</w:t>
            </w:r>
            <w:r w:rsidRPr="006F3CBE">
              <w:t>ất kỳ</w:t>
            </w:r>
            <w:r>
              <w:t xml:space="preserve"> hành vi nào </w:t>
            </w:r>
            <w:r w:rsidRPr="0077309E">
              <w:t>kích động</w:t>
            </w:r>
            <w:r w:rsidRPr="006F3CBE">
              <w:t xml:space="preserve"> hoặc cố</w:t>
            </w:r>
            <w:r>
              <w:t xml:space="preserve"> ý tạo điều kiện thuận lợi</w:t>
            </w:r>
            <w:r w:rsidRPr="006F3CBE">
              <w:t xml:space="preserve"> </w:t>
            </w:r>
            <w:r>
              <w:t xml:space="preserve">cho một hành vi </w:t>
            </w:r>
            <w:r w:rsidRPr="006F3CBE">
              <w:t>được mô tả ở</w:t>
            </w:r>
            <w:r>
              <w:t xml:space="preserve"> trong tiểu đoạn</w:t>
            </w:r>
            <w:r w:rsidRPr="006F3CBE">
              <w:t xml:space="preserve"> (a) hoặ</w:t>
            </w:r>
            <w:r>
              <w:t>c</w:t>
            </w:r>
            <w:r w:rsidRPr="006F3CBE">
              <w:t xml:space="preserve"> (b)</w:t>
            </w:r>
          </w:p>
        </w:tc>
      </w:tr>
      <w:tr w:rsidR="00500363">
        <w:tc>
          <w:tcPr>
            <w:tcW w:w="7088" w:type="dxa"/>
          </w:tcPr>
          <w:p w:rsidR="00500363" w:rsidRPr="006E0F99" w:rsidRDefault="00500363" w:rsidP="006E0F99">
            <w:pPr>
              <w:pStyle w:val="NoSpacing"/>
              <w:jc w:val="center"/>
              <w:rPr>
                <w:i/>
              </w:rPr>
            </w:pPr>
            <w:r w:rsidRPr="006E0F99">
              <w:rPr>
                <w:i/>
              </w:rPr>
              <w:lastRenderedPageBreak/>
              <w:t>Article102</w:t>
            </w:r>
          </w:p>
          <w:p w:rsidR="00500363" w:rsidRDefault="00500363" w:rsidP="006E0F99">
            <w:pPr>
              <w:pStyle w:val="NoSpacing"/>
              <w:jc w:val="center"/>
            </w:pPr>
            <w:r w:rsidRPr="006E0F99">
              <w:rPr>
                <w:i/>
              </w:rPr>
              <w:t>Piracy by a warship, government ship or government aircraftwhose crew has mutinied</w:t>
            </w:r>
          </w:p>
          <w:p w:rsidR="00500363" w:rsidRPr="00F17975" w:rsidRDefault="00500363" w:rsidP="006E0F99">
            <w:pPr>
              <w:pStyle w:val="NoSpacing"/>
            </w:pPr>
          </w:p>
          <w:p w:rsidR="00500363" w:rsidRPr="00F17975" w:rsidRDefault="00500363" w:rsidP="006E0F99">
            <w:pPr>
              <w:pStyle w:val="NoSpacing"/>
            </w:pPr>
            <w:r w:rsidRPr="00F17975">
              <w:t>The acts of piracy, as defined in article 101, committed by a warship, government ship or government aircraft whose crew has mutinied and taken control of the ship or aircraft are assimilated to acts committed by a private ship or aircraft.</w:t>
            </w:r>
          </w:p>
          <w:p w:rsidR="00500363" w:rsidRDefault="00500363" w:rsidP="00031EF1"/>
        </w:tc>
        <w:tc>
          <w:tcPr>
            <w:tcW w:w="7088" w:type="dxa"/>
          </w:tcPr>
          <w:p w:rsidR="00500363" w:rsidRDefault="00500363" w:rsidP="006E0F99">
            <w:pPr>
              <w:jc w:val="center"/>
              <w:rPr>
                <w:rFonts w:eastAsia="Times New Roman"/>
                <w:i/>
                <w:iCs/>
              </w:rPr>
            </w:pPr>
            <w:r>
              <w:rPr>
                <w:rFonts w:eastAsia="Times New Roman"/>
                <w:i/>
                <w:iCs/>
              </w:rPr>
              <w:t>Điều 102</w:t>
            </w:r>
          </w:p>
          <w:p w:rsidR="00500363" w:rsidRPr="00EF0160" w:rsidRDefault="00500363" w:rsidP="006E0F99">
            <w:pPr>
              <w:jc w:val="center"/>
              <w:rPr>
                <w:rFonts w:eastAsia="Times New Roman"/>
                <w:i/>
                <w:iCs/>
              </w:rPr>
            </w:pPr>
            <w:r>
              <w:rPr>
                <w:rFonts w:eastAsia="Times New Roman"/>
                <w:i/>
                <w:iCs/>
              </w:rPr>
              <w:t>Hành vi</w:t>
            </w:r>
            <w:r w:rsidRPr="00EF0160">
              <w:rPr>
                <w:rFonts w:eastAsia="Times New Roman"/>
                <w:i/>
                <w:iCs/>
              </w:rPr>
              <w:t xml:space="preserve"> cướp biển</w:t>
            </w:r>
            <w:r>
              <w:rPr>
                <w:rFonts w:eastAsia="Times New Roman"/>
                <w:i/>
                <w:iCs/>
              </w:rPr>
              <w:t xml:space="preserve"> của tàu chiến, tàu nhà nước hoặc máy bay nhà nước có đoàn nhân sự nổi loạn</w:t>
            </w:r>
          </w:p>
          <w:p w:rsidR="00500363" w:rsidRDefault="00500363" w:rsidP="006E0F99">
            <w:pPr>
              <w:jc w:val="center"/>
              <w:rPr>
                <w:rFonts w:eastAsia="Times New Roman"/>
                <w:i/>
                <w:iCs/>
              </w:rPr>
            </w:pPr>
          </w:p>
          <w:p w:rsidR="00500363" w:rsidRDefault="00500363" w:rsidP="006E0F99">
            <w:r>
              <w:rPr>
                <w:rFonts w:eastAsia="Times New Roman"/>
                <w:iCs/>
              </w:rPr>
              <w:t xml:space="preserve">Những hành vi cướp biển, như được định nghĩa tại Điều 101, gây ra bởi một tàu chiến, tàu nhà nước hoặc máy bay nhà nước có đoàn nhân sự nổi loạn và đã giành quyền kiểm soát tàu hoặc máy bay, được coi như là hành vi thực hiện bởi tàu hoặc máy bay tư nhân.  </w:t>
            </w:r>
          </w:p>
        </w:tc>
      </w:tr>
      <w:tr w:rsidR="00500363">
        <w:tc>
          <w:tcPr>
            <w:tcW w:w="7088" w:type="dxa"/>
          </w:tcPr>
          <w:p w:rsidR="00500363" w:rsidRPr="002B1DAA" w:rsidRDefault="00500363" w:rsidP="002B1DAA">
            <w:pPr>
              <w:pStyle w:val="NoSpacing"/>
              <w:jc w:val="center"/>
              <w:rPr>
                <w:i/>
              </w:rPr>
            </w:pPr>
            <w:r w:rsidRPr="002B1DAA">
              <w:rPr>
                <w:i/>
              </w:rPr>
              <w:t>Article103</w:t>
            </w:r>
          </w:p>
          <w:p w:rsidR="00500363" w:rsidRPr="002B1DAA" w:rsidRDefault="00500363" w:rsidP="002B1DAA">
            <w:pPr>
              <w:pStyle w:val="NoSpacing"/>
              <w:jc w:val="center"/>
              <w:rPr>
                <w:i/>
              </w:rPr>
            </w:pPr>
            <w:r w:rsidRPr="002B1DAA">
              <w:rPr>
                <w:i/>
              </w:rPr>
              <w:lastRenderedPageBreak/>
              <w:t>Definition of a pirate ship or aircraft</w:t>
            </w:r>
          </w:p>
          <w:p w:rsidR="00500363" w:rsidRPr="00F17975" w:rsidRDefault="00500363" w:rsidP="002B1DAA">
            <w:pPr>
              <w:pStyle w:val="NoSpacing"/>
            </w:pPr>
          </w:p>
          <w:p w:rsidR="00500363" w:rsidRPr="00F17975" w:rsidRDefault="00500363" w:rsidP="002B1DAA">
            <w:pPr>
              <w:pStyle w:val="NoSpacing"/>
            </w:pPr>
            <w:r w:rsidRPr="00F17975">
              <w:t>A ship or aircraft is considered a pirate ship or aircraft if it is intended by the persons in dominant control to be used for the purpose of committing one of the acts referred to in article 101. The same applies if the ship or aircraft has been used to commit any such act, so long as it remains under the control of the persons guilty of that act.</w:t>
            </w:r>
          </w:p>
          <w:p w:rsidR="00500363" w:rsidRPr="00F17975" w:rsidRDefault="00500363" w:rsidP="00F17975">
            <w:pPr>
              <w:jc w:val="center"/>
              <w:rPr>
                <w:rFonts w:eastAsia="Times New Roman"/>
              </w:rPr>
            </w:pPr>
          </w:p>
          <w:p w:rsidR="00500363" w:rsidRDefault="00500363" w:rsidP="00031EF1"/>
        </w:tc>
        <w:tc>
          <w:tcPr>
            <w:tcW w:w="7088" w:type="dxa"/>
          </w:tcPr>
          <w:p w:rsidR="00500363" w:rsidRPr="002B1DAA" w:rsidRDefault="00500363" w:rsidP="002B1DAA">
            <w:pPr>
              <w:jc w:val="center"/>
              <w:rPr>
                <w:i/>
              </w:rPr>
            </w:pPr>
            <w:r w:rsidRPr="002B1DAA">
              <w:rPr>
                <w:i/>
              </w:rPr>
              <w:lastRenderedPageBreak/>
              <w:t>Điều 103</w:t>
            </w:r>
          </w:p>
          <w:p w:rsidR="00500363" w:rsidRPr="002B1DAA" w:rsidRDefault="00500363" w:rsidP="002B1DAA">
            <w:pPr>
              <w:jc w:val="center"/>
              <w:rPr>
                <w:i/>
              </w:rPr>
            </w:pPr>
            <w:r w:rsidRPr="002B1DAA">
              <w:rPr>
                <w:i/>
              </w:rPr>
              <w:lastRenderedPageBreak/>
              <w:t>Đị</w:t>
            </w:r>
            <w:r>
              <w:rPr>
                <w:i/>
              </w:rPr>
              <w:t xml:space="preserve">nh nghĩa </w:t>
            </w:r>
            <w:r w:rsidRPr="002B1DAA">
              <w:rPr>
                <w:i/>
              </w:rPr>
              <w:t>tàu hoặ</w:t>
            </w:r>
            <w:r>
              <w:rPr>
                <w:i/>
              </w:rPr>
              <w:t>c</w:t>
            </w:r>
            <w:r w:rsidRPr="002B1DAA">
              <w:rPr>
                <w:i/>
              </w:rPr>
              <w:t xml:space="preserve"> máy bay cướp biển</w:t>
            </w:r>
          </w:p>
          <w:p w:rsidR="00500363" w:rsidRDefault="00500363" w:rsidP="002B1DAA">
            <w:r>
              <w:t xml:space="preserve"> </w:t>
            </w:r>
          </w:p>
          <w:p w:rsidR="00500363" w:rsidRDefault="00500363" w:rsidP="002B1DAA">
            <w:r>
              <w:t>Một tàu hoặc máy bay được coi là cướp biển nếu tàu hoặc máy bay đó được những người có quyền kiểm soát thống trị dự dịnh sử dụng cho  mục đích thực hiện một trong các hành vi được đề cập trong Điều 101. Định nghĩa này cũng áp dụng như vậy, nếu tàu hoặc máy bay đã được sử dụng để thực hiện bất kỳ hành vi nào nói trên, chừng nào tàu hoặc máy bay đó còn dưới sự kiểm soát của những người phạm tội gây ra hành vi đó.</w:t>
            </w:r>
          </w:p>
          <w:p w:rsidR="00500363" w:rsidRDefault="00500363" w:rsidP="003E3F97"/>
        </w:tc>
      </w:tr>
      <w:tr w:rsidR="00500363">
        <w:tc>
          <w:tcPr>
            <w:tcW w:w="7088" w:type="dxa"/>
          </w:tcPr>
          <w:p w:rsidR="00500363" w:rsidRDefault="00500363" w:rsidP="00086D25">
            <w:pPr>
              <w:pStyle w:val="NormalWeb"/>
              <w:jc w:val="center"/>
              <w:rPr>
                <w:i/>
                <w:iCs/>
              </w:rPr>
            </w:pPr>
            <w:r>
              <w:rPr>
                <w:i/>
                <w:iCs/>
              </w:rPr>
              <w:lastRenderedPageBreak/>
              <w:t>Article104</w:t>
            </w:r>
          </w:p>
          <w:p w:rsidR="00500363" w:rsidRDefault="00500363" w:rsidP="00086D25">
            <w:pPr>
              <w:pStyle w:val="NormalWeb"/>
              <w:jc w:val="center"/>
              <w:rPr>
                <w:i/>
                <w:iCs/>
              </w:rPr>
            </w:pPr>
            <w:r>
              <w:rPr>
                <w:i/>
                <w:iCs/>
              </w:rPr>
              <w:t>Retention or loss of the nationality of a pirate ship or aircraft</w:t>
            </w:r>
          </w:p>
          <w:p w:rsidR="00500363" w:rsidRDefault="00500363" w:rsidP="00086D25">
            <w:pPr>
              <w:pStyle w:val="NormalWeb"/>
            </w:pPr>
            <w:r>
              <w:t>A ship or aircraft may retain its nationality although it has become a pirate ship or aircraft. The retention or loss of nationality is determined by the law of the State from which such nationality was derived.</w:t>
            </w:r>
          </w:p>
          <w:p w:rsidR="00500363" w:rsidRDefault="00500363" w:rsidP="00031EF1"/>
        </w:tc>
        <w:tc>
          <w:tcPr>
            <w:tcW w:w="7088" w:type="dxa"/>
          </w:tcPr>
          <w:p w:rsidR="00500363" w:rsidRDefault="00500363" w:rsidP="003E3F97"/>
        </w:tc>
      </w:tr>
      <w:tr w:rsidR="00500363">
        <w:tc>
          <w:tcPr>
            <w:tcW w:w="7088" w:type="dxa"/>
          </w:tcPr>
          <w:p w:rsidR="00500363" w:rsidRDefault="00500363" w:rsidP="00086D25">
            <w:pPr>
              <w:pStyle w:val="NormalWeb"/>
              <w:jc w:val="center"/>
              <w:rPr>
                <w:i/>
                <w:iCs/>
              </w:rPr>
            </w:pPr>
            <w:r>
              <w:tab/>
            </w:r>
            <w:r>
              <w:rPr>
                <w:i/>
                <w:iCs/>
              </w:rPr>
              <w:t>Article105</w:t>
            </w:r>
          </w:p>
          <w:p w:rsidR="00500363" w:rsidRDefault="00500363" w:rsidP="00086D25">
            <w:pPr>
              <w:pStyle w:val="NormalWeb"/>
              <w:jc w:val="center"/>
              <w:rPr>
                <w:i/>
                <w:iCs/>
              </w:rPr>
            </w:pPr>
            <w:r>
              <w:rPr>
                <w:i/>
                <w:iCs/>
              </w:rPr>
              <w:t>Seizure of a pirate ship or aircraft</w:t>
            </w:r>
          </w:p>
          <w:p w:rsidR="00500363" w:rsidRDefault="00500363" w:rsidP="00086D25">
            <w:pPr>
              <w:pStyle w:val="NormalWeb"/>
            </w:pPr>
            <w:r>
              <w:t xml:space="preserve">On the high seas, or in any other place outside the jurisdiction of any State, every State may seize a pirate ship or aircraft, or a ship or aircraft taken by piracy and under the control of pirates, and arrest the persons and seize the property on board. The courts of the State which carried out the seizure may decide upon the penalties to be imposed, and may also determine the action to be taken with regard to the ships, </w:t>
            </w:r>
            <w:r>
              <w:lastRenderedPageBreak/>
              <w:t>aircraft or property, subject to the rights of third parties acting in good faith.</w:t>
            </w:r>
          </w:p>
          <w:p w:rsidR="00500363" w:rsidRDefault="00500363" w:rsidP="00031EF1"/>
        </w:tc>
        <w:tc>
          <w:tcPr>
            <w:tcW w:w="7088" w:type="dxa"/>
          </w:tcPr>
          <w:p w:rsidR="00500363" w:rsidRDefault="00500363" w:rsidP="003E3F97"/>
        </w:tc>
      </w:tr>
      <w:tr w:rsidR="00500363">
        <w:tc>
          <w:tcPr>
            <w:tcW w:w="7088" w:type="dxa"/>
          </w:tcPr>
          <w:p w:rsidR="00500363" w:rsidRPr="00AB6AF4" w:rsidRDefault="00500363" w:rsidP="00AB6AF4">
            <w:pPr>
              <w:pStyle w:val="NoSpacing"/>
              <w:jc w:val="center"/>
              <w:rPr>
                <w:i/>
              </w:rPr>
            </w:pPr>
            <w:r w:rsidRPr="00AB6AF4">
              <w:rPr>
                <w:i/>
              </w:rPr>
              <w:lastRenderedPageBreak/>
              <w:t>Article106</w:t>
            </w:r>
          </w:p>
          <w:p w:rsidR="00500363" w:rsidRDefault="00500363" w:rsidP="00AB6AF4">
            <w:pPr>
              <w:pStyle w:val="NoSpacing"/>
              <w:jc w:val="center"/>
            </w:pPr>
            <w:r w:rsidRPr="00AB6AF4">
              <w:rPr>
                <w:i/>
              </w:rPr>
              <w:t>Liability for seizure without adequate grounds</w:t>
            </w:r>
          </w:p>
          <w:p w:rsidR="00500363" w:rsidRDefault="00500363" w:rsidP="00AB6AF4">
            <w:pPr>
              <w:pStyle w:val="NoSpacing"/>
            </w:pPr>
          </w:p>
          <w:p w:rsidR="00500363" w:rsidRDefault="00500363" w:rsidP="00AB6AF4">
            <w:pPr>
              <w:pStyle w:val="NoSpacing"/>
            </w:pPr>
            <w:r>
              <w:t xml:space="preserve">Where the seizure of a ship or aircraft on suspicion of piracy has been </w:t>
            </w:r>
            <w:proofErr w:type="gramStart"/>
            <w:r>
              <w:t>effected</w:t>
            </w:r>
            <w:proofErr w:type="gramEnd"/>
            <w:r>
              <w:t xml:space="preserve"> without adequate grounds, the State making the seizure shall be liable to the State the nationality of which is possessed by the ship or aircraft for any loss or damage caused by the seizure.</w:t>
            </w:r>
          </w:p>
          <w:p w:rsidR="00500363" w:rsidRDefault="00500363" w:rsidP="00031EF1"/>
        </w:tc>
        <w:tc>
          <w:tcPr>
            <w:tcW w:w="7088" w:type="dxa"/>
          </w:tcPr>
          <w:p w:rsidR="00500363" w:rsidRPr="00AB6AF4" w:rsidRDefault="00500363" w:rsidP="00AB6AF4">
            <w:pPr>
              <w:pStyle w:val="NoSpacing"/>
              <w:jc w:val="center"/>
              <w:rPr>
                <w:i/>
              </w:rPr>
            </w:pPr>
            <w:r w:rsidRPr="00AB6AF4">
              <w:rPr>
                <w:i/>
              </w:rPr>
              <w:t>Điều 106.</w:t>
            </w:r>
          </w:p>
          <w:p w:rsidR="00500363" w:rsidRPr="00AB6AF4" w:rsidRDefault="00500363" w:rsidP="00AB6AF4">
            <w:pPr>
              <w:pStyle w:val="NoSpacing"/>
              <w:jc w:val="center"/>
              <w:rPr>
                <w:i/>
              </w:rPr>
            </w:pPr>
            <w:r w:rsidRPr="00AB6AF4">
              <w:rPr>
                <w:i/>
              </w:rPr>
              <w:t>Trách nhiệm đối với việc bắt giữ không có lý do chính đáng</w:t>
            </w:r>
          </w:p>
          <w:p w:rsidR="00500363" w:rsidRDefault="00500363" w:rsidP="00AB6AF4"/>
          <w:p w:rsidR="00500363" w:rsidRDefault="00500363" w:rsidP="00AB6AF4">
            <w:r>
              <w:t>Nếu việc bắt giữ một con tàu hoặc máy bay do nghi ngờ là hải tặc đã được thực hiện mà không có những lý do thỏa đáng, Quốc gia thực hiện việc bắt giữ phải chịu trách nhiệm đối với Quốc gia mà con tàu hoặc máy bay mang quốc tịch về bất kỳ mất mát hoặc thiệt hại nào gây ra do việc bắt giữ đó.</w:t>
            </w:r>
          </w:p>
        </w:tc>
      </w:tr>
      <w:tr w:rsidR="00500363">
        <w:tc>
          <w:tcPr>
            <w:tcW w:w="7088" w:type="dxa"/>
          </w:tcPr>
          <w:p w:rsidR="00500363" w:rsidRPr="00727B8A" w:rsidRDefault="00500363" w:rsidP="00727B8A">
            <w:pPr>
              <w:pStyle w:val="NoSpacing"/>
              <w:jc w:val="center"/>
              <w:rPr>
                <w:i/>
              </w:rPr>
            </w:pPr>
            <w:r w:rsidRPr="00727B8A">
              <w:rPr>
                <w:i/>
              </w:rPr>
              <w:t>Article107</w:t>
            </w:r>
          </w:p>
          <w:p w:rsidR="00500363" w:rsidRDefault="00500363" w:rsidP="00727B8A">
            <w:pPr>
              <w:pStyle w:val="NoSpacing"/>
              <w:jc w:val="center"/>
            </w:pPr>
            <w:r w:rsidRPr="00727B8A">
              <w:rPr>
                <w:i/>
              </w:rPr>
              <w:t>Ships and aircraft which are entitled to seize on account of piracy</w:t>
            </w:r>
          </w:p>
          <w:p w:rsidR="00500363" w:rsidRDefault="00500363" w:rsidP="00727B8A">
            <w:pPr>
              <w:pStyle w:val="NoSpacing"/>
            </w:pPr>
          </w:p>
          <w:p w:rsidR="00500363" w:rsidRDefault="00500363" w:rsidP="00727B8A">
            <w:pPr>
              <w:pStyle w:val="NoSpacing"/>
            </w:pPr>
            <w:r>
              <w:t>A seizure on account of piracy may be carried out only by warships or military aircraft, or other ships or aircraft clearly marked and identifiable as being on government service and authorized to that effect.</w:t>
            </w:r>
          </w:p>
          <w:p w:rsidR="00500363" w:rsidRDefault="00500363" w:rsidP="00031EF1">
            <w:r>
              <w:tab/>
            </w:r>
          </w:p>
          <w:p w:rsidR="00500363" w:rsidRDefault="00500363" w:rsidP="00031EF1">
            <w:r>
              <w:tab/>
            </w:r>
          </w:p>
        </w:tc>
        <w:tc>
          <w:tcPr>
            <w:tcW w:w="7088" w:type="dxa"/>
          </w:tcPr>
          <w:p w:rsidR="00500363" w:rsidRPr="00727B8A" w:rsidRDefault="00500363" w:rsidP="00727B8A">
            <w:pPr>
              <w:pStyle w:val="NoSpacing"/>
              <w:jc w:val="center"/>
              <w:rPr>
                <w:i/>
              </w:rPr>
            </w:pPr>
            <w:r w:rsidRPr="00727B8A">
              <w:rPr>
                <w:i/>
              </w:rPr>
              <w:t>Điều 107</w:t>
            </w:r>
          </w:p>
          <w:p w:rsidR="00500363" w:rsidRDefault="00500363" w:rsidP="00727B8A">
            <w:pPr>
              <w:pStyle w:val="NoSpacing"/>
              <w:jc w:val="center"/>
            </w:pPr>
            <w:r w:rsidRPr="00727B8A">
              <w:rPr>
                <w:i/>
              </w:rPr>
              <w:t>Các tàu và máy bay được quyền bắt giữ vì lý do hải tặc</w:t>
            </w:r>
          </w:p>
          <w:p w:rsidR="00500363" w:rsidRPr="00727B8A" w:rsidRDefault="00500363" w:rsidP="00727B8A">
            <w:pPr>
              <w:pStyle w:val="NoSpacing"/>
            </w:pPr>
          </w:p>
          <w:p w:rsidR="00500363" w:rsidRPr="00727B8A" w:rsidRDefault="00500363" w:rsidP="00727B8A">
            <w:pPr>
              <w:pStyle w:val="NoSpacing"/>
            </w:pPr>
            <w:r w:rsidRPr="00727B8A">
              <w:t xml:space="preserve">Việc bắt giữ vì lý do hải tặc </w:t>
            </w:r>
            <w:r>
              <w:t xml:space="preserve">chỉ </w:t>
            </w:r>
            <w:r w:rsidRPr="00727B8A">
              <w:t>có thể được thực hiệ</w:t>
            </w:r>
            <w:r>
              <w:t xml:space="preserve">n </w:t>
            </w:r>
            <w:r w:rsidRPr="00727B8A">
              <w:t>bằng các tàu chiến hoặc máy bay quân sự, hoặc các tàu hoặc máy bay khác được đánh dấu rõ ràng và có thể</w:t>
            </w:r>
            <w:r>
              <w:t xml:space="preserve"> nhận ra là đang làm công việc nhà nước</w:t>
            </w:r>
            <w:r w:rsidRPr="00727B8A">
              <w:t xml:space="preserve"> và đượ</w:t>
            </w:r>
            <w:r>
              <w:t>c cho phép làm công việc đó</w:t>
            </w:r>
            <w:r w:rsidRPr="00727B8A">
              <w:t xml:space="preserve">. </w:t>
            </w:r>
          </w:p>
          <w:p w:rsidR="00500363" w:rsidRDefault="00500363" w:rsidP="00727B8A">
            <w:pPr>
              <w:pStyle w:val="NoSpacing"/>
            </w:pPr>
            <w:r w:rsidRPr="006608A4">
              <w:t> </w:t>
            </w:r>
          </w:p>
        </w:tc>
      </w:tr>
      <w:tr w:rsidR="00500363">
        <w:tc>
          <w:tcPr>
            <w:tcW w:w="7088" w:type="dxa"/>
          </w:tcPr>
          <w:p w:rsidR="00500363" w:rsidRPr="00192578" w:rsidRDefault="00500363" w:rsidP="00192578">
            <w:pPr>
              <w:pStyle w:val="NoSpacing"/>
              <w:jc w:val="center"/>
              <w:rPr>
                <w:i/>
              </w:rPr>
            </w:pPr>
            <w:r w:rsidRPr="00192578">
              <w:rPr>
                <w:i/>
              </w:rPr>
              <w:t>Article108</w:t>
            </w:r>
          </w:p>
          <w:p w:rsidR="00500363" w:rsidRPr="00192578" w:rsidRDefault="00500363" w:rsidP="00192578">
            <w:pPr>
              <w:pStyle w:val="NoSpacing"/>
              <w:jc w:val="center"/>
              <w:rPr>
                <w:i/>
              </w:rPr>
            </w:pPr>
            <w:r w:rsidRPr="00192578">
              <w:rPr>
                <w:i/>
              </w:rPr>
              <w:t>Illicit traffic in narcotic drugs or psychotropic substances</w:t>
            </w:r>
          </w:p>
          <w:p w:rsidR="00500363" w:rsidRDefault="00500363" w:rsidP="00192578">
            <w:pPr>
              <w:pStyle w:val="NoSpacing"/>
            </w:pPr>
          </w:p>
          <w:p w:rsidR="00500363" w:rsidRDefault="00500363" w:rsidP="00192578">
            <w:pPr>
              <w:pStyle w:val="NoSpacing"/>
            </w:pPr>
            <w:r>
              <w:t>1. All States shall cooperate in the suppression of illicit traffic in narcotic drugs and psychotropic substances engaged in by ships on the high seas contrary to international conventions.</w:t>
            </w:r>
          </w:p>
          <w:p w:rsidR="00500363" w:rsidRDefault="00500363" w:rsidP="00192578">
            <w:pPr>
              <w:pStyle w:val="NoSpacing"/>
            </w:pPr>
          </w:p>
          <w:p w:rsidR="00500363" w:rsidRDefault="00500363" w:rsidP="00192578">
            <w:pPr>
              <w:pStyle w:val="NoSpacing"/>
            </w:pPr>
            <w:r>
              <w:t xml:space="preserve">2. Any State which has reasonable grounds for believing that a ship </w:t>
            </w:r>
            <w:r>
              <w:lastRenderedPageBreak/>
              <w:t>flying its flag is engaged in illicit traffic in narcotic drugs or psychotropic substances may request the cooperation of other States to suppress such traffic.</w:t>
            </w:r>
          </w:p>
          <w:p w:rsidR="00500363" w:rsidRDefault="00500363" w:rsidP="00192578">
            <w:pPr>
              <w:pStyle w:val="NoSpacing"/>
            </w:pPr>
          </w:p>
        </w:tc>
        <w:tc>
          <w:tcPr>
            <w:tcW w:w="7088" w:type="dxa"/>
          </w:tcPr>
          <w:p w:rsidR="00500363" w:rsidRPr="00192578" w:rsidRDefault="00500363" w:rsidP="00192578">
            <w:pPr>
              <w:pStyle w:val="NoSpacing"/>
              <w:jc w:val="center"/>
              <w:rPr>
                <w:rFonts w:eastAsia="Times New Roman"/>
                <w:i/>
              </w:rPr>
            </w:pPr>
            <w:r w:rsidRPr="00192578">
              <w:rPr>
                <w:rFonts w:eastAsia="Times New Roman"/>
                <w:i/>
              </w:rPr>
              <w:lastRenderedPageBreak/>
              <w:t>Điều 108</w:t>
            </w:r>
          </w:p>
          <w:p w:rsidR="00500363" w:rsidRPr="00192578" w:rsidRDefault="00500363" w:rsidP="00192578">
            <w:pPr>
              <w:pStyle w:val="NoSpacing"/>
              <w:jc w:val="center"/>
              <w:rPr>
                <w:rFonts w:eastAsia="Times New Roman"/>
              </w:rPr>
            </w:pPr>
            <w:r w:rsidRPr="00192578">
              <w:rPr>
                <w:rFonts w:eastAsia="Times New Roman"/>
                <w:i/>
              </w:rPr>
              <w:t>Vận chuyển phi pháp các</w:t>
            </w:r>
            <w:r>
              <w:rPr>
                <w:rFonts w:eastAsia="Times New Roman"/>
                <w:i/>
              </w:rPr>
              <w:t xml:space="preserve"> chất ma túy và các chất làm nhiễu</w:t>
            </w:r>
            <w:r w:rsidRPr="00192578">
              <w:rPr>
                <w:rFonts w:eastAsia="Times New Roman"/>
                <w:i/>
              </w:rPr>
              <w:t xml:space="preserve"> loạn thần kinh</w:t>
            </w:r>
          </w:p>
          <w:p w:rsidR="00500363" w:rsidRDefault="00500363" w:rsidP="00192578">
            <w:pPr>
              <w:pStyle w:val="NoSpacing"/>
              <w:rPr>
                <w:rFonts w:eastAsia="Times New Roman"/>
              </w:rPr>
            </w:pPr>
          </w:p>
          <w:p w:rsidR="00500363" w:rsidRDefault="00500363" w:rsidP="00192578">
            <w:pPr>
              <w:pStyle w:val="NoSpacing"/>
              <w:rPr>
                <w:rFonts w:eastAsia="Times New Roman"/>
              </w:rPr>
            </w:pPr>
            <w:r w:rsidRPr="00192578">
              <w:rPr>
                <w:rFonts w:eastAsia="Times New Roman"/>
              </w:rPr>
              <w:t xml:space="preserve">1. Tất cả </w:t>
            </w:r>
            <w:r>
              <w:rPr>
                <w:rFonts w:eastAsia="Times New Roman"/>
              </w:rPr>
              <w:t xml:space="preserve">mọi </w:t>
            </w:r>
            <w:r w:rsidRPr="00192578">
              <w:rPr>
                <w:rFonts w:eastAsia="Times New Roman"/>
              </w:rPr>
              <w:t>Quốc gi</w:t>
            </w:r>
            <w:r>
              <w:rPr>
                <w:rFonts w:eastAsia="Times New Roman"/>
              </w:rPr>
              <w:t>a phải hợp tác để diệt trừ</w:t>
            </w:r>
            <w:r w:rsidRPr="00192578">
              <w:rPr>
                <w:rFonts w:eastAsia="Times New Roman"/>
              </w:rPr>
              <w:t xml:space="preserve"> </w:t>
            </w:r>
            <w:r>
              <w:rPr>
                <w:rFonts w:eastAsia="Times New Roman"/>
              </w:rPr>
              <w:t xml:space="preserve">việc vận chuyển phi pháp các chất ma túy và các chất gây nhiễu loạn thần kinh do </w:t>
            </w:r>
            <w:r w:rsidRPr="00192578">
              <w:rPr>
                <w:rFonts w:eastAsia="Times New Roman"/>
              </w:rPr>
              <w:t>tàu</w:t>
            </w:r>
            <w:r>
              <w:rPr>
                <w:rFonts w:eastAsia="Times New Roman"/>
              </w:rPr>
              <w:t xml:space="preserve"> thuyền thực hiện</w:t>
            </w:r>
            <w:r w:rsidRPr="00192578">
              <w:rPr>
                <w:rFonts w:eastAsia="Times New Roman"/>
              </w:rPr>
              <w:t xml:space="preserve"> trên biển cả trái với các công ước quốc tế. </w:t>
            </w:r>
          </w:p>
          <w:p w:rsidR="00500363" w:rsidRPr="00192578" w:rsidRDefault="00500363" w:rsidP="00192578">
            <w:pPr>
              <w:pStyle w:val="NoSpacing"/>
              <w:rPr>
                <w:rFonts w:eastAsia="Times New Roman"/>
              </w:rPr>
            </w:pPr>
          </w:p>
          <w:p w:rsidR="00500363" w:rsidRDefault="00500363" w:rsidP="00192578">
            <w:pPr>
              <w:pStyle w:val="NoSpacing"/>
            </w:pPr>
            <w:r>
              <w:rPr>
                <w:rFonts w:eastAsia="Times New Roman"/>
              </w:rPr>
              <w:lastRenderedPageBreak/>
              <w:t>2. Bất cứ Q</w:t>
            </w:r>
            <w:r w:rsidRPr="00192578">
              <w:rPr>
                <w:rFonts w:eastAsia="Times New Roman"/>
              </w:rPr>
              <w:t>uốc gia nào có lý do chính đáng để tin rằng một con tàu mang cờ của mình tham gia vào việc vận chuyển phi pháp các</w:t>
            </w:r>
            <w:r>
              <w:rPr>
                <w:rFonts w:eastAsia="Times New Roman"/>
              </w:rPr>
              <w:t xml:space="preserve"> chất ma túy và các chất gây nhiễu</w:t>
            </w:r>
            <w:r w:rsidRPr="00192578">
              <w:rPr>
                <w:rFonts w:eastAsia="Times New Roman"/>
              </w:rPr>
              <w:t xml:space="preserve"> loạn thần kinh đều có thể yêu cầu các Qu</w:t>
            </w:r>
            <w:r>
              <w:rPr>
                <w:rFonts w:eastAsia="Times New Roman"/>
              </w:rPr>
              <w:t>ốc gia khác hợp tác để diệt trừ</w:t>
            </w:r>
            <w:r w:rsidRPr="00192578">
              <w:rPr>
                <w:rFonts w:eastAsia="Times New Roman"/>
              </w:rPr>
              <w:t xml:space="preserve"> việc vận chuyển này.</w:t>
            </w:r>
          </w:p>
        </w:tc>
      </w:tr>
      <w:tr w:rsidR="00500363">
        <w:tc>
          <w:tcPr>
            <w:tcW w:w="7088" w:type="dxa"/>
          </w:tcPr>
          <w:p w:rsidR="00500363" w:rsidRPr="00096F43" w:rsidRDefault="00500363" w:rsidP="00096F43">
            <w:pPr>
              <w:pStyle w:val="NoSpacing"/>
              <w:jc w:val="center"/>
              <w:rPr>
                <w:i/>
              </w:rPr>
            </w:pPr>
            <w:r w:rsidRPr="00096F43">
              <w:rPr>
                <w:i/>
              </w:rPr>
              <w:lastRenderedPageBreak/>
              <w:t>Article109</w:t>
            </w:r>
          </w:p>
          <w:p w:rsidR="00500363" w:rsidRDefault="00500363" w:rsidP="00096F43">
            <w:pPr>
              <w:pStyle w:val="NoSpacing"/>
              <w:jc w:val="center"/>
            </w:pPr>
            <w:r w:rsidRPr="00096F43">
              <w:rPr>
                <w:i/>
              </w:rPr>
              <w:t>Unauthorized broadcasting from the high seas</w:t>
            </w:r>
          </w:p>
          <w:p w:rsidR="00500363" w:rsidRPr="00086D25" w:rsidRDefault="00500363" w:rsidP="00096F43">
            <w:pPr>
              <w:pStyle w:val="NoSpacing"/>
            </w:pPr>
          </w:p>
          <w:p w:rsidR="00500363" w:rsidRPr="00086D25" w:rsidRDefault="00500363" w:rsidP="00096F43">
            <w:pPr>
              <w:pStyle w:val="NoSpacing"/>
            </w:pPr>
            <w:r w:rsidRPr="00086D25">
              <w:t>1. All States shall cooperate in the suppression of unauthorized broadcasting from the high seas.</w:t>
            </w:r>
          </w:p>
          <w:p w:rsidR="00500363" w:rsidRDefault="00500363" w:rsidP="00096F43">
            <w:pPr>
              <w:pStyle w:val="NoSpacing"/>
            </w:pPr>
          </w:p>
          <w:p w:rsidR="00500363" w:rsidRPr="00086D25" w:rsidRDefault="00500363" w:rsidP="00096F43">
            <w:pPr>
              <w:pStyle w:val="NoSpacing"/>
            </w:pPr>
            <w:r w:rsidRPr="00086D25">
              <w:t>2. For the purposes of this Convention, "unauthorized broadcasting" means the transmission of sound radio or television broadcasts from a ship or installation on the high seas intended for reception by the general public contrary to international regulations, but excluding the transmission of distress calls.</w:t>
            </w:r>
          </w:p>
          <w:p w:rsidR="00500363" w:rsidRDefault="00500363" w:rsidP="00096F43">
            <w:pPr>
              <w:pStyle w:val="NoSpacing"/>
            </w:pPr>
          </w:p>
          <w:p w:rsidR="00500363" w:rsidRDefault="00500363" w:rsidP="00096F43">
            <w:pPr>
              <w:pStyle w:val="NoSpacing"/>
            </w:pPr>
            <w:r w:rsidRPr="00086D25">
              <w:t>3. Any person engaged in unauthorized broadcasting may be prosecuted before the court of:</w:t>
            </w:r>
          </w:p>
          <w:p w:rsidR="00500363" w:rsidRPr="00086D25" w:rsidRDefault="00500363" w:rsidP="00096F43">
            <w:pPr>
              <w:pStyle w:val="NoSpacing"/>
            </w:pPr>
          </w:p>
          <w:p w:rsidR="00500363" w:rsidRPr="00086D25" w:rsidRDefault="00500363" w:rsidP="00096F43">
            <w:pPr>
              <w:pStyle w:val="NoSpacing"/>
            </w:pPr>
            <w:r w:rsidRPr="00086D25">
              <w:t>(a) the flag State of the ship;</w:t>
            </w:r>
          </w:p>
          <w:p w:rsidR="00500363" w:rsidRPr="00086D25" w:rsidRDefault="00500363" w:rsidP="00096F43">
            <w:pPr>
              <w:pStyle w:val="NoSpacing"/>
            </w:pPr>
            <w:r w:rsidRPr="00086D25">
              <w:t>(b) the State of registry of the installation;</w:t>
            </w:r>
          </w:p>
          <w:p w:rsidR="00500363" w:rsidRPr="00086D25" w:rsidRDefault="00500363" w:rsidP="00096F43">
            <w:pPr>
              <w:pStyle w:val="NoSpacing"/>
            </w:pPr>
            <w:r w:rsidRPr="00086D25">
              <w:t>(c) the State of which the person is a national;</w:t>
            </w:r>
          </w:p>
          <w:p w:rsidR="00500363" w:rsidRPr="00086D25" w:rsidRDefault="00500363" w:rsidP="00096F43">
            <w:pPr>
              <w:pStyle w:val="NoSpacing"/>
            </w:pPr>
            <w:r w:rsidRPr="00086D25">
              <w:t>(d) any State where the transmissions can be received; or</w:t>
            </w:r>
          </w:p>
          <w:p w:rsidR="00500363" w:rsidRPr="00086D25" w:rsidRDefault="00500363" w:rsidP="00096F43">
            <w:pPr>
              <w:pStyle w:val="NoSpacing"/>
            </w:pPr>
            <w:r w:rsidRPr="00086D25">
              <w:t xml:space="preserve">(e) </w:t>
            </w:r>
            <w:proofErr w:type="gramStart"/>
            <w:r w:rsidRPr="00086D25">
              <w:t>any</w:t>
            </w:r>
            <w:proofErr w:type="gramEnd"/>
            <w:r w:rsidRPr="00086D25">
              <w:t xml:space="preserve"> State where authorized radio communication is suffering interference.</w:t>
            </w:r>
          </w:p>
          <w:p w:rsidR="00500363" w:rsidRDefault="00500363" w:rsidP="00096F43">
            <w:pPr>
              <w:pStyle w:val="NoSpacing"/>
            </w:pPr>
          </w:p>
          <w:p w:rsidR="00500363" w:rsidRPr="00086D25" w:rsidRDefault="00500363" w:rsidP="00096F43">
            <w:pPr>
              <w:pStyle w:val="NoSpacing"/>
            </w:pPr>
            <w:r w:rsidRPr="00086D25">
              <w:t>4. On the high seas, a State having jurisdiction in accordance with paragraph 3 may, in conformity with article 110, arrest any person or ship engaged in unauthorized broadcasting and se</w:t>
            </w:r>
            <w:r>
              <w:t xml:space="preserve">ize the broadcasting </w:t>
            </w:r>
            <w:r>
              <w:lastRenderedPageBreak/>
              <w:t>apparatus.</w:t>
            </w:r>
          </w:p>
          <w:p w:rsidR="00500363" w:rsidRDefault="00500363" w:rsidP="00096F43">
            <w:pPr>
              <w:pStyle w:val="NoSpacing"/>
            </w:pPr>
          </w:p>
        </w:tc>
        <w:tc>
          <w:tcPr>
            <w:tcW w:w="7088" w:type="dxa"/>
          </w:tcPr>
          <w:p w:rsidR="00500363" w:rsidRPr="00096F43" w:rsidRDefault="00500363" w:rsidP="00096F43">
            <w:pPr>
              <w:pStyle w:val="NoSpacing"/>
              <w:jc w:val="center"/>
              <w:rPr>
                <w:i/>
              </w:rPr>
            </w:pPr>
            <w:r w:rsidRPr="00096F43">
              <w:rPr>
                <w:i/>
              </w:rPr>
              <w:lastRenderedPageBreak/>
              <w:t>Điều 109</w:t>
            </w:r>
          </w:p>
          <w:p w:rsidR="00500363" w:rsidRPr="00096F43" w:rsidRDefault="00500363" w:rsidP="00096F43">
            <w:pPr>
              <w:pStyle w:val="NoSpacing"/>
              <w:jc w:val="center"/>
              <w:rPr>
                <w:i/>
              </w:rPr>
            </w:pPr>
            <w:r w:rsidRPr="00096F43">
              <w:rPr>
                <w:i/>
              </w:rPr>
              <w:t>Phát sóng không được phép từ biển cả</w:t>
            </w:r>
          </w:p>
          <w:p w:rsidR="00500363" w:rsidRPr="00096F43" w:rsidRDefault="00500363" w:rsidP="00096F43">
            <w:pPr>
              <w:pStyle w:val="NoSpacing"/>
            </w:pPr>
            <w:r w:rsidRPr="00096F43">
              <w:t> </w:t>
            </w:r>
          </w:p>
          <w:p w:rsidR="00500363" w:rsidRPr="00096F43" w:rsidRDefault="00500363" w:rsidP="00096F43">
            <w:pPr>
              <w:pStyle w:val="NoSpacing"/>
            </w:pPr>
            <w:r w:rsidRPr="00096F43">
              <w:t>1.</w:t>
            </w:r>
            <w:r w:rsidRPr="00096F43">
              <w:rPr>
                <w:sz w:val="14"/>
                <w:szCs w:val="14"/>
              </w:rPr>
              <w:t xml:space="preserve">      </w:t>
            </w:r>
            <w:r w:rsidRPr="00096F43">
              <w:t>Tất cả các Quố</w:t>
            </w:r>
            <w:r>
              <w:t>c gia phải</w:t>
            </w:r>
            <w:r w:rsidRPr="00096F43">
              <w:t xml:space="preserve"> hợp tác trong việ</w:t>
            </w:r>
            <w:r>
              <w:t>c diệt trừ</w:t>
            </w:r>
            <w:r w:rsidRPr="00096F43">
              <w:t xml:space="preserve"> phát sóng không được phép từ biển cả.</w:t>
            </w:r>
          </w:p>
          <w:p w:rsidR="00500363" w:rsidRPr="00096F43" w:rsidRDefault="00500363" w:rsidP="00096F43">
            <w:pPr>
              <w:pStyle w:val="NoSpacing"/>
            </w:pPr>
            <w:r w:rsidRPr="00096F43">
              <w:t> </w:t>
            </w:r>
          </w:p>
          <w:p w:rsidR="00500363" w:rsidRPr="00096F43" w:rsidRDefault="00500363" w:rsidP="00096F43">
            <w:pPr>
              <w:pStyle w:val="NoSpacing"/>
            </w:pPr>
            <w:r w:rsidRPr="00096F43">
              <w:t>2.</w:t>
            </w:r>
            <w:r w:rsidRPr="00096F43">
              <w:rPr>
                <w:sz w:val="14"/>
                <w:szCs w:val="14"/>
              </w:rPr>
              <w:t xml:space="preserve">      </w:t>
            </w:r>
            <w:r>
              <w:t>Cho các</w:t>
            </w:r>
            <w:r w:rsidRPr="00096F43">
              <w:t xml:space="preserve"> mục đích của Công ước này, “phát sóng không được phép” có nghĩa là truyề</w:t>
            </w:r>
            <w:r>
              <w:t>n phát âm thanh vô tuyến</w:t>
            </w:r>
            <w:r w:rsidRPr="00096F43">
              <w:t xml:space="preserve"> hoặ</w:t>
            </w:r>
            <w:r>
              <w:t xml:space="preserve">c các cuộc phát sóng truyền hình </w:t>
            </w:r>
            <w:r w:rsidRPr="00096F43">
              <w:t>từ một tàu hoặ</w:t>
            </w:r>
            <w:r>
              <w:t xml:space="preserve">c </w:t>
            </w:r>
            <w:r w:rsidRPr="00096F43">
              <w:t>hệ thống máy móc trên biển c</w:t>
            </w:r>
            <w:r>
              <w:t xml:space="preserve">ố ý </w:t>
            </w:r>
            <w:r w:rsidRPr="00096F43">
              <w:t>để</w:t>
            </w:r>
            <w:r>
              <w:t xml:space="preserve"> </w:t>
            </w:r>
            <w:r w:rsidRPr="00096F43">
              <w:t>công chúng nhận được trái với các quy tắc quốc tế, ngoại trừ việc truyề</w:t>
            </w:r>
            <w:r>
              <w:t>n phát các lời</w:t>
            </w:r>
            <w:r w:rsidRPr="00096F43">
              <w:t xml:space="preserve"> gọi cứu nạn.</w:t>
            </w:r>
          </w:p>
          <w:p w:rsidR="00500363" w:rsidRPr="00096F43" w:rsidRDefault="00500363" w:rsidP="00096F43">
            <w:pPr>
              <w:pStyle w:val="NoSpacing"/>
            </w:pPr>
            <w:r w:rsidRPr="00096F43">
              <w:t> </w:t>
            </w:r>
          </w:p>
          <w:p w:rsidR="00500363" w:rsidRDefault="00500363" w:rsidP="00096F43">
            <w:pPr>
              <w:pStyle w:val="NoSpacing"/>
            </w:pPr>
            <w:r w:rsidRPr="00096F43">
              <w:t>3.</w:t>
            </w:r>
            <w:r w:rsidRPr="00096F43">
              <w:rPr>
                <w:sz w:val="14"/>
                <w:szCs w:val="14"/>
              </w:rPr>
              <w:t xml:space="preserve">      </w:t>
            </w:r>
            <w:r w:rsidRPr="00096F43">
              <w:t>Bất kỳ ngườ</w:t>
            </w:r>
            <w:r>
              <w:t xml:space="preserve">i nào nhúng tay vào </w:t>
            </w:r>
            <w:r w:rsidRPr="00096F43">
              <w:t>phát sóng không được phép có thể bị</w:t>
            </w:r>
            <w:r>
              <w:t xml:space="preserve"> truy tố</w:t>
            </w:r>
            <w:r w:rsidRPr="00096F43">
              <w:t xml:space="preserve"> trước tòa án của:</w:t>
            </w:r>
          </w:p>
          <w:p w:rsidR="00500363" w:rsidRPr="00096F43" w:rsidRDefault="00500363" w:rsidP="00096F43">
            <w:pPr>
              <w:pStyle w:val="NoSpacing"/>
            </w:pPr>
          </w:p>
          <w:p w:rsidR="00500363" w:rsidRPr="00096F43" w:rsidRDefault="00500363" w:rsidP="00096F43">
            <w:pPr>
              <w:pStyle w:val="NoSpacing"/>
            </w:pPr>
            <w:r w:rsidRPr="00096F43">
              <w:t>(a)</w:t>
            </w:r>
            <w:r w:rsidRPr="00096F43">
              <w:rPr>
                <w:sz w:val="14"/>
                <w:szCs w:val="14"/>
              </w:rPr>
              <w:t xml:space="preserve">    </w:t>
            </w:r>
            <w:r w:rsidRPr="00096F43">
              <w:t>Quố</w:t>
            </w:r>
            <w:r>
              <w:t xml:space="preserve">c gia chủ </w:t>
            </w:r>
            <w:r w:rsidRPr="00096F43">
              <w:t>cờ;</w:t>
            </w:r>
          </w:p>
          <w:p w:rsidR="00500363" w:rsidRPr="00096F43" w:rsidRDefault="00500363" w:rsidP="00096F43">
            <w:pPr>
              <w:pStyle w:val="NoSpacing"/>
            </w:pPr>
            <w:r w:rsidRPr="00096F43">
              <w:t>(b)</w:t>
            </w:r>
            <w:r w:rsidRPr="00096F43">
              <w:rPr>
                <w:sz w:val="14"/>
                <w:szCs w:val="14"/>
              </w:rPr>
              <w:t xml:space="preserve">   </w:t>
            </w:r>
            <w:r w:rsidRPr="00096F43">
              <w:t xml:space="preserve">Quốc gia </w:t>
            </w:r>
            <w:r>
              <w:t xml:space="preserve">đăng ký của </w:t>
            </w:r>
            <w:r w:rsidRPr="00096F43">
              <w:t>hệ thố</w:t>
            </w:r>
            <w:r>
              <w:t>ng máy móc</w:t>
            </w:r>
            <w:r w:rsidRPr="00096F43">
              <w:t>;</w:t>
            </w:r>
          </w:p>
          <w:p w:rsidR="00500363" w:rsidRPr="00096F43" w:rsidRDefault="00500363" w:rsidP="00096F43">
            <w:pPr>
              <w:pStyle w:val="NoSpacing"/>
            </w:pPr>
            <w:r w:rsidRPr="00096F43">
              <w:t>(c)</w:t>
            </w:r>
            <w:r w:rsidRPr="00096F43">
              <w:rPr>
                <w:sz w:val="14"/>
                <w:szCs w:val="14"/>
              </w:rPr>
              <w:t xml:space="preserve">    </w:t>
            </w:r>
            <w:r w:rsidRPr="00096F43">
              <w:t>Quốc gia mà ngườ</w:t>
            </w:r>
            <w:r>
              <w:t>i đó là công dân</w:t>
            </w:r>
            <w:r w:rsidRPr="00096F43">
              <w:t>;</w:t>
            </w:r>
          </w:p>
          <w:p w:rsidR="00500363" w:rsidRPr="00096F43" w:rsidRDefault="00500363" w:rsidP="00096F43">
            <w:pPr>
              <w:pStyle w:val="NoSpacing"/>
            </w:pPr>
            <w:r w:rsidRPr="00096F43">
              <w:t>(d)</w:t>
            </w:r>
            <w:r w:rsidRPr="00096F43">
              <w:rPr>
                <w:sz w:val="14"/>
                <w:szCs w:val="14"/>
              </w:rPr>
              <w:t xml:space="preserve">   </w:t>
            </w:r>
            <w:r>
              <w:t>b</w:t>
            </w:r>
            <w:r w:rsidRPr="00096F43">
              <w:t>ất kỳ Quốc gia nào có thể nhận được sự truyền phát;</w:t>
            </w:r>
          </w:p>
          <w:p w:rsidR="00500363" w:rsidRPr="00096F43" w:rsidRDefault="00500363" w:rsidP="00096F43">
            <w:pPr>
              <w:pStyle w:val="NoSpacing"/>
            </w:pPr>
            <w:r w:rsidRPr="00096F43">
              <w:t>(e)</w:t>
            </w:r>
            <w:r w:rsidRPr="00096F43">
              <w:rPr>
                <w:sz w:val="14"/>
                <w:szCs w:val="14"/>
              </w:rPr>
              <w:t xml:space="preserve">    </w:t>
            </w:r>
            <w:proofErr w:type="gramStart"/>
            <w:r>
              <w:t>b</w:t>
            </w:r>
            <w:r w:rsidRPr="00096F43">
              <w:t>ất</w:t>
            </w:r>
            <w:proofErr w:type="gramEnd"/>
            <w:r w:rsidRPr="00096F43">
              <w:t xml:space="preserve"> kỳ Quốc gia nào mà việ</w:t>
            </w:r>
            <w:r>
              <w:t>c  truyền thông vô tuyến</w:t>
            </w:r>
            <w:r w:rsidRPr="00096F43">
              <w:t xml:space="preserve"> được phép </w:t>
            </w:r>
            <w:r>
              <w:t xml:space="preserve">đang </w:t>
            </w:r>
            <w:r w:rsidRPr="00096F43">
              <w:t>bị</w:t>
            </w:r>
            <w:r>
              <w:t xml:space="preserve"> quấy nhiễu</w:t>
            </w:r>
            <w:r w:rsidRPr="00096F43">
              <w:t>.</w:t>
            </w:r>
          </w:p>
          <w:p w:rsidR="00500363" w:rsidRPr="00096F43" w:rsidRDefault="00500363" w:rsidP="00096F43">
            <w:pPr>
              <w:pStyle w:val="NoSpacing"/>
            </w:pPr>
            <w:r w:rsidRPr="00096F43">
              <w:t> </w:t>
            </w:r>
          </w:p>
          <w:p w:rsidR="00500363" w:rsidRPr="00096F43" w:rsidRDefault="00500363" w:rsidP="00096F43">
            <w:pPr>
              <w:pStyle w:val="NoSpacing"/>
            </w:pPr>
            <w:r w:rsidRPr="00096F43">
              <w:t>4.</w:t>
            </w:r>
            <w:r w:rsidRPr="00096F43">
              <w:rPr>
                <w:sz w:val="14"/>
                <w:szCs w:val="14"/>
              </w:rPr>
              <w:t xml:space="preserve">      </w:t>
            </w:r>
            <w:r w:rsidRPr="00096F43">
              <w:t xml:space="preserve">Trên biển cả, một Quốc gia có thẩm quyền tài phán theo đoạn 3, phù hợp với Điều 110, có thể bắt giữ người hoặc tàu </w:t>
            </w:r>
            <w:r>
              <w:t xml:space="preserve">nhúng tay vào việc </w:t>
            </w:r>
            <w:r w:rsidRPr="00096F43">
              <w:t>phát sóng không được phép và tịch thu phương tiện phát sóng.</w:t>
            </w:r>
          </w:p>
          <w:p w:rsidR="00500363" w:rsidRDefault="00500363" w:rsidP="00096F43">
            <w:pPr>
              <w:pStyle w:val="NoSpacing"/>
            </w:pPr>
            <w:r w:rsidRPr="00096F43">
              <w:lastRenderedPageBreak/>
              <w:t> </w:t>
            </w:r>
          </w:p>
        </w:tc>
      </w:tr>
      <w:tr w:rsidR="00500363">
        <w:tc>
          <w:tcPr>
            <w:tcW w:w="7088" w:type="dxa"/>
          </w:tcPr>
          <w:p w:rsidR="00500363" w:rsidRPr="00F25442" w:rsidRDefault="00500363" w:rsidP="00F25442">
            <w:pPr>
              <w:pStyle w:val="NoSpacing"/>
              <w:jc w:val="center"/>
              <w:rPr>
                <w:i/>
              </w:rPr>
            </w:pPr>
            <w:r w:rsidRPr="00F25442">
              <w:rPr>
                <w:i/>
              </w:rPr>
              <w:lastRenderedPageBreak/>
              <w:t>Article</w:t>
            </w:r>
            <w:r w:rsidR="00F25442">
              <w:rPr>
                <w:i/>
              </w:rPr>
              <w:t xml:space="preserve"> </w:t>
            </w:r>
            <w:r w:rsidRPr="00F25442">
              <w:rPr>
                <w:i/>
              </w:rPr>
              <w:t>110</w:t>
            </w:r>
          </w:p>
          <w:p w:rsidR="00500363" w:rsidRPr="00F25442" w:rsidRDefault="00500363" w:rsidP="00F25442">
            <w:pPr>
              <w:pStyle w:val="NoSpacing"/>
              <w:jc w:val="center"/>
              <w:rPr>
                <w:i/>
              </w:rPr>
            </w:pPr>
            <w:r w:rsidRPr="00F25442">
              <w:rPr>
                <w:i/>
              </w:rPr>
              <w:t>Right of visit</w:t>
            </w:r>
          </w:p>
          <w:p w:rsidR="00F25442" w:rsidRDefault="00F25442" w:rsidP="00F25442">
            <w:pPr>
              <w:pStyle w:val="NoSpacing"/>
            </w:pPr>
          </w:p>
          <w:p w:rsidR="00500363" w:rsidRDefault="00500363" w:rsidP="00F25442">
            <w:pPr>
              <w:pStyle w:val="NoSpacing"/>
            </w:pPr>
            <w:r>
              <w:t>1. Except where acts of interference derive from powers conferred by treaty, a warship which encounters on the high seas a foreign ship, other than a ship entitled to complete immunity in accordance with articles 95 and 96, is not justified in boarding it unless there is reasonable ground for suspecting that:</w:t>
            </w:r>
          </w:p>
          <w:p w:rsidR="00F25442" w:rsidRDefault="00F25442" w:rsidP="00F25442">
            <w:pPr>
              <w:pStyle w:val="NoSpacing"/>
            </w:pPr>
          </w:p>
          <w:p w:rsidR="00500363" w:rsidRDefault="00500363" w:rsidP="00F25442">
            <w:pPr>
              <w:pStyle w:val="NoSpacing"/>
            </w:pPr>
            <w:r>
              <w:t>(a) the ship is engaged in piracy;</w:t>
            </w:r>
          </w:p>
          <w:p w:rsidR="00F25442" w:rsidRDefault="00F25442" w:rsidP="00F25442">
            <w:pPr>
              <w:pStyle w:val="NoSpacing"/>
            </w:pPr>
          </w:p>
          <w:p w:rsidR="00500363" w:rsidRDefault="00500363" w:rsidP="00F25442">
            <w:pPr>
              <w:pStyle w:val="NoSpacing"/>
            </w:pPr>
            <w:r>
              <w:t>(b) the ship is engaged in the slave trade;</w:t>
            </w:r>
          </w:p>
          <w:p w:rsidR="00F25442" w:rsidRDefault="00F25442" w:rsidP="00F25442">
            <w:pPr>
              <w:pStyle w:val="NoSpacing"/>
            </w:pPr>
          </w:p>
          <w:p w:rsidR="00500363" w:rsidRDefault="00500363" w:rsidP="00F25442">
            <w:pPr>
              <w:pStyle w:val="NoSpacing"/>
            </w:pPr>
            <w:r>
              <w:t>(c) the ship is engaged in unauthorized broadcasting and the flag State of the warship has jurisdiction under article 109;</w:t>
            </w:r>
          </w:p>
          <w:p w:rsidR="00F25442" w:rsidRDefault="00F25442" w:rsidP="00F25442">
            <w:pPr>
              <w:pStyle w:val="NoSpacing"/>
            </w:pPr>
          </w:p>
          <w:p w:rsidR="00500363" w:rsidRDefault="00500363" w:rsidP="00F25442">
            <w:pPr>
              <w:pStyle w:val="NoSpacing"/>
            </w:pPr>
            <w:r>
              <w:t>(d) the ship is without nationality; or</w:t>
            </w:r>
          </w:p>
          <w:p w:rsidR="00F25442" w:rsidRDefault="00F25442" w:rsidP="00F25442">
            <w:pPr>
              <w:pStyle w:val="NoSpacing"/>
            </w:pPr>
          </w:p>
          <w:p w:rsidR="00500363" w:rsidRDefault="00500363" w:rsidP="00F25442">
            <w:pPr>
              <w:pStyle w:val="NoSpacing"/>
            </w:pPr>
            <w:r>
              <w:t xml:space="preserve">(e) </w:t>
            </w:r>
            <w:proofErr w:type="gramStart"/>
            <w:r>
              <w:t>though</w:t>
            </w:r>
            <w:proofErr w:type="gramEnd"/>
            <w:r>
              <w:t xml:space="preserve"> flying a foreign flag or refusing to show its flag, the ship is, in reality, of the same nationality as the warship.</w:t>
            </w:r>
          </w:p>
          <w:p w:rsidR="00F25442" w:rsidRDefault="00F25442" w:rsidP="00F25442">
            <w:pPr>
              <w:pStyle w:val="NoSpacing"/>
            </w:pPr>
          </w:p>
          <w:p w:rsidR="00500363" w:rsidRDefault="00500363" w:rsidP="00F25442">
            <w:pPr>
              <w:pStyle w:val="NoSpacing"/>
            </w:pPr>
            <w:r>
              <w:t>2. In the cases provided for in paragraph 1, the warship may proceed to verify the ship's right to fly its flag. To this end, it may send a boat under the command of an officer to the suspected ship. If suspicion remains after the documents have been checked, it may proceed to a further examination on board the ship, which must be carried out with all possible consideration.</w:t>
            </w:r>
          </w:p>
          <w:p w:rsidR="00F25442" w:rsidRDefault="00F25442" w:rsidP="00F25442">
            <w:pPr>
              <w:pStyle w:val="NoSpacing"/>
            </w:pPr>
          </w:p>
          <w:p w:rsidR="00500363" w:rsidRDefault="00500363" w:rsidP="00F25442">
            <w:pPr>
              <w:pStyle w:val="NoSpacing"/>
            </w:pPr>
            <w:r>
              <w:t>3. If the suspicions prove to be unfounded, and provided that the ship boarded has not committed any act justifying them, it shall be compensated for any loss or damage that may have been sustained.</w:t>
            </w:r>
          </w:p>
          <w:p w:rsidR="00F25442" w:rsidRDefault="00F25442" w:rsidP="00F25442">
            <w:pPr>
              <w:pStyle w:val="NoSpacing"/>
            </w:pPr>
          </w:p>
          <w:p w:rsidR="00F25442" w:rsidRDefault="00F25442" w:rsidP="00F25442">
            <w:pPr>
              <w:pStyle w:val="NoSpacing"/>
            </w:pPr>
          </w:p>
          <w:p w:rsidR="00500363" w:rsidRDefault="00500363" w:rsidP="00F25442">
            <w:pPr>
              <w:pStyle w:val="NoSpacing"/>
            </w:pPr>
            <w:r>
              <w:t>4. These provisions apply mutatis mutandis to military aircraft.</w:t>
            </w:r>
          </w:p>
          <w:p w:rsidR="00F25442" w:rsidRDefault="00F25442" w:rsidP="00F25442">
            <w:pPr>
              <w:pStyle w:val="NoSpacing"/>
            </w:pPr>
          </w:p>
          <w:p w:rsidR="00F25442" w:rsidRDefault="00F25442" w:rsidP="00F25442">
            <w:pPr>
              <w:pStyle w:val="NoSpacing"/>
            </w:pPr>
          </w:p>
          <w:p w:rsidR="00500363" w:rsidRDefault="00500363" w:rsidP="00F25442">
            <w:pPr>
              <w:pStyle w:val="NoSpacing"/>
            </w:pPr>
            <w:r>
              <w:t>5. These provisions also apply to any other duly authorized ships or aircraft clearly marked and identifiable as being on government service.</w:t>
            </w:r>
          </w:p>
          <w:p w:rsidR="00500363" w:rsidRDefault="00500363" w:rsidP="00F25442">
            <w:pPr>
              <w:pStyle w:val="NoSpacing"/>
            </w:pPr>
          </w:p>
        </w:tc>
        <w:tc>
          <w:tcPr>
            <w:tcW w:w="7088" w:type="dxa"/>
          </w:tcPr>
          <w:p w:rsidR="00F25442" w:rsidRPr="00F25442" w:rsidRDefault="00F25442" w:rsidP="00F25442">
            <w:pPr>
              <w:pStyle w:val="NoSpacing"/>
              <w:jc w:val="center"/>
              <w:rPr>
                <w:i/>
              </w:rPr>
            </w:pPr>
            <w:r w:rsidRPr="00F25442">
              <w:rPr>
                <w:i/>
              </w:rPr>
              <w:lastRenderedPageBreak/>
              <w:t>Điều 110</w:t>
            </w:r>
          </w:p>
          <w:p w:rsidR="00F25442" w:rsidRPr="00F25442" w:rsidRDefault="00F25442" w:rsidP="00F25442">
            <w:pPr>
              <w:pStyle w:val="NoSpacing"/>
              <w:jc w:val="center"/>
              <w:rPr>
                <w:i/>
              </w:rPr>
            </w:pPr>
            <w:r w:rsidRPr="00F25442">
              <w:rPr>
                <w:i/>
              </w:rPr>
              <w:t>Quyền khám xét</w:t>
            </w:r>
          </w:p>
          <w:p w:rsidR="00F25442" w:rsidRPr="00F25442" w:rsidRDefault="00F25442" w:rsidP="00F25442">
            <w:pPr>
              <w:pStyle w:val="NoSpacing"/>
            </w:pPr>
            <w:r w:rsidRPr="00F25442">
              <w:t xml:space="preserve"> </w:t>
            </w:r>
          </w:p>
          <w:p w:rsidR="00F25442" w:rsidRPr="00F25442" w:rsidRDefault="00F25442" w:rsidP="00F25442">
            <w:pPr>
              <w:pStyle w:val="NoSpacing"/>
            </w:pPr>
            <w:r w:rsidRPr="00F25442">
              <w:t>1. Trừ nhữ</w:t>
            </w:r>
            <w:r w:rsidR="00F14DF7">
              <w:t>ng nơi mà hành vi</w:t>
            </w:r>
            <w:r w:rsidRPr="00F25442">
              <w:t xml:space="preserve"> can thiệp đến từ quyề</w:t>
            </w:r>
            <w:r>
              <w:t>n lực</w:t>
            </w:r>
            <w:r w:rsidRPr="00F25442">
              <w:t xml:space="preserve"> do hiệp ướ</w:t>
            </w:r>
            <w:r w:rsidR="00F14DF7">
              <w:t>c mang</w:t>
            </w:r>
            <w:r w:rsidRPr="00F25442">
              <w:t xml:space="preserve"> lại, một tàu chiến khi gặp trên biển cả một tàu nướ</w:t>
            </w:r>
            <w:r w:rsidR="006478F5">
              <w:t>c ngoài</w:t>
            </w:r>
            <w:r w:rsidRPr="00F25442">
              <w:t xml:space="preserve"> </w:t>
            </w:r>
            <w:r w:rsidR="006478F5">
              <w:t xml:space="preserve">mà </w:t>
            </w:r>
            <w:r w:rsidRPr="00F25442">
              <w:t>không phải là tàu được quyền miễn</w:t>
            </w:r>
            <w:r w:rsidR="00F14DF7">
              <w:t xml:space="preserve"> trừ</w:t>
            </w:r>
            <w:r w:rsidRPr="00F25442">
              <w:t xml:space="preserve"> hoàn toàn theo đúng Điề</w:t>
            </w:r>
            <w:r w:rsidR="006478F5">
              <w:t>u 95 và 96,</w:t>
            </w:r>
            <w:r w:rsidRPr="00F25442">
              <w:t xml:space="preserve"> </w:t>
            </w:r>
            <w:r w:rsidR="006478F5">
              <w:t xml:space="preserve">thì </w:t>
            </w:r>
            <w:r w:rsidRPr="00F25442">
              <w:t xml:space="preserve">không </w:t>
            </w:r>
            <w:r w:rsidR="006478F5">
              <w:t>có lý do chính đáng để lên tàu đó trừ khi có lý do hợp lý để nghi ngờ rằng:</w:t>
            </w:r>
          </w:p>
          <w:p w:rsidR="00F25442" w:rsidRPr="00F25442" w:rsidRDefault="00F25442" w:rsidP="00F25442">
            <w:pPr>
              <w:pStyle w:val="NoSpacing"/>
            </w:pPr>
          </w:p>
          <w:p w:rsidR="00F25442" w:rsidRPr="00F25442" w:rsidRDefault="00F25442" w:rsidP="00F25442">
            <w:pPr>
              <w:pStyle w:val="NoSpacing"/>
            </w:pPr>
            <w:r w:rsidRPr="00F25442">
              <w:t>a) chiế</w:t>
            </w:r>
            <w:r w:rsidR="00227294">
              <w:t>c tàu này đang can dự vào</w:t>
            </w:r>
            <w:r w:rsidRPr="00F25442">
              <w:t xml:space="preserve"> cướp biển; </w:t>
            </w:r>
          </w:p>
          <w:p w:rsidR="00F25442" w:rsidRPr="00F25442" w:rsidRDefault="00F25442" w:rsidP="00F25442">
            <w:pPr>
              <w:pStyle w:val="NoSpacing"/>
            </w:pPr>
          </w:p>
          <w:p w:rsidR="00F25442" w:rsidRPr="00F25442" w:rsidRDefault="00F25442" w:rsidP="00F25442">
            <w:pPr>
              <w:pStyle w:val="NoSpacing"/>
            </w:pPr>
            <w:r w:rsidRPr="00F25442">
              <w:t>b) chiế</w:t>
            </w:r>
            <w:r w:rsidR="00227294">
              <w:t xml:space="preserve">c tàu này đang can dự vào </w:t>
            </w:r>
            <w:r w:rsidRPr="00F25442">
              <w:t xml:space="preserve">buôn bán nô lệ; </w:t>
            </w:r>
          </w:p>
          <w:p w:rsidR="00F25442" w:rsidRPr="00F25442" w:rsidRDefault="00F25442" w:rsidP="00F25442">
            <w:pPr>
              <w:pStyle w:val="NoSpacing"/>
            </w:pPr>
          </w:p>
          <w:p w:rsidR="00F25442" w:rsidRPr="00F25442" w:rsidRDefault="00F25442" w:rsidP="00F25442">
            <w:pPr>
              <w:pStyle w:val="NoSpacing"/>
            </w:pPr>
            <w:r w:rsidRPr="00F25442">
              <w:t>c) chiế</w:t>
            </w:r>
            <w:r w:rsidR="00227294">
              <w:t>c tàu này đang can dự vào phát sóng không được</w:t>
            </w:r>
            <w:r w:rsidRPr="00F25442">
              <w:t xml:space="preserve"> phép và Quốc gia chủ cờ của tàu chiế</w:t>
            </w:r>
            <w:r w:rsidR="00227294">
              <w:t>n</w:t>
            </w:r>
            <w:r w:rsidRPr="00F25442">
              <w:t xml:space="preserve"> có thẩm quyền tài phán theo Điều 109;</w:t>
            </w:r>
          </w:p>
          <w:p w:rsidR="00F25442" w:rsidRPr="00F25442" w:rsidRDefault="00F25442" w:rsidP="00F25442">
            <w:pPr>
              <w:pStyle w:val="NoSpacing"/>
            </w:pPr>
          </w:p>
          <w:p w:rsidR="00F25442" w:rsidRPr="00F25442" w:rsidRDefault="00F25442" w:rsidP="00F25442">
            <w:pPr>
              <w:pStyle w:val="NoSpacing"/>
            </w:pPr>
            <w:r w:rsidRPr="00F25442">
              <w:t>d) chiếc tàu này không có quốc tịch; hoặc</w:t>
            </w:r>
          </w:p>
          <w:p w:rsidR="00F25442" w:rsidRPr="00F25442" w:rsidRDefault="00F25442" w:rsidP="00F25442">
            <w:pPr>
              <w:pStyle w:val="NoSpacing"/>
            </w:pPr>
          </w:p>
          <w:p w:rsidR="00F25442" w:rsidRPr="00F25442" w:rsidRDefault="00F25442" w:rsidP="00F25442">
            <w:pPr>
              <w:pStyle w:val="NoSpacing"/>
            </w:pPr>
            <w:r w:rsidRPr="00F25442">
              <w:t xml:space="preserve">e) </w:t>
            </w:r>
            <w:proofErr w:type="gramStart"/>
            <w:r w:rsidRPr="00F25442">
              <w:t>dù</w:t>
            </w:r>
            <w:proofErr w:type="gramEnd"/>
            <w:r w:rsidRPr="00F25442">
              <w:t xml:space="preserve"> treo cờ nước ngoài hoặc từ chối trưng bày cờ của mình, chiếc tàu này, </w:t>
            </w:r>
            <w:r w:rsidR="00227294">
              <w:t xml:space="preserve">trên </w:t>
            </w:r>
            <w:r w:rsidRPr="00F25442">
              <w:t xml:space="preserve">thực tế, </w:t>
            </w:r>
            <w:r w:rsidR="00227294">
              <w:t xml:space="preserve">có </w:t>
            </w:r>
            <w:r w:rsidRPr="00F25442">
              <w:t>cùng quốc tịch với tàu chiến.</w:t>
            </w:r>
          </w:p>
          <w:p w:rsidR="00F25442" w:rsidRPr="00F25442" w:rsidRDefault="00F25442" w:rsidP="00F25442">
            <w:pPr>
              <w:pStyle w:val="NoSpacing"/>
            </w:pPr>
          </w:p>
          <w:p w:rsidR="00F25442" w:rsidRPr="00F25442" w:rsidRDefault="00F25442" w:rsidP="00F25442">
            <w:pPr>
              <w:pStyle w:val="NoSpacing"/>
            </w:pPr>
            <w:r w:rsidRPr="00F25442">
              <w:t>2. Trong những trường hợp quy định ở đoạn 1, tàu chiến có thể tiế</w:t>
            </w:r>
            <w:r w:rsidR="00227294">
              <w:t>n hành</w:t>
            </w:r>
            <w:r w:rsidRPr="00F25442">
              <w:t xml:space="preserve"> kiểm tra quyền treo cờ của chiếc tàu này. Vì mục đích này, tàu chiến có thể phái một chiếc xuồng dưới sự chỉ huy của một sĩ quan đến chiếc tàu bị nghi ngờ. Nếu nghi ngờ vẫn còn sau khi kiểm tra tài liệ</w:t>
            </w:r>
            <w:r w:rsidR="00227294">
              <w:t>u, tàu chiến</w:t>
            </w:r>
            <w:r w:rsidRPr="00F25442">
              <w:t xml:space="preserve"> có thể tiếp tục khám xét thêm nữa trên tàu</w:t>
            </w:r>
            <w:r w:rsidR="00227294">
              <w:t xml:space="preserve"> này</w:t>
            </w:r>
            <w:r w:rsidRPr="00F25442">
              <w:t>, sự khám xét đó phải thực hiện với tất cả</w:t>
            </w:r>
            <w:r w:rsidR="00227294">
              <w:t xml:space="preserve"> mọi quan tâm có thể</w:t>
            </w:r>
            <w:r w:rsidRPr="00F25442">
              <w:t xml:space="preserve">. </w:t>
            </w:r>
          </w:p>
          <w:p w:rsidR="00F25442" w:rsidRPr="00F25442" w:rsidRDefault="00F25442" w:rsidP="00F25442">
            <w:pPr>
              <w:pStyle w:val="NoSpacing"/>
            </w:pPr>
            <w:r w:rsidRPr="00F25442">
              <w:lastRenderedPageBreak/>
              <w:t xml:space="preserve"> </w:t>
            </w:r>
          </w:p>
          <w:p w:rsidR="00F25442" w:rsidRPr="00F25442" w:rsidRDefault="00F25442" w:rsidP="00F25442">
            <w:pPr>
              <w:pStyle w:val="NoSpacing"/>
            </w:pPr>
            <w:r w:rsidRPr="00F25442">
              <w:t>3. Nế</w:t>
            </w:r>
            <w:r w:rsidR="00227294">
              <w:t xml:space="preserve">u mọi </w:t>
            </w:r>
            <w:r w:rsidRPr="00F25442">
              <w:t xml:space="preserve">nghi ngờ đã </w:t>
            </w:r>
            <w:r w:rsidR="00227294">
              <w:t xml:space="preserve">được </w:t>
            </w:r>
            <w:r w:rsidRPr="00F25442">
              <w:t xml:space="preserve">chứng tỏ </w:t>
            </w:r>
            <w:r w:rsidR="00227294">
              <w:t xml:space="preserve">là </w:t>
            </w:r>
            <w:r w:rsidRPr="00F25442">
              <w:t xml:space="preserve">không có cơ sở, và với điều kiện chiếc tàu </w:t>
            </w:r>
            <w:r w:rsidR="00227294">
              <w:t xml:space="preserve">bị khám xét đã </w:t>
            </w:r>
            <w:r w:rsidRPr="00F25442">
              <w:t xml:space="preserve">không </w:t>
            </w:r>
            <w:r w:rsidR="00227294">
              <w:t xml:space="preserve">có </w:t>
            </w:r>
            <w:r w:rsidRPr="00F25442">
              <w:t xml:space="preserve">bất kỳ hành </w:t>
            </w:r>
            <w:r w:rsidR="00227294">
              <w:t>vi nào</w:t>
            </w:r>
            <w:r w:rsidRPr="00F25442">
              <w:t xml:space="preserve"> </w:t>
            </w:r>
            <w:r w:rsidR="00901202">
              <w:t>hợp lý hóa các</w:t>
            </w:r>
            <w:r w:rsidRPr="00F25442">
              <w:t xml:space="preserve"> nghi ngờ, thì chiếc tàu đó được </w:t>
            </w:r>
            <w:r w:rsidR="00901202">
              <w:t xml:space="preserve">phải </w:t>
            </w:r>
            <w:r w:rsidRPr="00F25442">
              <w:t>bồi thường cho bất kỳ tổn thất hoặc thiệt hạ</w:t>
            </w:r>
            <w:r w:rsidR="00901202">
              <w:t>i nào nó đã gánh chịu</w:t>
            </w:r>
            <w:r w:rsidRPr="00F25442">
              <w:t>.</w:t>
            </w:r>
          </w:p>
          <w:p w:rsidR="00F25442" w:rsidRPr="00F25442" w:rsidRDefault="00F25442" w:rsidP="00F25442">
            <w:pPr>
              <w:pStyle w:val="NoSpacing"/>
            </w:pPr>
          </w:p>
          <w:p w:rsidR="00F25442" w:rsidRPr="00F25442" w:rsidRDefault="00F25442" w:rsidP="00F25442">
            <w:pPr>
              <w:pStyle w:val="NoSpacing"/>
            </w:pPr>
            <w:r w:rsidRPr="00F25442">
              <w:t xml:space="preserve"> 4. Các quy định này được áp dụng </w:t>
            </w:r>
            <w:r w:rsidRPr="00901202">
              <w:rPr>
                <w:i/>
              </w:rPr>
              <w:t xml:space="preserve">mutatis mutandis </w:t>
            </w:r>
            <w:r w:rsidRPr="00F25442">
              <w:t xml:space="preserve">với máy bay quân sự. </w:t>
            </w:r>
          </w:p>
          <w:p w:rsidR="00F25442" w:rsidRPr="00F25442" w:rsidRDefault="00F25442" w:rsidP="00F25442">
            <w:pPr>
              <w:pStyle w:val="NoSpacing"/>
            </w:pPr>
            <w:r w:rsidRPr="00F25442">
              <w:t xml:space="preserve"> </w:t>
            </w:r>
          </w:p>
          <w:p w:rsidR="00F25442" w:rsidRPr="00F25442" w:rsidRDefault="00F25442" w:rsidP="00F25442">
            <w:pPr>
              <w:pStyle w:val="NoSpacing"/>
            </w:pPr>
            <w:r w:rsidRPr="00F25442">
              <w:t xml:space="preserve">5. Các quy định này cũng được áp dụng với bất kỳ tàu thuyền hoặc máy bay nào </w:t>
            </w:r>
            <w:r w:rsidR="00901202">
              <w:t xml:space="preserve">khác </w:t>
            </w:r>
            <w:r w:rsidRPr="00F25442">
              <w:t>đượ</w:t>
            </w:r>
            <w:r w:rsidR="00901202">
              <w:t xml:space="preserve">c ủy quyền thích đáng và được </w:t>
            </w:r>
            <w:r w:rsidRPr="00F25442">
              <w:t>đánh dấu rõ ràng và có thể nhận ra là</w:t>
            </w:r>
            <w:r w:rsidR="002F0F73">
              <w:t xml:space="preserve"> đang làm công việc</w:t>
            </w:r>
            <w:r w:rsidRPr="00F25442">
              <w:t xml:space="preserve"> nhà nước. </w:t>
            </w:r>
          </w:p>
          <w:p w:rsidR="00500363" w:rsidRDefault="00500363" w:rsidP="00F25442">
            <w:pPr>
              <w:pStyle w:val="NoSpacing"/>
            </w:pPr>
          </w:p>
        </w:tc>
      </w:tr>
      <w:tr w:rsidR="00500363">
        <w:tc>
          <w:tcPr>
            <w:tcW w:w="7088" w:type="dxa"/>
          </w:tcPr>
          <w:p w:rsidR="00500363" w:rsidRPr="00F91F0C" w:rsidRDefault="00500363" w:rsidP="00F91F0C">
            <w:pPr>
              <w:pStyle w:val="NoSpacing"/>
              <w:jc w:val="center"/>
              <w:rPr>
                <w:i/>
              </w:rPr>
            </w:pPr>
            <w:r w:rsidRPr="00F91F0C">
              <w:rPr>
                <w:i/>
              </w:rPr>
              <w:lastRenderedPageBreak/>
              <w:t>Article111</w:t>
            </w:r>
          </w:p>
          <w:p w:rsidR="00500363" w:rsidRDefault="00500363" w:rsidP="00F91F0C">
            <w:pPr>
              <w:pStyle w:val="NoSpacing"/>
              <w:jc w:val="center"/>
            </w:pPr>
            <w:r w:rsidRPr="00F91F0C">
              <w:rPr>
                <w:i/>
              </w:rPr>
              <w:t>Right of hot pursuit</w:t>
            </w:r>
          </w:p>
          <w:p w:rsidR="00500363" w:rsidRDefault="00500363" w:rsidP="00F91F0C">
            <w:pPr>
              <w:pStyle w:val="NoSpacing"/>
            </w:pPr>
          </w:p>
          <w:p w:rsidR="00500363" w:rsidRDefault="00500363" w:rsidP="00F91F0C">
            <w:pPr>
              <w:pStyle w:val="NoSpacing"/>
            </w:pPr>
            <w:r>
              <w:t xml:space="preserve">1. The hot pursuit of a foreign ship may be undertaken when the competent authorities of the coastal State have good reason to believe that the ship has violated the laws and regulations of that State. Such pursuit must be commenced when the foreign ship or one of its boats is within the internal waters, the archipelagic waters, the territorial sea or the contiguous zone of the pursuing State, and may only be continued outside the territorial sea or the contiguous zone if the pursuit has not been interrupted. It is not necessary that, at the time when the foreign ship within the territorial sea or the contiguous zone receives the order to stop, the ship giving the order should likewise be within the territorial sea or the contiguous zone. If the foreign ship is within a contiguous zone, as defined in article 33, the pursuit may only be undertaken if there has been a violation of the rights for the protection </w:t>
            </w:r>
            <w:r>
              <w:lastRenderedPageBreak/>
              <w:t>of which the zone was established.</w:t>
            </w:r>
          </w:p>
          <w:p w:rsidR="00500363" w:rsidRDefault="00500363" w:rsidP="00086D25">
            <w:pPr>
              <w:pStyle w:val="NormalWeb"/>
            </w:pPr>
            <w:r>
              <w:t xml:space="preserve">2. The right of hot pursuit shall apply </w:t>
            </w:r>
            <w:r>
              <w:rPr>
                <w:i/>
                <w:iCs/>
              </w:rPr>
              <w:t>mutatis mutandis</w:t>
            </w:r>
            <w:r>
              <w:t xml:space="preserve"> to violations in the exclusive economic zone or on the continental shelf, including safety zones around continental shelf installations, of the laws and regulations of the coastal State applicable in accordance with this Convention to the exclusive economic zone or the continental shelf, including such safety zones.</w:t>
            </w:r>
          </w:p>
          <w:p w:rsidR="00500363" w:rsidRDefault="00500363" w:rsidP="00086D25">
            <w:pPr>
              <w:pStyle w:val="NormalWeb"/>
            </w:pPr>
            <w:r>
              <w:t>3. The right of hot pursuit ceases as soon as the ship pursued enters the territorial sea of its own State or of a third State.</w:t>
            </w:r>
          </w:p>
          <w:p w:rsidR="00500363" w:rsidRDefault="00500363" w:rsidP="00086D25">
            <w:pPr>
              <w:pStyle w:val="NormalWeb"/>
            </w:pPr>
            <w:r>
              <w:t>4. Hot pursuit is not deemed to have begun unless the pursuing ship has satisfied itself by such practicable means as may be available that the ship pursued or one of its boats or other craft working as a team and using the ship pursued as a mother ship is within the limits of the territorial sea, or, as the case may be, within the contiguous zone or the exclusive economic zone or above the continental shelf. The pursuit may only be commenced after a visual or auditory signal to stop has been given at a distance which enables it to be seen or heard by the foreign ship.</w:t>
            </w:r>
          </w:p>
          <w:p w:rsidR="00500363" w:rsidRDefault="00500363" w:rsidP="00086D25">
            <w:pPr>
              <w:pStyle w:val="NormalWeb"/>
            </w:pPr>
            <w:r>
              <w:t>5. The right of hot pursuit may be exercised only by warships or military aircraft, or other ships or aircraft clearly marked and identifiable as being on government service and authorized to that effect.</w:t>
            </w:r>
          </w:p>
          <w:p w:rsidR="00500363" w:rsidRDefault="00500363" w:rsidP="00086D25">
            <w:pPr>
              <w:pStyle w:val="NormalWeb"/>
            </w:pPr>
            <w:r>
              <w:t>6. Where hot pursuit is effected by an aircraft:</w:t>
            </w:r>
          </w:p>
          <w:p w:rsidR="00500363" w:rsidRDefault="00500363" w:rsidP="00890A00">
            <w:pPr>
              <w:pStyle w:val="NormalWeb"/>
            </w:pPr>
            <w:r>
              <w:lastRenderedPageBreak/>
              <w:t>(a) the provisions of paragraphs 1 to 4 shall apply</w:t>
            </w:r>
            <w:r>
              <w:rPr>
                <w:i/>
                <w:iCs/>
              </w:rPr>
              <w:t xml:space="preserve"> mutatis mutandis</w:t>
            </w:r>
            <w:r>
              <w:t>;</w:t>
            </w:r>
          </w:p>
          <w:p w:rsidR="00500363" w:rsidRDefault="00500363" w:rsidP="00890A00">
            <w:pPr>
              <w:pStyle w:val="NormalWeb"/>
            </w:pPr>
            <w:r>
              <w:t xml:space="preserve">(b) </w:t>
            </w:r>
            <w:proofErr w:type="gramStart"/>
            <w:r>
              <w:t>the</w:t>
            </w:r>
            <w:proofErr w:type="gramEnd"/>
            <w:r>
              <w:t xml:space="preserve"> aircraft giving the order to stop must itself actively pursue the ship until a ship or another aircraft of the coastal State, summoned by the aircraft, arrives to take over the pursuit, unless the aircraft is itself able to arrest the ship. It does not suffice to justify an arrest outside the territorial sea that the ship was merely sighted by the aircraft as an offender or suspected offender, if it was not both ordered to stop and pursued by the aircraft itself or other aircraft or ships which continue the pursuit without interruption.</w:t>
            </w:r>
          </w:p>
          <w:p w:rsidR="00500363" w:rsidRPr="004A18D3" w:rsidRDefault="00500363" w:rsidP="004A18D3">
            <w:pPr>
              <w:pStyle w:val="NoSpacing"/>
            </w:pPr>
            <w:r>
              <w:t xml:space="preserve">7. The release of a ship arrested within the jurisdiction of a State and escorted to a port of that State for the purposes of an inquiry before the competent authorities may not be claimed solely on the ground that the </w:t>
            </w:r>
            <w:r w:rsidRPr="004A18D3">
              <w:t>ship, in the course of its voyage, was escorted across a portion of the exclusive economic zone or the high seas, if the circumstances rendered this necessary.</w:t>
            </w:r>
          </w:p>
          <w:p w:rsidR="00500363" w:rsidRDefault="00500363" w:rsidP="004A18D3">
            <w:pPr>
              <w:pStyle w:val="NoSpacing"/>
            </w:pPr>
          </w:p>
          <w:p w:rsidR="00500363" w:rsidRDefault="00500363" w:rsidP="004A18D3">
            <w:pPr>
              <w:pStyle w:val="NoSpacing"/>
            </w:pPr>
            <w:r w:rsidRPr="004A18D3">
              <w:t>8. Where a ship has been stopped or arrested outside the territorial sea in circumstances which do not justify the exercise of the right of hot pursuit, it shall be compensated for any loss or damage that may have been thereby sustained.</w:t>
            </w:r>
          </w:p>
          <w:p w:rsidR="00500363" w:rsidRPr="004A18D3" w:rsidRDefault="00500363" w:rsidP="004A18D3">
            <w:pPr>
              <w:pStyle w:val="NoSpacing"/>
            </w:pPr>
          </w:p>
          <w:p w:rsidR="00500363" w:rsidRDefault="00500363" w:rsidP="00031EF1"/>
          <w:p w:rsidR="00500363" w:rsidRDefault="00500363" w:rsidP="00031EF1"/>
        </w:tc>
        <w:tc>
          <w:tcPr>
            <w:tcW w:w="7088" w:type="dxa"/>
          </w:tcPr>
          <w:p w:rsidR="00500363" w:rsidRPr="00F91F0C" w:rsidRDefault="00500363" w:rsidP="00F91F0C">
            <w:pPr>
              <w:pStyle w:val="NoSpacing"/>
              <w:jc w:val="center"/>
              <w:rPr>
                <w:i/>
              </w:rPr>
            </w:pPr>
            <w:r w:rsidRPr="00F91F0C">
              <w:rPr>
                <w:i/>
              </w:rPr>
              <w:lastRenderedPageBreak/>
              <w:t>Điều 111</w:t>
            </w:r>
          </w:p>
          <w:p w:rsidR="00500363" w:rsidRPr="00F91F0C" w:rsidRDefault="00500363" w:rsidP="00F91F0C">
            <w:pPr>
              <w:pStyle w:val="NoSpacing"/>
              <w:jc w:val="center"/>
            </w:pPr>
            <w:r w:rsidRPr="00F91F0C">
              <w:rPr>
                <w:i/>
                <w:iCs/>
              </w:rPr>
              <w:t xml:space="preserve">Quyền </w:t>
            </w:r>
            <w:r>
              <w:rPr>
                <w:i/>
                <w:iCs/>
              </w:rPr>
              <w:t xml:space="preserve">truy </w:t>
            </w:r>
            <w:r w:rsidRPr="00F91F0C">
              <w:rPr>
                <w:i/>
                <w:iCs/>
              </w:rPr>
              <w:t>đuổ</w:t>
            </w:r>
            <w:r>
              <w:rPr>
                <w:i/>
                <w:iCs/>
              </w:rPr>
              <w:t xml:space="preserve">i </w:t>
            </w:r>
          </w:p>
          <w:p w:rsidR="00500363" w:rsidRPr="00F91F0C" w:rsidRDefault="00500363" w:rsidP="00F91F0C">
            <w:pPr>
              <w:pStyle w:val="NoSpacing"/>
            </w:pPr>
            <w:r w:rsidRPr="00F91F0C">
              <w:t> </w:t>
            </w:r>
          </w:p>
          <w:p w:rsidR="00500363" w:rsidRPr="00F6691B" w:rsidRDefault="00500363" w:rsidP="00F91F0C">
            <w:pPr>
              <w:pStyle w:val="NoSpacing"/>
            </w:pPr>
            <w:r w:rsidRPr="00F91F0C">
              <w:t>1.</w:t>
            </w:r>
            <w:r w:rsidRPr="00F91F0C">
              <w:rPr>
                <w:sz w:val="14"/>
                <w:szCs w:val="14"/>
              </w:rPr>
              <w:t xml:space="preserve">                 </w:t>
            </w:r>
            <w:r w:rsidRPr="00F91F0C">
              <w:t xml:space="preserve">Việc </w:t>
            </w:r>
            <w:r>
              <w:t xml:space="preserve">truy </w:t>
            </w:r>
            <w:r w:rsidRPr="00F91F0C">
              <w:t>đuổ</w:t>
            </w:r>
            <w:r>
              <w:t xml:space="preserve">i </w:t>
            </w:r>
            <w:r w:rsidRPr="00F91F0C">
              <w:t>một tàu nước ngoài có thể đượ</w:t>
            </w:r>
            <w:r>
              <w:t xml:space="preserve">c thực hiện </w:t>
            </w:r>
            <w:r w:rsidRPr="00F91F0C">
              <w:t xml:space="preserve">nếu </w:t>
            </w:r>
            <w:r>
              <w:t xml:space="preserve">nhà chức trách </w:t>
            </w:r>
            <w:r w:rsidRPr="00F91F0C">
              <w:t>có thẩm quyền của quốc gia ven biển có lý do chính đáng để</w:t>
            </w:r>
            <w:r>
              <w:t xml:space="preserve"> tin</w:t>
            </w:r>
            <w:r w:rsidRPr="00F91F0C">
              <w:t xml:space="preserve"> rằng chiếc tàu đó đã vi phạ</w:t>
            </w:r>
            <w:r>
              <w:t xml:space="preserve">m </w:t>
            </w:r>
            <w:r w:rsidRPr="00F91F0C">
              <w:t xml:space="preserve">luật và quy định của quốc gia đó. Việc </w:t>
            </w:r>
            <w:r>
              <w:t xml:space="preserve">truy </w:t>
            </w:r>
            <w:r w:rsidRPr="00F91F0C">
              <w:t>đuổ</w:t>
            </w:r>
            <w:r>
              <w:t xml:space="preserve">i </w:t>
            </w:r>
            <w:r w:rsidRPr="00F91F0C">
              <w:t>như thế phải được bắt đầu khi chiếc tàu nước ngoài hay một trong nhữngchiếc xuồng củ</w:t>
            </w:r>
            <w:r>
              <w:t>a tàu đang</w:t>
            </w:r>
            <w:r w:rsidRPr="00F91F0C">
              <w:t xml:space="preserve"> ở</w:t>
            </w:r>
            <w:r>
              <w:t xml:space="preserve"> </w:t>
            </w:r>
            <w:r w:rsidRPr="00F91F0C">
              <w:t>trong nội thủ</w:t>
            </w:r>
            <w:r>
              <w:t>y, lãnh thủy</w:t>
            </w:r>
            <w:r w:rsidRPr="00F91F0C">
              <w:t xml:space="preserve"> quần đảo, lãnh hải hoặc vùng tiếp giáp của quốc</w:t>
            </w:r>
            <w:r>
              <w:t xml:space="preserve"> gia truy </w:t>
            </w:r>
            <w:r w:rsidRPr="00F91F0C">
              <w:t>đuổ</w:t>
            </w:r>
            <w:r>
              <w:t>i</w:t>
            </w:r>
            <w:r w:rsidRPr="00F91F0C">
              <w:t xml:space="preserve">, và chỉ có thể được tiếp tục </w:t>
            </w:r>
            <w:r>
              <w:t>bên</w:t>
            </w:r>
            <w:r w:rsidRPr="00F91F0C">
              <w:t xml:space="preserve"> ngoài lãnh hải hoặc vùng tiếp giáp nếu việc </w:t>
            </w:r>
            <w:r>
              <w:t xml:space="preserve">truy </w:t>
            </w:r>
            <w:r w:rsidRPr="00F91F0C">
              <w:t>đuổ</w:t>
            </w:r>
            <w:r>
              <w:t xml:space="preserve">i </w:t>
            </w:r>
            <w:r w:rsidRPr="00F91F0C">
              <w:t xml:space="preserve">này </w:t>
            </w:r>
            <w:r>
              <w:t xml:space="preserve">đã </w:t>
            </w:r>
            <w:r w:rsidRPr="00F91F0C">
              <w:t>không bị gián đoạn. Vào thời điể</w:t>
            </w:r>
            <w:r>
              <w:t xml:space="preserve">m </w:t>
            </w:r>
            <w:r w:rsidRPr="00F91F0C">
              <w:t>tàu nước ngoài ở</w:t>
            </w:r>
            <w:r>
              <w:t xml:space="preserve"> trong lãnh hải</w:t>
            </w:r>
            <w:r w:rsidRPr="00F91F0C">
              <w:t xml:space="preserve"> hoặc vùng tiếp giáp nhận lệ</w:t>
            </w:r>
            <w:r>
              <w:t>nh d</w:t>
            </w:r>
            <w:r w:rsidRPr="00F91F0C">
              <w:t>ừng, không cần thiết rằ</w:t>
            </w:r>
            <w:r>
              <w:t>ng</w:t>
            </w:r>
            <w:r w:rsidRPr="00F91F0C">
              <w:t xml:space="preserve"> chiếc tàu đưa ra lệ</w:t>
            </w:r>
            <w:r>
              <w:t xml:space="preserve">nh cũng </w:t>
            </w:r>
            <w:r w:rsidRPr="00F91F0C">
              <w:t>phải ở</w:t>
            </w:r>
            <w:r>
              <w:t xml:space="preserve"> trong lãnh hải</w:t>
            </w:r>
            <w:r w:rsidRPr="00F91F0C">
              <w:t xml:space="preserve"> hoặc vùng tiếp giáp. Nế</w:t>
            </w:r>
            <w:r>
              <w:t xml:space="preserve">u </w:t>
            </w:r>
            <w:r w:rsidRPr="00F91F0C">
              <w:t>tàu nướ</w:t>
            </w:r>
            <w:r>
              <w:t xml:space="preserve">c ngoài </w:t>
            </w:r>
            <w:r w:rsidRPr="00F91F0C">
              <w:t>ở</w:t>
            </w:r>
            <w:r>
              <w:t xml:space="preserve"> trong </w:t>
            </w:r>
            <w:r w:rsidRPr="00F91F0C">
              <w:t xml:space="preserve">vùng tiếp giáp, như được định nghĩa ở Điều 33, việc </w:t>
            </w:r>
            <w:r>
              <w:t xml:space="preserve">truy </w:t>
            </w:r>
            <w:r w:rsidRPr="00F91F0C">
              <w:t>đuổ</w:t>
            </w:r>
            <w:r>
              <w:t xml:space="preserve">i </w:t>
            </w:r>
            <w:r w:rsidRPr="00F91F0C">
              <w:t>chỉ có thể</w:t>
            </w:r>
            <w:r>
              <w:t xml:space="preserve"> được thực hiện </w:t>
            </w:r>
            <w:r w:rsidRPr="00F91F0C">
              <w:t xml:space="preserve">nếu </w:t>
            </w:r>
            <w:r>
              <w:t xml:space="preserve">đã có </w:t>
            </w:r>
            <w:r w:rsidRPr="00F91F0C">
              <w:t>sự vi phạm vào các quyề</w:t>
            </w:r>
            <w:r>
              <w:t>n</w:t>
            </w:r>
            <w:r w:rsidRPr="00F91F0C">
              <w:t xml:space="preserve"> mà vùng </w:t>
            </w:r>
            <w:r>
              <w:t xml:space="preserve">tiếp giáp được </w:t>
            </w:r>
            <w:r w:rsidRPr="00F91F0C">
              <w:t>thiết lập</w:t>
            </w:r>
            <w:r>
              <w:t xml:space="preserve"> để bảo vệ</w:t>
            </w:r>
            <w:r w:rsidRPr="00F6691B">
              <w:t>.</w:t>
            </w:r>
          </w:p>
          <w:p w:rsidR="00500363" w:rsidRPr="00F91F0C" w:rsidRDefault="00500363" w:rsidP="00F91F0C">
            <w:pPr>
              <w:ind w:left="72"/>
              <w:rPr>
                <w:rFonts w:eastAsia="Times New Roman"/>
              </w:rPr>
            </w:pPr>
            <w:r w:rsidRPr="00F91F0C">
              <w:rPr>
                <w:rFonts w:eastAsia="Times New Roman"/>
              </w:rPr>
              <w:lastRenderedPageBreak/>
              <w:t> </w:t>
            </w:r>
          </w:p>
          <w:p w:rsidR="00500363" w:rsidRPr="00F91F0C" w:rsidRDefault="00500363" w:rsidP="00252F93">
            <w:pPr>
              <w:ind w:left="72"/>
              <w:rPr>
                <w:rFonts w:eastAsia="Times New Roman"/>
              </w:rPr>
            </w:pPr>
            <w:r w:rsidRPr="00F91F0C">
              <w:rPr>
                <w:rFonts w:eastAsia="Times New Roman"/>
              </w:rPr>
              <w:t>2.  </w:t>
            </w:r>
            <w:r>
              <w:rPr>
                <w:rFonts w:eastAsia="Times New Roman"/>
              </w:rPr>
              <w:t xml:space="preserve">Quyền truy đuổi được áp dụng </w:t>
            </w:r>
            <w:r w:rsidRPr="00F6691B">
              <w:rPr>
                <w:rFonts w:eastAsia="Times New Roman"/>
                <w:i/>
              </w:rPr>
              <w:t>mutatis mutandis</w:t>
            </w:r>
            <w:r>
              <w:rPr>
                <w:rFonts w:eastAsia="Times New Roman"/>
              </w:rPr>
              <w:t xml:space="preserve"> cho</w:t>
            </w:r>
            <w:r w:rsidRPr="00F91F0C">
              <w:rPr>
                <w:rFonts w:eastAsia="Times New Roman"/>
              </w:rPr>
              <w:t xml:space="preserve"> những vi phạm</w:t>
            </w:r>
            <w:r>
              <w:rPr>
                <w:rFonts w:eastAsia="Times New Roman"/>
              </w:rPr>
              <w:t>,</w:t>
            </w:r>
            <w:r w:rsidRPr="00F91F0C">
              <w:rPr>
                <w:rFonts w:eastAsia="Times New Roman"/>
              </w:rPr>
              <w:t xml:space="preserve"> trong vùng độc quyền kin</w:t>
            </w:r>
            <w:r>
              <w:rPr>
                <w:rFonts w:eastAsia="Times New Roman"/>
              </w:rPr>
              <w:t xml:space="preserve">h tế hoặc trên thềm lục địa, kể cả các </w:t>
            </w:r>
            <w:r w:rsidRPr="00F91F0C">
              <w:rPr>
                <w:rFonts w:eastAsia="Times New Roman"/>
              </w:rPr>
              <w:t xml:space="preserve">vùng an toàn xung quanh các hệ thống </w:t>
            </w:r>
            <w:r>
              <w:rPr>
                <w:rFonts w:eastAsia="Times New Roman"/>
              </w:rPr>
              <w:t xml:space="preserve">máy móc đặt trên </w:t>
            </w:r>
            <w:r w:rsidRPr="00F91F0C">
              <w:rPr>
                <w:rFonts w:eastAsia="Times New Roman"/>
              </w:rPr>
              <w:t xml:space="preserve">thềm lục địa, </w:t>
            </w:r>
            <w:r>
              <w:rPr>
                <w:rFonts w:eastAsia="Times New Roman"/>
              </w:rPr>
              <w:t xml:space="preserve">đối với các </w:t>
            </w:r>
            <w:r w:rsidRPr="00F91F0C">
              <w:rPr>
                <w:rFonts w:eastAsia="Times New Roman"/>
              </w:rPr>
              <w:t xml:space="preserve">luật và quy định của quốc gia </w:t>
            </w:r>
            <w:r>
              <w:rPr>
                <w:rFonts w:eastAsia="Times New Roman"/>
              </w:rPr>
              <w:t>ven biển áp dụng theo đúng Công ước này cho</w:t>
            </w:r>
            <w:r w:rsidRPr="00F91F0C">
              <w:rPr>
                <w:rFonts w:eastAsia="Times New Roman"/>
              </w:rPr>
              <w:t xml:space="preserve"> vùng độc quyền k</w:t>
            </w:r>
            <w:r>
              <w:rPr>
                <w:rFonts w:eastAsia="Times New Roman"/>
              </w:rPr>
              <w:t>inh tế hoặc thềm lục địa kể cả các vùng an toàn nói trên.</w:t>
            </w:r>
          </w:p>
          <w:p w:rsidR="00500363" w:rsidRDefault="00500363" w:rsidP="00F91F0C">
            <w:pPr>
              <w:ind w:left="72"/>
              <w:rPr>
                <w:rFonts w:eastAsia="Times New Roman"/>
              </w:rPr>
            </w:pPr>
            <w:r w:rsidRPr="00F91F0C">
              <w:rPr>
                <w:rFonts w:eastAsia="Times New Roman"/>
              </w:rPr>
              <w:t xml:space="preserve">       </w:t>
            </w:r>
          </w:p>
          <w:p w:rsidR="00500363" w:rsidRPr="00F91F0C" w:rsidRDefault="00500363" w:rsidP="00F91F0C">
            <w:pPr>
              <w:ind w:left="72"/>
              <w:rPr>
                <w:rFonts w:eastAsia="Times New Roman"/>
              </w:rPr>
            </w:pPr>
            <w:r w:rsidRPr="00F91F0C">
              <w:rPr>
                <w:rFonts w:eastAsia="Times New Roman"/>
              </w:rPr>
              <w:t xml:space="preserve">3. Quyền </w:t>
            </w:r>
            <w:r>
              <w:rPr>
                <w:rFonts w:eastAsia="Times New Roman"/>
              </w:rPr>
              <w:t>truy đuổi</w:t>
            </w:r>
            <w:r w:rsidRPr="00F91F0C">
              <w:rPr>
                <w:rFonts w:eastAsia="Times New Roman"/>
              </w:rPr>
              <w:t xml:space="preserve"> chấm dứt ngay khi chiếc tàu bị </w:t>
            </w:r>
            <w:r>
              <w:rPr>
                <w:rFonts w:eastAsia="Times New Roman"/>
              </w:rPr>
              <w:t>truy đuổi đi vào lãnh hải của Q</w:t>
            </w:r>
            <w:r w:rsidRPr="00F91F0C">
              <w:rPr>
                <w:rFonts w:eastAsia="Times New Roman"/>
              </w:rPr>
              <w:t>uốc gia</w:t>
            </w:r>
            <w:r>
              <w:rPr>
                <w:rFonts w:eastAsia="Times New Roman"/>
              </w:rPr>
              <w:t xml:space="preserve"> của tàu đó hoặc của một Q</w:t>
            </w:r>
            <w:r w:rsidRPr="00F91F0C">
              <w:rPr>
                <w:rFonts w:eastAsia="Times New Roman"/>
              </w:rPr>
              <w:t>uốc gia thứ ba.</w:t>
            </w:r>
          </w:p>
          <w:p w:rsidR="00500363" w:rsidRDefault="00500363" w:rsidP="00F91F0C">
            <w:pPr>
              <w:ind w:left="72"/>
              <w:rPr>
                <w:rFonts w:eastAsia="Times New Roman"/>
              </w:rPr>
            </w:pPr>
          </w:p>
          <w:p w:rsidR="00500363" w:rsidRPr="00F91F0C" w:rsidRDefault="00500363" w:rsidP="00F91F0C">
            <w:pPr>
              <w:ind w:left="72"/>
              <w:rPr>
                <w:rFonts w:eastAsia="Times New Roman"/>
              </w:rPr>
            </w:pPr>
            <w:r w:rsidRPr="00F91F0C">
              <w:rPr>
                <w:rFonts w:eastAsia="Times New Roman"/>
              </w:rPr>
              <w:t xml:space="preserve">4. Việc </w:t>
            </w:r>
            <w:r>
              <w:rPr>
                <w:rFonts w:eastAsia="Times New Roman"/>
              </w:rPr>
              <w:t>truy đuổi xem như chưa bắt đầu trừ khi chiếc tàu truy</w:t>
            </w:r>
            <w:r w:rsidRPr="00F91F0C">
              <w:rPr>
                <w:rFonts w:eastAsia="Times New Roman"/>
              </w:rPr>
              <w:t xml:space="preserve"> đuổi</w:t>
            </w:r>
            <w:r>
              <w:rPr>
                <w:rFonts w:eastAsia="Times New Roman"/>
              </w:rPr>
              <w:t xml:space="preserve"> đã xác nhận, qua những phương cách thực tiễn đangcó, rằng</w:t>
            </w:r>
            <w:r w:rsidRPr="00F91F0C">
              <w:rPr>
                <w:rFonts w:eastAsia="Times New Roman"/>
                <w:color w:val="FF0000"/>
              </w:rPr>
              <w:t xml:space="preserve"> </w:t>
            </w:r>
            <w:r w:rsidRPr="00F91F0C">
              <w:rPr>
                <w:rFonts w:eastAsia="Times New Roman"/>
              </w:rPr>
              <w:t xml:space="preserve">tàu bị </w:t>
            </w:r>
            <w:r>
              <w:rPr>
                <w:rFonts w:eastAsia="Times New Roman"/>
              </w:rPr>
              <w:t>truy đuổi,</w:t>
            </w:r>
            <w:r w:rsidRPr="00F91F0C">
              <w:rPr>
                <w:rFonts w:eastAsia="Times New Roman"/>
              </w:rPr>
              <w:t xml:space="preserve"> h</w:t>
            </w:r>
            <w:r>
              <w:rPr>
                <w:rFonts w:eastAsia="Times New Roman"/>
              </w:rPr>
              <w:t xml:space="preserve">oặc một trong những chiếc xuồng </w:t>
            </w:r>
            <w:r w:rsidRPr="00F91F0C">
              <w:rPr>
                <w:rFonts w:eastAsia="Times New Roman"/>
              </w:rPr>
              <w:t>hoặc</w:t>
            </w:r>
            <w:r>
              <w:rPr>
                <w:rFonts w:eastAsia="Times New Roman"/>
              </w:rPr>
              <w:t xml:space="preserve"> các phương tiện di chuyển khác của tàu bị truy đuổi hoạt động như một đội</w:t>
            </w:r>
            <w:r w:rsidRPr="00F91F0C">
              <w:rPr>
                <w:rFonts w:eastAsia="Times New Roman"/>
              </w:rPr>
              <w:t xml:space="preserve"> và </w:t>
            </w:r>
            <w:r>
              <w:rPr>
                <w:rFonts w:eastAsia="Times New Roman"/>
              </w:rPr>
              <w:t xml:space="preserve">sử dụng tàu bị truy đuổi như là tàu mẹ, hiện đang ở trong </w:t>
            </w:r>
            <w:r w:rsidRPr="00F91F0C">
              <w:rPr>
                <w:rFonts w:eastAsia="Times New Roman"/>
              </w:rPr>
              <w:t>lãnh hải, hoặc, như trườn</w:t>
            </w:r>
            <w:r>
              <w:rPr>
                <w:rFonts w:eastAsia="Times New Roman"/>
              </w:rPr>
              <w:t xml:space="preserve">g hợp có thể, trong </w:t>
            </w:r>
            <w:r w:rsidRPr="00F91F0C">
              <w:rPr>
                <w:rFonts w:eastAsia="Times New Roman"/>
              </w:rPr>
              <w:t xml:space="preserve">vùng tiếp giáp hoặc vùng độc quyền kinh tế hoặc trên thềm lục địa. Việc </w:t>
            </w:r>
            <w:r>
              <w:rPr>
                <w:rFonts w:eastAsia="Times New Roman"/>
              </w:rPr>
              <w:t xml:space="preserve">truy đuổi </w:t>
            </w:r>
            <w:r w:rsidRPr="00F91F0C">
              <w:rPr>
                <w:rFonts w:eastAsia="Times New Roman"/>
              </w:rPr>
              <w:t xml:space="preserve">chỉ có thể bắt đầu sau khi một tín hiệu </w:t>
            </w:r>
            <w:r>
              <w:rPr>
                <w:rFonts w:eastAsia="Times New Roman"/>
              </w:rPr>
              <w:t xml:space="preserve">dừng bằng </w:t>
            </w:r>
            <w:r w:rsidRPr="00F91F0C">
              <w:rPr>
                <w:rFonts w:eastAsia="Times New Roman"/>
              </w:rPr>
              <w:t>hìn</w:t>
            </w:r>
            <w:r>
              <w:rPr>
                <w:rFonts w:eastAsia="Times New Roman"/>
              </w:rPr>
              <w:t xml:space="preserve">h ảnh hoặc âm thanh </w:t>
            </w:r>
            <w:r w:rsidRPr="00F91F0C">
              <w:rPr>
                <w:rFonts w:eastAsia="Times New Roman"/>
              </w:rPr>
              <w:t xml:space="preserve">đã được đưa ra ở một khoảng cách </w:t>
            </w:r>
            <w:r>
              <w:rPr>
                <w:rFonts w:eastAsia="Times New Roman"/>
              </w:rPr>
              <w:t xml:space="preserve">mà </w:t>
            </w:r>
            <w:r w:rsidRPr="00F91F0C">
              <w:rPr>
                <w:rFonts w:eastAsia="Times New Roman"/>
              </w:rPr>
              <w:t>tàu nước ngoài</w:t>
            </w:r>
            <w:r>
              <w:rPr>
                <w:rFonts w:eastAsia="Times New Roman"/>
              </w:rPr>
              <w:t xml:space="preserve"> có thể nhìn thấy hoặc nghe thấy</w:t>
            </w:r>
            <w:r w:rsidRPr="00F91F0C">
              <w:rPr>
                <w:rFonts w:eastAsia="Times New Roman"/>
              </w:rPr>
              <w:t xml:space="preserve">. </w:t>
            </w:r>
          </w:p>
          <w:p w:rsidR="00500363" w:rsidRPr="00F91F0C" w:rsidRDefault="00500363" w:rsidP="00F91F0C">
            <w:pPr>
              <w:spacing w:before="100" w:beforeAutospacing="1"/>
              <w:rPr>
                <w:rFonts w:eastAsia="Times New Roman"/>
              </w:rPr>
            </w:pPr>
            <w:r w:rsidRPr="00F91F0C">
              <w:rPr>
                <w:rFonts w:eastAsia="Times New Roman"/>
              </w:rPr>
              <w:t> </w:t>
            </w:r>
          </w:p>
          <w:p w:rsidR="00500363" w:rsidRDefault="00500363" w:rsidP="0093078F">
            <w:pPr>
              <w:ind w:left="22"/>
            </w:pPr>
            <w:r w:rsidRPr="00F91F0C">
              <w:rPr>
                <w:rFonts w:eastAsia="Times New Roman"/>
              </w:rPr>
              <w:t xml:space="preserve">5.    Quyền </w:t>
            </w:r>
            <w:r>
              <w:rPr>
                <w:rFonts w:eastAsia="Times New Roman"/>
              </w:rPr>
              <w:t>truy đuổi</w:t>
            </w:r>
            <w:r w:rsidRPr="00F91F0C">
              <w:rPr>
                <w:rFonts w:eastAsia="Times New Roman"/>
              </w:rPr>
              <w:t xml:space="preserve"> chỉ có thế được</w:t>
            </w:r>
            <w:r>
              <w:rPr>
                <w:rFonts w:eastAsia="Times New Roman"/>
              </w:rPr>
              <w:t xml:space="preserve"> thực thi bởi tàu chiến hoặc máy</w:t>
            </w:r>
            <w:r w:rsidRPr="00F91F0C">
              <w:rPr>
                <w:rFonts w:eastAsia="Times New Roman"/>
              </w:rPr>
              <w:t xml:space="preserve"> bay quân </w:t>
            </w:r>
            <w:r>
              <w:rPr>
                <w:rFonts w:eastAsia="Times New Roman"/>
              </w:rPr>
              <w:t>sự, hoặc những tàu hoặc máy</w:t>
            </w:r>
            <w:r w:rsidRPr="00F91F0C">
              <w:rPr>
                <w:rFonts w:eastAsia="Times New Roman"/>
              </w:rPr>
              <w:t xml:space="preserve"> bay</w:t>
            </w:r>
            <w:r>
              <w:rPr>
                <w:rFonts w:eastAsia="Times New Roman"/>
              </w:rPr>
              <w:t xml:space="preserve"> khác</w:t>
            </w:r>
            <w:r w:rsidRPr="00F91F0C">
              <w:rPr>
                <w:rFonts w:eastAsia="Times New Roman"/>
              </w:rPr>
              <w:t xml:space="preserve"> đã đánh dấu </w:t>
            </w:r>
            <w:r>
              <w:rPr>
                <w:rFonts w:eastAsia="Times New Roman"/>
              </w:rPr>
              <w:t xml:space="preserve">rõ ràng và </w:t>
            </w:r>
            <w:r w:rsidRPr="00727B8A">
              <w:t>có thể</w:t>
            </w:r>
            <w:r>
              <w:t xml:space="preserve"> nhận ra là đang làm công việc nhà nước</w:t>
            </w:r>
            <w:r w:rsidRPr="00727B8A">
              <w:t xml:space="preserve"> và đượ</w:t>
            </w:r>
            <w:r>
              <w:t>c cho phép làm công việc đó</w:t>
            </w:r>
            <w:r w:rsidRPr="00727B8A">
              <w:t xml:space="preserve">. </w:t>
            </w:r>
          </w:p>
          <w:p w:rsidR="00500363" w:rsidRDefault="00500363" w:rsidP="0093078F">
            <w:pPr>
              <w:ind w:left="22"/>
            </w:pPr>
          </w:p>
          <w:p w:rsidR="00500363" w:rsidRPr="00F91F0C" w:rsidRDefault="00500363" w:rsidP="0093078F">
            <w:pPr>
              <w:ind w:left="22"/>
              <w:rPr>
                <w:rFonts w:eastAsia="Times New Roman"/>
              </w:rPr>
            </w:pPr>
            <w:r w:rsidRPr="00F91F0C">
              <w:rPr>
                <w:rFonts w:eastAsia="Times New Roman"/>
              </w:rPr>
              <w:t xml:space="preserve">6.    </w:t>
            </w:r>
            <w:r>
              <w:rPr>
                <w:rFonts w:eastAsia="Times New Roman"/>
              </w:rPr>
              <w:t>Nơi mà việc truy đuổi được thực hiện bởi một máy</w:t>
            </w:r>
            <w:r w:rsidRPr="00F91F0C">
              <w:rPr>
                <w:rFonts w:eastAsia="Times New Roman"/>
              </w:rPr>
              <w:t xml:space="preserve"> bay</w:t>
            </w:r>
            <w:r>
              <w:rPr>
                <w:rFonts w:eastAsia="Times New Roman"/>
              </w:rPr>
              <w:t>:</w:t>
            </w:r>
          </w:p>
          <w:p w:rsidR="00500363" w:rsidRPr="00F91F0C" w:rsidRDefault="00500363" w:rsidP="00F91F0C">
            <w:pPr>
              <w:spacing w:before="100" w:beforeAutospacing="1"/>
              <w:rPr>
                <w:rFonts w:eastAsia="Times New Roman"/>
              </w:rPr>
            </w:pPr>
            <w:r w:rsidRPr="00F91F0C">
              <w:rPr>
                <w:rFonts w:eastAsia="Times New Roman"/>
              </w:rPr>
              <w:lastRenderedPageBreak/>
              <w:t>(a)    </w:t>
            </w:r>
            <w:proofErr w:type="gramStart"/>
            <w:r>
              <w:rPr>
                <w:rFonts w:eastAsia="Times New Roman"/>
              </w:rPr>
              <w:t>các</w:t>
            </w:r>
            <w:proofErr w:type="gramEnd"/>
            <w:r w:rsidRPr="00F91F0C">
              <w:rPr>
                <w:rFonts w:eastAsia="Times New Roman"/>
              </w:rPr>
              <w:t xml:space="preserve"> quy định </w:t>
            </w:r>
            <w:r>
              <w:rPr>
                <w:rFonts w:eastAsia="Times New Roman"/>
              </w:rPr>
              <w:t xml:space="preserve">của các đoạn 1 đến 4 </w:t>
            </w:r>
            <w:r w:rsidRPr="00F91F0C">
              <w:rPr>
                <w:rFonts w:eastAsia="Times New Roman"/>
              </w:rPr>
              <w:t xml:space="preserve">phải áp dụng </w:t>
            </w:r>
            <w:r w:rsidRPr="00A726BD">
              <w:rPr>
                <w:rFonts w:eastAsia="Times New Roman"/>
                <w:i/>
              </w:rPr>
              <w:t>mutatis mutandis</w:t>
            </w:r>
            <w:r>
              <w:rPr>
                <w:rFonts w:eastAsia="Times New Roman"/>
              </w:rPr>
              <w:t>.</w:t>
            </w:r>
          </w:p>
          <w:p w:rsidR="00500363" w:rsidRPr="00F91F0C" w:rsidRDefault="00500363" w:rsidP="00F91F0C">
            <w:pPr>
              <w:spacing w:before="100" w:beforeAutospacing="1"/>
              <w:rPr>
                <w:rFonts w:eastAsia="Times New Roman"/>
              </w:rPr>
            </w:pPr>
            <w:r w:rsidRPr="00F91F0C">
              <w:rPr>
                <w:rFonts w:eastAsia="Times New Roman"/>
              </w:rPr>
              <w:t xml:space="preserve">(b)     </w:t>
            </w:r>
            <w:r>
              <w:rPr>
                <w:rFonts w:eastAsia="Times New Roman"/>
              </w:rPr>
              <w:t>máy bay đưa ra lệnh d</w:t>
            </w:r>
            <w:r w:rsidRPr="00F91F0C">
              <w:rPr>
                <w:rFonts w:eastAsia="Times New Roman"/>
              </w:rPr>
              <w:t>ừng</w:t>
            </w:r>
            <w:r>
              <w:rPr>
                <w:rFonts w:eastAsia="Times New Roman"/>
              </w:rPr>
              <w:t xml:space="preserve"> phải chính nó chủ động truy đuổi chiếc tàu cho tới khi một tàu hoặc một máy bay khác của Q</w:t>
            </w:r>
            <w:r w:rsidRPr="00F91F0C">
              <w:rPr>
                <w:rFonts w:eastAsia="Times New Roman"/>
              </w:rPr>
              <w:t>uốc gia</w:t>
            </w:r>
            <w:r>
              <w:rPr>
                <w:rFonts w:eastAsia="Times New Roman"/>
              </w:rPr>
              <w:t xml:space="preserve"> ven biển, được máy bay gọi, đến để đổi phiên truy đuổi, trừ khi máy bay chính nó có khả năng bắt chiếc tàu.  Không đủ để biện</w:t>
            </w:r>
            <w:r w:rsidRPr="00F91F0C">
              <w:rPr>
                <w:rFonts w:eastAsia="Times New Roman"/>
              </w:rPr>
              <w:t xml:space="preserve"> minh </w:t>
            </w:r>
            <w:r>
              <w:rPr>
                <w:rFonts w:eastAsia="Times New Roman"/>
              </w:rPr>
              <w:t>cho</w:t>
            </w:r>
            <w:r w:rsidRPr="00F91F0C">
              <w:rPr>
                <w:rFonts w:eastAsia="Times New Roman"/>
              </w:rPr>
              <w:t xml:space="preserve"> vi</w:t>
            </w:r>
            <w:r>
              <w:rPr>
                <w:rFonts w:eastAsia="Times New Roman"/>
              </w:rPr>
              <w:t>ệc bắt giữ bên ngoài lãnh hải nếu</w:t>
            </w:r>
            <w:r w:rsidRPr="00F91F0C">
              <w:rPr>
                <w:rFonts w:eastAsia="Times New Roman"/>
              </w:rPr>
              <w:t xml:space="preserve"> c</w:t>
            </w:r>
            <w:r>
              <w:rPr>
                <w:rFonts w:eastAsia="Times New Roman"/>
              </w:rPr>
              <w:t xml:space="preserve">hiếc tàu chỉ đơn thuần </w:t>
            </w:r>
            <w:r w:rsidRPr="00F91F0C">
              <w:rPr>
                <w:rFonts w:eastAsia="Times New Roman"/>
              </w:rPr>
              <w:t xml:space="preserve">bị </w:t>
            </w:r>
            <w:r>
              <w:rPr>
                <w:rFonts w:eastAsia="Times New Roman"/>
              </w:rPr>
              <w:t xml:space="preserve">máy bay </w:t>
            </w:r>
            <w:r w:rsidRPr="00F91F0C">
              <w:rPr>
                <w:rFonts w:eastAsia="Times New Roman"/>
              </w:rPr>
              <w:t xml:space="preserve">phát hiện </w:t>
            </w:r>
            <w:r>
              <w:rPr>
                <w:rFonts w:eastAsia="Times New Roman"/>
              </w:rPr>
              <w:t xml:space="preserve">là thủ phạm hoặc nghi phạm, mà không có lệnh dừng và không bị truy đuổi bởi chính máy bay hoặc các máy bay khác hoặc </w:t>
            </w:r>
            <w:r w:rsidRPr="00F91F0C">
              <w:rPr>
                <w:rFonts w:eastAsia="Times New Roman"/>
              </w:rPr>
              <w:t>tàu</w:t>
            </w:r>
            <w:r>
              <w:rPr>
                <w:rFonts w:eastAsia="Times New Roman"/>
              </w:rPr>
              <w:t xml:space="preserve"> thuyền tiếp tục </w:t>
            </w:r>
            <w:r w:rsidRPr="00F91F0C">
              <w:rPr>
                <w:rFonts w:eastAsia="Times New Roman"/>
              </w:rPr>
              <w:t xml:space="preserve">truy đuổi </w:t>
            </w:r>
            <w:r>
              <w:rPr>
                <w:rFonts w:eastAsia="Times New Roman"/>
              </w:rPr>
              <w:t xml:space="preserve">không </w:t>
            </w:r>
            <w:r w:rsidRPr="00F91F0C">
              <w:rPr>
                <w:rFonts w:eastAsia="Times New Roman"/>
              </w:rPr>
              <w:t>gián đoạn.</w:t>
            </w:r>
          </w:p>
          <w:p w:rsidR="00500363" w:rsidRDefault="00500363" w:rsidP="00F91F0C">
            <w:pPr>
              <w:spacing w:before="100" w:beforeAutospacing="1"/>
              <w:rPr>
                <w:rFonts w:eastAsia="Times New Roman"/>
              </w:rPr>
            </w:pPr>
            <w:r w:rsidRPr="00E550CB">
              <w:rPr>
                <w:rFonts w:eastAsia="Times New Roman"/>
              </w:rPr>
              <w:t xml:space="preserve">      7.       </w:t>
            </w:r>
            <w:r>
              <w:rPr>
                <w:rFonts w:eastAsia="Times New Roman"/>
              </w:rPr>
              <w:t xml:space="preserve">Không thể đòi thả </w:t>
            </w:r>
            <w:r w:rsidRPr="00E550CB">
              <w:rPr>
                <w:rFonts w:eastAsia="Times New Roman"/>
              </w:rPr>
              <w:t xml:space="preserve">một tàu bị bắt trong phạm </w:t>
            </w:r>
            <w:r>
              <w:rPr>
                <w:rFonts w:eastAsia="Times New Roman"/>
              </w:rPr>
              <w:t>vi thẩm quyền tài phán của một Q</w:t>
            </w:r>
            <w:r w:rsidRPr="00E550CB">
              <w:rPr>
                <w:rFonts w:eastAsia="Times New Roman"/>
              </w:rPr>
              <w:t>uốc gia và</w:t>
            </w:r>
            <w:r>
              <w:rPr>
                <w:rFonts w:eastAsia="Times New Roman"/>
              </w:rPr>
              <w:t xml:space="preserve"> được hộ tống tới một cảng của Quốc gia đó với mục đích thẩm vấn</w:t>
            </w:r>
            <w:r w:rsidRPr="00E550CB">
              <w:rPr>
                <w:rFonts w:eastAsia="Times New Roman"/>
              </w:rPr>
              <w:t xml:space="preserve"> trước</w:t>
            </w:r>
            <w:r>
              <w:rPr>
                <w:rFonts w:eastAsia="Times New Roman"/>
              </w:rPr>
              <w:t xml:space="preserve"> các nhà chức trách</w:t>
            </w:r>
            <w:r w:rsidRPr="00E550CB">
              <w:rPr>
                <w:rFonts w:eastAsia="Times New Roman"/>
              </w:rPr>
              <w:t xml:space="preserve"> có thẩm quyền</w:t>
            </w:r>
            <w:r>
              <w:rPr>
                <w:rFonts w:eastAsia="Times New Roman"/>
              </w:rPr>
              <w:t>, chỉ trên cơ sở rằng chiếc tàu, trên hành trình của nó, đã được hộ tống qua một phần của vùng độc quyền kinh tế hoặc biển cả, nếu hoàn cảnh làm cho điều này thành cần thiết.</w:t>
            </w:r>
          </w:p>
          <w:p w:rsidR="00500363" w:rsidRPr="00F91F0C" w:rsidRDefault="00500363" w:rsidP="00F91F0C">
            <w:pPr>
              <w:spacing w:before="100" w:beforeAutospacing="1"/>
              <w:rPr>
                <w:rFonts w:eastAsia="Times New Roman"/>
              </w:rPr>
            </w:pPr>
            <w:r w:rsidRPr="00F91F0C">
              <w:rPr>
                <w:rFonts w:eastAsia="Times New Roman"/>
              </w:rPr>
              <w:t>8.       Khi một tàu đã dừng lại hoặc bị bắt ngoài lãnh hải</w:t>
            </w:r>
            <w:r>
              <w:rPr>
                <w:rFonts w:eastAsia="Times New Roman"/>
              </w:rPr>
              <w:t xml:space="preserve"> trong các trường hợp không biện minh được sự thực thi </w:t>
            </w:r>
            <w:r w:rsidRPr="00F91F0C">
              <w:rPr>
                <w:rFonts w:eastAsia="Times New Roman"/>
              </w:rPr>
              <w:t xml:space="preserve">quyền </w:t>
            </w:r>
            <w:r>
              <w:rPr>
                <w:rFonts w:eastAsia="Times New Roman"/>
              </w:rPr>
              <w:t xml:space="preserve">truy </w:t>
            </w:r>
            <w:r w:rsidRPr="00F91F0C">
              <w:rPr>
                <w:rFonts w:eastAsia="Times New Roman"/>
              </w:rPr>
              <w:t>đuổi, tàu đó phải được bồi thường cho bấ</w:t>
            </w:r>
            <w:r>
              <w:rPr>
                <w:rFonts w:eastAsia="Times New Roman"/>
              </w:rPr>
              <w:t xml:space="preserve">t kỳ tổn thất hoặc thiệt hại nào đã </w:t>
            </w:r>
            <w:r w:rsidRPr="00F91F0C">
              <w:rPr>
                <w:rFonts w:eastAsia="Times New Roman"/>
              </w:rPr>
              <w:t>bị gánh chịu</w:t>
            </w:r>
            <w:r>
              <w:rPr>
                <w:rFonts w:eastAsia="Times New Roman"/>
              </w:rPr>
              <w:t xml:space="preserve"> từ đó</w:t>
            </w:r>
            <w:r w:rsidRPr="00F91F0C">
              <w:rPr>
                <w:rFonts w:eastAsia="Times New Roman"/>
              </w:rPr>
              <w:t>.</w:t>
            </w:r>
          </w:p>
          <w:p w:rsidR="00500363" w:rsidRDefault="00500363" w:rsidP="00F91F0C">
            <w:r w:rsidRPr="006F3CBE">
              <w:rPr>
                <w:rFonts w:eastAsia="Times New Roman"/>
              </w:rPr>
              <w:t> </w:t>
            </w:r>
          </w:p>
        </w:tc>
      </w:tr>
      <w:tr w:rsidR="00500363">
        <w:tc>
          <w:tcPr>
            <w:tcW w:w="7088" w:type="dxa"/>
          </w:tcPr>
          <w:p w:rsidR="00500363" w:rsidRPr="00664E2C" w:rsidRDefault="00500363" w:rsidP="00664E2C">
            <w:pPr>
              <w:pStyle w:val="NoSpacing"/>
              <w:jc w:val="center"/>
              <w:rPr>
                <w:i/>
              </w:rPr>
            </w:pPr>
            <w:r w:rsidRPr="00664E2C">
              <w:rPr>
                <w:i/>
              </w:rPr>
              <w:lastRenderedPageBreak/>
              <w:t>Article112</w:t>
            </w:r>
          </w:p>
          <w:p w:rsidR="00500363" w:rsidRPr="00664E2C" w:rsidRDefault="00500363" w:rsidP="00664E2C">
            <w:pPr>
              <w:pStyle w:val="NoSpacing"/>
              <w:jc w:val="center"/>
              <w:rPr>
                <w:i/>
              </w:rPr>
            </w:pPr>
            <w:r w:rsidRPr="00664E2C">
              <w:rPr>
                <w:i/>
              </w:rPr>
              <w:t>Right to lay submarine cables and pipelines</w:t>
            </w:r>
          </w:p>
          <w:p w:rsidR="00500363" w:rsidRDefault="00500363" w:rsidP="00664E2C">
            <w:pPr>
              <w:pStyle w:val="NoSpacing"/>
            </w:pPr>
          </w:p>
          <w:p w:rsidR="00500363" w:rsidRDefault="00500363" w:rsidP="00664E2C">
            <w:pPr>
              <w:pStyle w:val="NoSpacing"/>
            </w:pPr>
            <w:r>
              <w:t xml:space="preserve">1. All States are entitled to lay submarine cables and pipelines on the </w:t>
            </w:r>
            <w:r>
              <w:lastRenderedPageBreak/>
              <w:t>bed of the high seas beyond the continental shelf.</w:t>
            </w:r>
          </w:p>
          <w:p w:rsidR="00500363" w:rsidRDefault="00500363" w:rsidP="00664E2C">
            <w:pPr>
              <w:pStyle w:val="NoSpacing"/>
            </w:pPr>
          </w:p>
          <w:p w:rsidR="00500363" w:rsidRDefault="00500363" w:rsidP="00664E2C">
            <w:pPr>
              <w:pStyle w:val="NoSpacing"/>
            </w:pPr>
            <w:r>
              <w:t>2. Article 79, paragraph 5, applies to such cables and pipelines.</w:t>
            </w:r>
          </w:p>
          <w:p w:rsidR="00500363" w:rsidRDefault="00500363" w:rsidP="00031EF1"/>
        </w:tc>
        <w:tc>
          <w:tcPr>
            <w:tcW w:w="7088" w:type="dxa"/>
          </w:tcPr>
          <w:p w:rsidR="00500363" w:rsidRPr="00D312FB" w:rsidRDefault="00500363" w:rsidP="00664E2C">
            <w:pPr>
              <w:jc w:val="center"/>
              <w:rPr>
                <w:i/>
              </w:rPr>
            </w:pPr>
            <w:r w:rsidRPr="00D312FB">
              <w:rPr>
                <w:i/>
              </w:rPr>
              <w:lastRenderedPageBreak/>
              <w:t>Điều 112</w:t>
            </w:r>
          </w:p>
          <w:p w:rsidR="00500363" w:rsidRPr="00D312FB" w:rsidRDefault="00500363" w:rsidP="00664E2C">
            <w:pPr>
              <w:jc w:val="center"/>
              <w:rPr>
                <w:i/>
              </w:rPr>
            </w:pPr>
            <w:r w:rsidRPr="00D312FB">
              <w:rPr>
                <w:i/>
              </w:rPr>
              <w:t>Quyền đặt các dây cáp hay ống dẫn ngầm</w:t>
            </w:r>
          </w:p>
          <w:p w:rsidR="00500363" w:rsidRDefault="00500363" w:rsidP="00664E2C"/>
          <w:p w:rsidR="00500363" w:rsidRDefault="00500363" w:rsidP="00664E2C">
            <w:r>
              <w:t xml:space="preserve">1. Mọi Quốc gia đều có quyền đặt các dây cáp và ống dẫn ngầm trên </w:t>
            </w:r>
            <w:r>
              <w:lastRenderedPageBreak/>
              <w:t xml:space="preserve">đáy biển cả bên ngoài thềm lục địa. </w:t>
            </w:r>
          </w:p>
          <w:p w:rsidR="00500363" w:rsidRDefault="00500363" w:rsidP="00664E2C"/>
          <w:p w:rsidR="00500363" w:rsidRDefault="00500363" w:rsidP="00664E2C">
            <w:r>
              <w:t>2. Điều 79, đoạn 5, áp dụng cho các đường dây cáp và ống dẫn ngầm này.</w:t>
            </w:r>
          </w:p>
        </w:tc>
      </w:tr>
      <w:tr w:rsidR="00500363">
        <w:tc>
          <w:tcPr>
            <w:tcW w:w="7088" w:type="dxa"/>
          </w:tcPr>
          <w:p w:rsidR="00500363" w:rsidRPr="000F670B" w:rsidRDefault="00500363" w:rsidP="000F670B">
            <w:pPr>
              <w:pStyle w:val="NoSpacing"/>
              <w:jc w:val="center"/>
              <w:rPr>
                <w:i/>
              </w:rPr>
            </w:pPr>
            <w:r w:rsidRPr="000F670B">
              <w:rPr>
                <w:i/>
              </w:rPr>
              <w:lastRenderedPageBreak/>
              <w:t>Article113</w:t>
            </w:r>
          </w:p>
          <w:p w:rsidR="00500363" w:rsidRPr="000F670B" w:rsidRDefault="00500363" w:rsidP="000F670B">
            <w:pPr>
              <w:pStyle w:val="NoSpacing"/>
              <w:jc w:val="center"/>
              <w:rPr>
                <w:i/>
              </w:rPr>
            </w:pPr>
            <w:r w:rsidRPr="000F670B">
              <w:rPr>
                <w:i/>
              </w:rPr>
              <w:t>Breaking or injury of a submarine cable or pipeline</w:t>
            </w:r>
          </w:p>
          <w:p w:rsidR="00500363" w:rsidRDefault="00500363" w:rsidP="00086D25">
            <w:pPr>
              <w:pStyle w:val="NormalWeb"/>
            </w:pPr>
            <w:r>
              <w:t>Every State shall adopt the laws and regulations necessary to provide that the breaking or injury by a ship flying its flag or by a person subject to its jurisdiction of a submarine cable beneath the high seas done wilfully or through culpable negligence, in such a manner as to be liable to interrupt or obstruct telegraphic or telephonic communications, and similarly the breaking or injury of a submarine pipeline or high-voltage power cable, shall be a punishable offence. This provision shall apply also to conduct calculated or likely to result in such breaking or injury. However, it shall not apply to any break or injury caused by persons who acted merely with the legitimate object of saving their lives or their ships, after having taken all necessary precautions to avoid such break or injury.</w:t>
            </w:r>
          </w:p>
          <w:p w:rsidR="00500363" w:rsidRDefault="00500363" w:rsidP="00031EF1"/>
        </w:tc>
        <w:tc>
          <w:tcPr>
            <w:tcW w:w="7088" w:type="dxa"/>
          </w:tcPr>
          <w:p w:rsidR="00500363" w:rsidRPr="000F670B" w:rsidRDefault="00500363" w:rsidP="000F670B">
            <w:pPr>
              <w:pStyle w:val="NoSpacing"/>
              <w:jc w:val="center"/>
              <w:rPr>
                <w:i/>
              </w:rPr>
            </w:pPr>
            <w:r w:rsidRPr="000F670B">
              <w:rPr>
                <w:i/>
              </w:rPr>
              <w:t>Điều 113</w:t>
            </w:r>
          </w:p>
          <w:p w:rsidR="00500363" w:rsidRPr="000F670B" w:rsidRDefault="00500363" w:rsidP="000F670B">
            <w:pPr>
              <w:pStyle w:val="NoSpacing"/>
              <w:jc w:val="center"/>
              <w:rPr>
                <w:i/>
              </w:rPr>
            </w:pPr>
            <w:r w:rsidRPr="000F670B">
              <w:rPr>
                <w:i/>
              </w:rPr>
              <w:t>Phá vỡ hoặ</w:t>
            </w:r>
            <w:r>
              <w:rPr>
                <w:i/>
              </w:rPr>
              <w:t xml:space="preserve">c làm </w:t>
            </w:r>
            <w:r w:rsidRPr="000F670B">
              <w:rPr>
                <w:i/>
              </w:rPr>
              <w:t>hỏng một đường cáp ngầm hoặc đường ống ngầm</w:t>
            </w:r>
          </w:p>
          <w:p w:rsidR="00500363" w:rsidRPr="008B6E17" w:rsidRDefault="00500363" w:rsidP="003A7387">
            <w:pPr>
              <w:spacing w:before="100" w:beforeAutospacing="1" w:after="120"/>
              <w:rPr>
                <w:rFonts w:eastAsia="Times New Roman"/>
              </w:rPr>
            </w:pPr>
            <w:r>
              <w:rPr>
                <w:rFonts w:eastAsia="Times New Roman"/>
              </w:rPr>
              <w:t xml:space="preserve">Mỗi Quốc gia phải thiết lập luật và quy định cần thiết để ấn định rằng việc phá vỡ hoặc làm hỏng cáp, bởi một tàu treo cờ của Quốc gia hay bởi một người dưới thẩm quyền tài phán của Quốc gia đối với một đường cáp ngầm dưới biển cả, được thực hiện cố ý hay với sơ suất có lỗi, trong một cung cách có thể gây </w:t>
            </w:r>
            <w:r w:rsidRPr="008B6E17">
              <w:rPr>
                <w:rFonts w:eastAsia="Times New Roman"/>
              </w:rPr>
              <w:t>gián đoạn</w:t>
            </w:r>
            <w:r>
              <w:rPr>
                <w:rFonts w:eastAsia="Times New Roman"/>
              </w:rPr>
              <w:t xml:space="preserve"> hoặc cản trở truyền thông</w:t>
            </w:r>
            <w:r w:rsidRPr="008B6E17">
              <w:rPr>
                <w:rFonts w:eastAsia="Times New Roman"/>
              </w:rPr>
              <w:t xml:space="preserve"> điện </w:t>
            </w:r>
            <w:r>
              <w:rPr>
                <w:rFonts w:eastAsia="Times New Roman"/>
              </w:rPr>
              <w:t>báo hoặc điện thoại, và cũng như thế</w:t>
            </w:r>
            <w:r w:rsidRPr="008B6E17">
              <w:rPr>
                <w:rFonts w:eastAsia="Times New Roman"/>
              </w:rPr>
              <w:t xml:space="preserve"> đối với việc phá vỡ hoặc làm hỏng một đường ống n</w:t>
            </w:r>
            <w:r>
              <w:rPr>
                <w:rFonts w:eastAsia="Times New Roman"/>
              </w:rPr>
              <w:t xml:space="preserve">gầm hoặc cáp điện cao thế,  là một vi phạm có hình phạt.   </w:t>
            </w:r>
            <w:r w:rsidRPr="008B6E17">
              <w:rPr>
                <w:rFonts w:eastAsia="Times New Roman"/>
              </w:rPr>
              <w:t xml:space="preserve">Quy định </w:t>
            </w:r>
            <w:r>
              <w:rPr>
                <w:rFonts w:eastAsia="Times New Roman"/>
              </w:rPr>
              <w:t>ày cũng áp dụng cho hành vi nào được</w:t>
            </w:r>
            <w:r w:rsidRPr="008B6E17">
              <w:rPr>
                <w:rFonts w:eastAsia="Times New Roman"/>
              </w:rPr>
              <w:t xml:space="preserve"> tính toán</w:t>
            </w:r>
            <w:r>
              <w:rPr>
                <w:rFonts w:eastAsia="Times New Roman"/>
              </w:rPr>
              <w:t>,</w:t>
            </w:r>
            <w:r w:rsidRPr="008B6E17">
              <w:rPr>
                <w:rFonts w:eastAsia="Times New Roman"/>
              </w:rPr>
              <w:t xml:space="preserve"> hoặc có khả năng </w:t>
            </w:r>
            <w:r>
              <w:rPr>
                <w:rFonts w:eastAsia="Times New Roman"/>
              </w:rPr>
              <w:t xml:space="preserve">cao, để đưa đến </w:t>
            </w:r>
            <w:r w:rsidRPr="008B6E17">
              <w:rPr>
                <w:rFonts w:eastAsia="Times New Roman"/>
              </w:rPr>
              <w:t xml:space="preserve">việc phá vỡ hoặc làm hư hỏng như vậy. Tuy nhiên, quy định này không áp dụng cho bất kỳ sự phá vỡ hoặc hư hỏng </w:t>
            </w:r>
            <w:r>
              <w:rPr>
                <w:rFonts w:eastAsia="Times New Roman"/>
              </w:rPr>
              <w:t xml:space="preserve">nào </w:t>
            </w:r>
            <w:r w:rsidRPr="008B6E17">
              <w:rPr>
                <w:rFonts w:eastAsia="Times New Roman"/>
              </w:rPr>
              <w:t>gây ra bởi những người chỉ hành động với m</w:t>
            </w:r>
            <w:r>
              <w:rPr>
                <w:rFonts w:eastAsia="Times New Roman"/>
              </w:rPr>
              <w:t xml:space="preserve">ục đích chính đáng nhằm cứu lấy </w:t>
            </w:r>
            <w:r w:rsidRPr="008B6E17">
              <w:rPr>
                <w:rFonts w:eastAsia="Times New Roman"/>
              </w:rPr>
              <w:t xml:space="preserve">sinh mạng </w:t>
            </w:r>
            <w:r>
              <w:rPr>
                <w:rFonts w:eastAsia="Times New Roman"/>
              </w:rPr>
              <w:t xml:space="preserve">của họ </w:t>
            </w:r>
            <w:r w:rsidRPr="008B6E17">
              <w:rPr>
                <w:rFonts w:eastAsia="Times New Roman"/>
              </w:rPr>
              <w:t>hoặc con tàu của họ, sau khi đã thực hiện tất cả biện pháp phòng ngừa cần thiết để tránh sự phá vỡ hoặc hư hỏng đó.</w:t>
            </w:r>
          </w:p>
        </w:tc>
      </w:tr>
      <w:tr w:rsidR="00500363">
        <w:tc>
          <w:tcPr>
            <w:tcW w:w="7088" w:type="dxa"/>
          </w:tcPr>
          <w:p w:rsidR="00500363" w:rsidRDefault="00500363" w:rsidP="00727B8A">
            <w:pPr>
              <w:pStyle w:val="NormalWeb"/>
              <w:jc w:val="center"/>
              <w:rPr>
                <w:i/>
                <w:iCs/>
              </w:rPr>
            </w:pPr>
            <w:r>
              <w:rPr>
                <w:i/>
                <w:iCs/>
              </w:rPr>
              <w:t>Article114</w:t>
            </w:r>
          </w:p>
          <w:p w:rsidR="00500363" w:rsidRDefault="00500363" w:rsidP="00727B8A">
            <w:pPr>
              <w:pStyle w:val="NormalWeb"/>
              <w:jc w:val="center"/>
              <w:rPr>
                <w:i/>
                <w:iCs/>
              </w:rPr>
            </w:pPr>
            <w:r>
              <w:rPr>
                <w:i/>
                <w:iCs/>
              </w:rPr>
              <w:t>Breaking or injury by owners of a submarine cable or pipeline</w:t>
            </w:r>
          </w:p>
          <w:p w:rsidR="00500363" w:rsidRDefault="00500363" w:rsidP="00727B8A">
            <w:pPr>
              <w:pStyle w:val="NormalWeb"/>
              <w:jc w:val="center"/>
              <w:rPr>
                <w:i/>
                <w:iCs/>
              </w:rPr>
            </w:pPr>
            <w:r>
              <w:rPr>
                <w:i/>
                <w:iCs/>
              </w:rPr>
              <w:t>of another submarine cable or pipeline</w:t>
            </w:r>
          </w:p>
          <w:p w:rsidR="00500363" w:rsidRDefault="00500363" w:rsidP="00727B8A">
            <w:pPr>
              <w:pStyle w:val="NormalWeb"/>
            </w:pPr>
            <w:r>
              <w:t xml:space="preserve">Every State shall adopt the laws and regulations necessary to provide that, if persons subject to its jurisdiction who are the owners of a </w:t>
            </w:r>
            <w:r>
              <w:lastRenderedPageBreak/>
              <w:t>submarine cable or pipeline beneath the high seas, in laying or repairing that cable or pipeline, cause a break in or injury to another cable or pipeline, they shall bear the cost of the repairs.</w:t>
            </w:r>
          </w:p>
          <w:p w:rsidR="00500363" w:rsidRDefault="00500363" w:rsidP="00031EF1"/>
        </w:tc>
        <w:tc>
          <w:tcPr>
            <w:tcW w:w="7088" w:type="dxa"/>
          </w:tcPr>
          <w:p w:rsidR="00500363" w:rsidRDefault="00500363" w:rsidP="003E3F97"/>
        </w:tc>
      </w:tr>
      <w:tr w:rsidR="00500363">
        <w:tc>
          <w:tcPr>
            <w:tcW w:w="7088" w:type="dxa"/>
          </w:tcPr>
          <w:p w:rsidR="00500363" w:rsidRDefault="00500363" w:rsidP="00727B8A">
            <w:pPr>
              <w:pStyle w:val="NormalWeb"/>
              <w:jc w:val="center"/>
              <w:rPr>
                <w:i/>
                <w:iCs/>
              </w:rPr>
            </w:pPr>
            <w:r>
              <w:rPr>
                <w:i/>
                <w:iCs/>
              </w:rPr>
              <w:lastRenderedPageBreak/>
              <w:t>Article115</w:t>
            </w:r>
          </w:p>
          <w:p w:rsidR="00500363" w:rsidRDefault="00500363" w:rsidP="002F0F73">
            <w:pPr>
              <w:pStyle w:val="NormalWeb"/>
              <w:jc w:val="center"/>
              <w:rPr>
                <w:i/>
                <w:iCs/>
              </w:rPr>
            </w:pPr>
            <w:r>
              <w:rPr>
                <w:i/>
                <w:iCs/>
              </w:rPr>
              <w:t>Indemnity for l</w:t>
            </w:r>
            <w:r w:rsidR="002F0F73">
              <w:rPr>
                <w:i/>
                <w:iCs/>
              </w:rPr>
              <w:t>oss incurred in avoiding injury</w:t>
            </w:r>
            <w:r>
              <w:rPr>
                <w:i/>
                <w:iCs/>
              </w:rPr>
              <w:t>to a submarine cable or pipeline</w:t>
            </w:r>
          </w:p>
          <w:p w:rsidR="00500363" w:rsidRDefault="00500363" w:rsidP="00727B8A">
            <w:pPr>
              <w:pStyle w:val="NormalWeb"/>
            </w:pPr>
            <w:r>
              <w:t>Every State shall adopt the laws and regulations necessary to ensure that the owners of ships who can prove that they have sacrificed an anchor, a net or any other fishing gear, in order to avoid injuring a submarine cable or pipeline, shall be indemnified by the owner of the cable or pipeline, provided that the owner of the ship has taken all reasonable precautionary measures beforehand.</w:t>
            </w:r>
          </w:p>
          <w:p w:rsidR="00500363" w:rsidRDefault="00500363" w:rsidP="002F0F73">
            <w:pPr>
              <w:pStyle w:val="NormalWeb"/>
              <w:jc w:val="center"/>
            </w:pPr>
          </w:p>
        </w:tc>
        <w:tc>
          <w:tcPr>
            <w:tcW w:w="7088" w:type="dxa"/>
          </w:tcPr>
          <w:p w:rsidR="002F0F73" w:rsidRPr="002F0F73" w:rsidRDefault="002F0F73" w:rsidP="002F0F73">
            <w:pPr>
              <w:jc w:val="center"/>
              <w:rPr>
                <w:i/>
              </w:rPr>
            </w:pPr>
            <w:r w:rsidRPr="002F0F73">
              <w:rPr>
                <w:i/>
              </w:rPr>
              <w:t>Điều 115</w:t>
            </w:r>
          </w:p>
          <w:p w:rsidR="002F0F73" w:rsidRPr="002F0F73" w:rsidRDefault="002F0F73" w:rsidP="002F0F73">
            <w:pPr>
              <w:jc w:val="center"/>
              <w:rPr>
                <w:i/>
              </w:rPr>
            </w:pPr>
          </w:p>
          <w:p w:rsidR="002F0F73" w:rsidRPr="002F0F73" w:rsidRDefault="002F0F73" w:rsidP="002F0F73">
            <w:pPr>
              <w:jc w:val="center"/>
              <w:rPr>
                <w:i/>
              </w:rPr>
            </w:pPr>
            <w:r w:rsidRPr="002F0F73">
              <w:rPr>
                <w:i/>
              </w:rPr>
              <w:t>Bồi thườ</w:t>
            </w:r>
            <w:r w:rsidR="008476FB">
              <w:rPr>
                <w:i/>
              </w:rPr>
              <w:t>ng tổn thất xảy ra vì</w:t>
            </w:r>
            <w:r w:rsidRPr="002F0F73">
              <w:rPr>
                <w:i/>
              </w:rPr>
              <w:t xml:space="preserve"> tránh làm hư hỏng </w:t>
            </w:r>
          </w:p>
          <w:p w:rsidR="002F0F73" w:rsidRPr="002F0F73" w:rsidRDefault="002F0F73" w:rsidP="002F0F73">
            <w:pPr>
              <w:jc w:val="center"/>
              <w:rPr>
                <w:i/>
              </w:rPr>
            </w:pPr>
            <w:r w:rsidRPr="002F0F73">
              <w:rPr>
                <w:i/>
              </w:rPr>
              <w:t>đường cáp hoặc ống dẫn ngầm</w:t>
            </w:r>
          </w:p>
          <w:p w:rsidR="002F0F73" w:rsidRPr="002F0F73" w:rsidRDefault="002F0F73" w:rsidP="002F0F73"/>
          <w:p w:rsidR="00500363" w:rsidRDefault="002F0F73" w:rsidP="002F0F73">
            <w:r w:rsidRPr="002F0F73">
              <w:t>M</w:t>
            </w:r>
            <w:r w:rsidR="008476FB">
              <w:t>ỗ</w:t>
            </w:r>
            <w:r w:rsidRPr="002F0F73">
              <w:t>i Quốc gi</w:t>
            </w:r>
            <w:r w:rsidR="008476FB">
              <w:t>a phải</w:t>
            </w:r>
            <w:r w:rsidRPr="002F0F73">
              <w:t xml:space="preserve"> </w:t>
            </w:r>
            <w:r w:rsidR="008476FB">
              <w:t>thiết lập</w:t>
            </w:r>
            <w:r w:rsidRPr="002F0F73">
              <w:t xml:space="preserve"> luật và quy định cần thiết để đảm bảo </w:t>
            </w:r>
            <w:r w:rsidR="008476FB">
              <w:t xml:space="preserve">rằng mọi </w:t>
            </w:r>
            <w:r w:rsidRPr="002F0F73">
              <w:t xml:space="preserve">người chủ </w:t>
            </w:r>
            <w:r w:rsidR="008476FB">
              <w:t xml:space="preserve">các </w:t>
            </w:r>
            <w:r w:rsidRPr="002F0F73">
              <w:t xml:space="preserve">tàu </w:t>
            </w:r>
            <w:r w:rsidR="008476FB">
              <w:t xml:space="preserve">thuyền </w:t>
            </w:r>
            <w:r w:rsidRPr="002F0F73">
              <w:t>có thể chứ</w:t>
            </w:r>
            <w:r w:rsidR="008476FB">
              <w:t>ng minh rằng họ</w:t>
            </w:r>
            <w:r w:rsidRPr="002F0F73">
              <w:t xml:space="preserve"> đã hy sinh một chiếc neo, một tấm lưới hoặc bất kỳ dụng cụ đánh bắt</w:t>
            </w:r>
            <w:r w:rsidR="008476FB">
              <w:t xml:space="preserve"> </w:t>
            </w:r>
            <w:r w:rsidRPr="002F0F73">
              <w:t xml:space="preserve">nào khác, để tránh làm hư hỏng đường cáp hoặc ống dẫn ngầm, </w:t>
            </w:r>
            <w:r w:rsidR="008476FB">
              <w:t>phải</w:t>
            </w:r>
            <w:r w:rsidRPr="002F0F73">
              <w:t xml:space="preserve"> được người chủ đường cáp hoặc ống dẫn ngầm bồi thường, với điều kiện người chủ</w:t>
            </w:r>
            <w:r w:rsidR="008476FB">
              <w:t xml:space="preserve"> con tàu đó đã áp dụng</w:t>
            </w:r>
            <w:r w:rsidRPr="002F0F73">
              <w:t xml:space="preserve"> tất cả </w:t>
            </w:r>
            <w:r w:rsidR="008476FB">
              <w:t xml:space="preserve">mọi </w:t>
            </w:r>
            <w:r w:rsidRPr="002F0F73">
              <w:t>biện pháp phòng ngừa hợp lý trước</w:t>
            </w:r>
            <w:r w:rsidR="008476FB">
              <w:t xml:space="preserve"> đó</w:t>
            </w:r>
            <w:r w:rsidRPr="002F0F73">
              <w:t>.</w:t>
            </w:r>
          </w:p>
        </w:tc>
      </w:tr>
      <w:tr w:rsidR="002F0F73">
        <w:tc>
          <w:tcPr>
            <w:tcW w:w="7088" w:type="dxa"/>
          </w:tcPr>
          <w:p w:rsidR="002F0F73" w:rsidRDefault="002F0F73" w:rsidP="002F0F73">
            <w:pPr>
              <w:pStyle w:val="NormalWeb"/>
              <w:jc w:val="center"/>
              <w:rPr>
                <w:b/>
                <w:bCs/>
              </w:rPr>
            </w:pPr>
            <w:r>
              <w:rPr>
                <w:b/>
                <w:bCs/>
              </w:rPr>
              <w:t>SECTION 2. CONSERVATION AND MANAGEMENT OF THE LIVING RESOURCES OF THE HIGH SEAS</w:t>
            </w:r>
          </w:p>
          <w:p w:rsidR="002F0F73" w:rsidRDefault="002F0F73" w:rsidP="00727B8A">
            <w:pPr>
              <w:pStyle w:val="NormalWeb"/>
              <w:jc w:val="center"/>
              <w:rPr>
                <w:i/>
                <w:iCs/>
              </w:rPr>
            </w:pPr>
          </w:p>
        </w:tc>
        <w:tc>
          <w:tcPr>
            <w:tcW w:w="7088" w:type="dxa"/>
          </w:tcPr>
          <w:p w:rsidR="002F0F73" w:rsidRPr="002F0F73" w:rsidRDefault="002F0F73" w:rsidP="002F0F73">
            <w:pPr>
              <w:jc w:val="center"/>
              <w:rPr>
                <w:b/>
              </w:rPr>
            </w:pPr>
            <w:r>
              <w:rPr>
                <w:b/>
              </w:rPr>
              <w:t>MỤC 2. BẢO TỒN VÀ QUẢ</w:t>
            </w:r>
            <w:r w:rsidR="008476FB">
              <w:rPr>
                <w:b/>
              </w:rPr>
              <w:t>N LÝ CÁC TÀI NGUYÊN SINH VẬT CỦA BIỂN CẢ</w:t>
            </w:r>
          </w:p>
        </w:tc>
      </w:tr>
      <w:tr w:rsidR="00500363">
        <w:tc>
          <w:tcPr>
            <w:tcW w:w="7088" w:type="dxa"/>
          </w:tcPr>
          <w:p w:rsidR="00500363" w:rsidRPr="007C4371" w:rsidRDefault="00500363" w:rsidP="007C4371">
            <w:pPr>
              <w:pStyle w:val="NoSpacing"/>
              <w:jc w:val="center"/>
              <w:rPr>
                <w:i/>
              </w:rPr>
            </w:pPr>
            <w:r w:rsidRPr="007C4371">
              <w:rPr>
                <w:i/>
              </w:rPr>
              <w:t>Article116</w:t>
            </w:r>
          </w:p>
          <w:p w:rsidR="00500363" w:rsidRPr="007C4371" w:rsidRDefault="00500363" w:rsidP="007C4371">
            <w:pPr>
              <w:pStyle w:val="NoSpacing"/>
              <w:jc w:val="center"/>
              <w:rPr>
                <w:i/>
              </w:rPr>
            </w:pPr>
            <w:r w:rsidRPr="007C4371">
              <w:rPr>
                <w:i/>
              </w:rPr>
              <w:t>Right to fish on the high seas</w:t>
            </w:r>
          </w:p>
          <w:p w:rsidR="00500363" w:rsidRPr="007C4371" w:rsidRDefault="00500363" w:rsidP="007C4371">
            <w:pPr>
              <w:pStyle w:val="NoSpacing"/>
            </w:pPr>
          </w:p>
          <w:p w:rsidR="00500363" w:rsidRPr="007C4371" w:rsidRDefault="00500363" w:rsidP="007C4371">
            <w:pPr>
              <w:pStyle w:val="NoSpacing"/>
            </w:pPr>
            <w:r w:rsidRPr="007C4371">
              <w:t>All States have the right for their nationals to engage in fishing on the high seas subject to:</w:t>
            </w:r>
          </w:p>
          <w:p w:rsidR="00500363" w:rsidRDefault="00500363" w:rsidP="007C4371">
            <w:pPr>
              <w:pStyle w:val="NoSpacing"/>
            </w:pPr>
          </w:p>
          <w:p w:rsidR="00500363" w:rsidRPr="007C4371" w:rsidRDefault="00500363" w:rsidP="007C4371">
            <w:pPr>
              <w:pStyle w:val="NoSpacing"/>
            </w:pPr>
            <w:r w:rsidRPr="007C4371">
              <w:t>(a) their treaty obligations;</w:t>
            </w:r>
          </w:p>
          <w:p w:rsidR="00500363" w:rsidRPr="007C4371" w:rsidRDefault="00500363" w:rsidP="007C4371">
            <w:pPr>
              <w:pStyle w:val="NoSpacing"/>
            </w:pPr>
            <w:r w:rsidRPr="007C4371">
              <w:lastRenderedPageBreak/>
              <w:t>(b) the rights and duties as well as the interests of coastal States provided for</w:t>
            </w:r>
            <w:r w:rsidRPr="007C4371">
              <w:rPr>
                <w:i/>
              </w:rPr>
              <w:t>, inter alia</w:t>
            </w:r>
            <w:r w:rsidRPr="007C4371">
              <w:t>, in article 63, paragraph 2, and articles 64 to 67; and</w:t>
            </w:r>
          </w:p>
          <w:p w:rsidR="00500363" w:rsidRPr="007C4371" w:rsidRDefault="00500363" w:rsidP="007C4371">
            <w:pPr>
              <w:pStyle w:val="NoSpacing"/>
            </w:pPr>
            <w:r w:rsidRPr="007C4371">
              <w:t xml:space="preserve">(c) </w:t>
            </w:r>
            <w:proofErr w:type="gramStart"/>
            <w:r w:rsidRPr="007C4371">
              <w:t>the</w:t>
            </w:r>
            <w:proofErr w:type="gramEnd"/>
            <w:r w:rsidRPr="007C4371">
              <w:t xml:space="preserve"> provisions of this section.</w:t>
            </w:r>
          </w:p>
          <w:p w:rsidR="00500363" w:rsidRPr="007C4371" w:rsidRDefault="00500363" w:rsidP="007C4371">
            <w:pPr>
              <w:pStyle w:val="NoSpacing"/>
            </w:pPr>
          </w:p>
        </w:tc>
        <w:tc>
          <w:tcPr>
            <w:tcW w:w="7088" w:type="dxa"/>
          </w:tcPr>
          <w:p w:rsidR="00500363" w:rsidRPr="007C4371" w:rsidRDefault="00500363" w:rsidP="007C4371">
            <w:pPr>
              <w:pStyle w:val="NoSpacing"/>
              <w:jc w:val="center"/>
              <w:rPr>
                <w:rFonts w:eastAsia="Arial"/>
                <w:i/>
                <w:lang w:eastAsia="vi-VN"/>
              </w:rPr>
            </w:pPr>
            <w:r w:rsidRPr="007C4371">
              <w:rPr>
                <w:rFonts w:eastAsia="Arial"/>
                <w:i/>
                <w:lang w:eastAsia="vi-VN"/>
              </w:rPr>
              <w:lastRenderedPageBreak/>
              <w:t>Điều 116</w:t>
            </w:r>
          </w:p>
          <w:p w:rsidR="00500363" w:rsidRPr="007C4371" w:rsidRDefault="00500363" w:rsidP="007C4371">
            <w:pPr>
              <w:pStyle w:val="NoSpacing"/>
              <w:jc w:val="center"/>
              <w:rPr>
                <w:rFonts w:eastAsia="Arial"/>
                <w:i/>
                <w:lang w:eastAsia="vi-VN"/>
              </w:rPr>
            </w:pPr>
            <w:r w:rsidRPr="007C4371">
              <w:rPr>
                <w:rFonts w:eastAsia="Arial"/>
                <w:i/>
                <w:lang w:eastAsia="vi-VN"/>
              </w:rPr>
              <w:t>Quyền đánh bắt trên biển cả</w:t>
            </w:r>
          </w:p>
          <w:p w:rsidR="00500363" w:rsidRPr="007C4371" w:rsidRDefault="00500363" w:rsidP="007C4371">
            <w:pPr>
              <w:pStyle w:val="NoSpacing"/>
            </w:pPr>
          </w:p>
          <w:p w:rsidR="00500363" w:rsidRPr="007C4371" w:rsidRDefault="00500363" w:rsidP="007C4371">
            <w:pPr>
              <w:pStyle w:val="NoSpacing"/>
            </w:pPr>
            <w:r w:rsidRPr="007C4371">
              <w:rPr>
                <w:rFonts w:eastAsia="Arial"/>
                <w:lang w:eastAsia="vi-VN"/>
              </w:rPr>
              <w:t>Tất cả các Quốc gia có quyền cho các công dân của mình tham gia đánh bắt trên biển cả căn cứ theo:</w:t>
            </w:r>
          </w:p>
          <w:p w:rsidR="00500363" w:rsidRPr="007C4371" w:rsidRDefault="00500363" w:rsidP="007C4371">
            <w:pPr>
              <w:pStyle w:val="NoSpacing"/>
              <w:rPr>
                <w:rFonts w:eastAsia="Arial"/>
                <w:lang w:eastAsia="vi-VN"/>
              </w:rPr>
            </w:pPr>
          </w:p>
          <w:p w:rsidR="00500363" w:rsidRPr="007C4371" w:rsidRDefault="00500363" w:rsidP="007C4371">
            <w:pPr>
              <w:pStyle w:val="NoSpacing"/>
            </w:pPr>
            <w:r w:rsidRPr="007C4371">
              <w:rPr>
                <w:rFonts w:eastAsia="Arial"/>
                <w:lang w:eastAsia="vi-VN"/>
              </w:rPr>
              <w:t>(a)</w:t>
            </w:r>
            <w:r>
              <w:rPr>
                <w:rFonts w:eastAsia="Arial"/>
                <w:lang w:eastAsia="vi-VN"/>
              </w:rPr>
              <w:t xml:space="preserve"> các </w:t>
            </w:r>
            <w:r w:rsidRPr="007C4371">
              <w:rPr>
                <w:rFonts w:eastAsia="Arial"/>
                <w:lang w:eastAsia="vi-VN"/>
              </w:rPr>
              <w:t xml:space="preserve">nghĩa vụ hiệp ước của </w:t>
            </w:r>
            <w:r>
              <w:rPr>
                <w:rFonts w:eastAsia="Arial"/>
                <w:lang w:eastAsia="vi-VN"/>
              </w:rPr>
              <w:t xml:space="preserve">các </w:t>
            </w:r>
            <w:r w:rsidRPr="007C4371">
              <w:rPr>
                <w:rFonts w:eastAsia="Arial"/>
                <w:lang w:eastAsia="vi-VN"/>
              </w:rPr>
              <w:t>Quố</w:t>
            </w:r>
            <w:r>
              <w:rPr>
                <w:rFonts w:eastAsia="Arial"/>
                <w:lang w:eastAsia="vi-VN"/>
              </w:rPr>
              <w:t>c gia đó</w:t>
            </w:r>
            <w:r w:rsidRPr="007C4371">
              <w:rPr>
                <w:rFonts w:eastAsia="Arial"/>
                <w:lang w:eastAsia="vi-VN"/>
              </w:rPr>
              <w:t>;</w:t>
            </w:r>
          </w:p>
          <w:p w:rsidR="00500363" w:rsidRPr="007C4371" w:rsidRDefault="00500363" w:rsidP="007C4371">
            <w:pPr>
              <w:pStyle w:val="NoSpacing"/>
            </w:pPr>
            <w:r w:rsidRPr="007C4371">
              <w:rPr>
                <w:rFonts w:eastAsia="Arial"/>
                <w:lang w:eastAsia="vi-VN"/>
              </w:rPr>
              <w:lastRenderedPageBreak/>
              <w:t>(b) các quyền và bổn phận cũng như những lợi ích của các Quốc gia ven biển được quy định tạ</w:t>
            </w:r>
            <w:r>
              <w:rPr>
                <w:rFonts w:eastAsia="Arial"/>
                <w:lang w:eastAsia="vi-VN"/>
              </w:rPr>
              <w:t xml:space="preserve">i, </w:t>
            </w:r>
            <w:r w:rsidRPr="007C4371">
              <w:rPr>
                <w:rFonts w:eastAsia="Arial"/>
                <w:i/>
                <w:lang w:eastAsia="vi-VN"/>
              </w:rPr>
              <w:t>inter alia</w:t>
            </w:r>
            <w:r w:rsidRPr="007C4371">
              <w:rPr>
                <w:rFonts w:eastAsia="Arial"/>
                <w:lang w:eastAsia="vi-VN"/>
              </w:rPr>
              <w:t>, Điều 63, khoả</w:t>
            </w:r>
            <w:r>
              <w:rPr>
                <w:rFonts w:eastAsia="Arial"/>
                <w:lang w:eastAsia="vi-VN"/>
              </w:rPr>
              <w:t xml:space="preserve">n 2, và </w:t>
            </w:r>
            <w:r w:rsidRPr="007C4371">
              <w:rPr>
                <w:rFonts w:eastAsia="Arial"/>
                <w:lang w:eastAsia="vi-VN"/>
              </w:rPr>
              <w:t>Điều 64 đến Điều 67; và</w:t>
            </w:r>
          </w:p>
          <w:p w:rsidR="00500363" w:rsidRPr="007C4371" w:rsidRDefault="00500363" w:rsidP="007C4371">
            <w:pPr>
              <w:pStyle w:val="NoSpacing"/>
            </w:pPr>
            <w:r w:rsidRPr="007C4371">
              <w:rPr>
                <w:rFonts w:eastAsia="Arial"/>
                <w:lang w:eastAsia="vi-VN"/>
              </w:rPr>
              <w:t xml:space="preserve">(c) </w:t>
            </w:r>
            <w:proofErr w:type="gramStart"/>
            <w:r w:rsidRPr="007C4371">
              <w:rPr>
                <w:rFonts w:eastAsia="Arial"/>
                <w:lang w:eastAsia="vi-VN"/>
              </w:rPr>
              <w:t>các</w:t>
            </w:r>
            <w:proofErr w:type="gramEnd"/>
            <w:r w:rsidRPr="007C4371">
              <w:rPr>
                <w:rFonts w:eastAsia="Arial"/>
                <w:lang w:eastAsia="vi-VN"/>
              </w:rPr>
              <w:t xml:space="preserve"> quy định của Mục này.</w:t>
            </w:r>
          </w:p>
        </w:tc>
      </w:tr>
      <w:tr w:rsidR="00500363">
        <w:tc>
          <w:tcPr>
            <w:tcW w:w="7088" w:type="dxa"/>
          </w:tcPr>
          <w:p w:rsidR="00500363" w:rsidRPr="00005A3B" w:rsidRDefault="00500363" w:rsidP="00005A3B">
            <w:pPr>
              <w:pStyle w:val="NoSpacing"/>
              <w:jc w:val="center"/>
              <w:rPr>
                <w:i/>
              </w:rPr>
            </w:pPr>
            <w:r w:rsidRPr="00005A3B">
              <w:rPr>
                <w:i/>
              </w:rPr>
              <w:lastRenderedPageBreak/>
              <w:t>Article117</w:t>
            </w:r>
          </w:p>
          <w:p w:rsidR="00500363" w:rsidRDefault="00500363" w:rsidP="00005A3B">
            <w:pPr>
              <w:pStyle w:val="NoSpacing"/>
              <w:jc w:val="center"/>
              <w:rPr>
                <w:i/>
              </w:rPr>
            </w:pPr>
            <w:r w:rsidRPr="00005A3B">
              <w:rPr>
                <w:i/>
              </w:rPr>
              <w:t>Duty of States to adopt with respect to their nationals measures for the conservation of the living resources of the high seas</w:t>
            </w:r>
          </w:p>
          <w:p w:rsidR="00500363" w:rsidRPr="00005A3B" w:rsidRDefault="00500363" w:rsidP="00005A3B">
            <w:pPr>
              <w:pStyle w:val="NoSpacing"/>
              <w:jc w:val="center"/>
              <w:rPr>
                <w:i/>
              </w:rPr>
            </w:pPr>
          </w:p>
          <w:p w:rsidR="00500363" w:rsidRDefault="00500363" w:rsidP="00005A3B">
            <w:pPr>
              <w:pStyle w:val="NoSpacing"/>
            </w:pPr>
            <w:r>
              <w:t>All States have the duty to take, or to cooperate with other States in taking, such measures for their respective nationals as may be necessary for the conservation of the living resources of the high seas.</w:t>
            </w:r>
          </w:p>
          <w:p w:rsidR="00500363" w:rsidRDefault="00500363" w:rsidP="00031EF1">
            <w:r>
              <w:tab/>
            </w:r>
            <w:r>
              <w:tab/>
            </w:r>
            <w:r>
              <w:tab/>
            </w:r>
            <w:r>
              <w:tab/>
            </w:r>
            <w:r>
              <w:tab/>
            </w:r>
            <w:r>
              <w:tab/>
            </w:r>
            <w:r>
              <w:tab/>
            </w:r>
            <w:r>
              <w:tab/>
            </w:r>
          </w:p>
        </w:tc>
        <w:tc>
          <w:tcPr>
            <w:tcW w:w="7088" w:type="dxa"/>
          </w:tcPr>
          <w:p w:rsidR="00500363" w:rsidRPr="00005A3B" w:rsidRDefault="00500363" w:rsidP="00005A3B">
            <w:pPr>
              <w:pStyle w:val="NoSpacing"/>
              <w:jc w:val="center"/>
              <w:rPr>
                <w:i/>
              </w:rPr>
            </w:pPr>
            <w:r w:rsidRPr="00005A3B">
              <w:rPr>
                <w:i/>
              </w:rPr>
              <w:t>Điều 117</w:t>
            </w:r>
          </w:p>
          <w:p w:rsidR="00500363" w:rsidRPr="00005A3B" w:rsidRDefault="00500363" w:rsidP="00005A3B">
            <w:pPr>
              <w:pStyle w:val="NoSpacing"/>
              <w:jc w:val="center"/>
              <w:rPr>
                <w:i/>
              </w:rPr>
            </w:pPr>
            <w:r w:rsidRPr="00005A3B">
              <w:rPr>
                <w:i/>
              </w:rPr>
              <w:t>Bổn phận của các Quốc gia trong việ</w:t>
            </w:r>
            <w:r>
              <w:rPr>
                <w:i/>
              </w:rPr>
              <w:t>c thiết lập</w:t>
            </w:r>
            <w:r w:rsidRPr="00005A3B">
              <w:rPr>
                <w:i/>
              </w:rPr>
              <w:t xml:space="preserve"> các biện pháp  bảo vệ các tài nguyên sinh vật của biển cả đối với công dân của mình</w:t>
            </w:r>
          </w:p>
          <w:p w:rsidR="00500363" w:rsidRPr="00005A3B" w:rsidRDefault="00500363" w:rsidP="00005A3B">
            <w:pPr>
              <w:pStyle w:val="NoSpacing"/>
            </w:pPr>
            <w:r w:rsidRPr="00005A3B">
              <w:t> </w:t>
            </w:r>
          </w:p>
          <w:p w:rsidR="00500363" w:rsidRPr="00005A3B" w:rsidRDefault="00500363" w:rsidP="00005A3B">
            <w:pPr>
              <w:pStyle w:val="NoSpacing"/>
            </w:pPr>
            <w:r w:rsidRPr="00005A3B">
              <w:t>Tất cả các Quốc gia có bổn phận thực hiện, hoặc phối hợp với các Quốc gia khác trong việc thực hiện</w:t>
            </w:r>
            <w:r>
              <w:t>,</w:t>
            </w:r>
            <w:r w:rsidRPr="00005A3B">
              <w:t xml:space="preserve"> các biệ</w:t>
            </w:r>
            <w:r>
              <w:t xml:space="preserve">n pháp </w:t>
            </w:r>
            <w:r w:rsidRPr="00005A3B">
              <w:t>đối với các cô</w:t>
            </w:r>
            <w:r>
              <w:t xml:space="preserve">ng dân </w:t>
            </w:r>
            <w:r w:rsidRPr="00005A3B">
              <w:t xml:space="preserve"> của mình cần thiết cho việc  bảo tồn các tài nguyên sinh vật tại biển cả.</w:t>
            </w:r>
          </w:p>
          <w:p w:rsidR="00500363" w:rsidRDefault="00500363" w:rsidP="003E3F97"/>
        </w:tc>
      </w:tr>
      <w:tr w:rsidR="00500363">
        <w:tc>
          <w:tcPr>
            <w:tcW w:w="7088" w:type="dxa"/>
          </w:tcPr>
          <w:p w:rsidR="00500363" w:rsidRPr="00F22D49" w:rsidRDefault="00500363" w:rsidP="00F22D49">
            <w:pPr>
              <w:pStyle w:val="NoSpacing"/>
              <w:jc w:val="center"/>
              <w:rPr>
                <w:i/>
              </w:rPr>
            </w:pPr>
            <w:r w:rsidRPr="00F22D49">
              <w:rPr>
                <w:i/>
              </w:rPr>
              <w:t>Article118</w:t>
            </w:r>
          </w:p>
          <w:p w:rsidR="00500363" w:rsidRDefault="00500363" w:rsidP="00F22D49">
            <w:pPr>
              <w:pStyle w:val="NoSpacing"/>
              <w:jc w:val="center"/>
              <w:rPr>
                <w:i/>
              </w:rPr>
            </w:pPr>
            <w:r w:rsidRPr="00F22D49">
              <w:rPr>
                <w:i/>
              </w:rPr>
              <w:t>Cooperation of States in the conservation and managementof living resources</w:t>
            </w:r>
          </w:p>
          <w:p w:rsidR="00500363" w:rsidRPr="00F22D49" w:rsidRDefault="00500363" w:rsidP="00F22D49">
            <w:pPr>
              <w:pStyle w:val="NoSpacing"/>
              <w:jc w:val="center"/>
              <w:rPr>
                <w:i/>
              </w:rPr>
            </w:pPr>
          </w:p>
          <w:p w:rsidR="00500363" w:rsidRDefault="00500363" w:rsidP="00F22D49">
            <w:pPr>
              <w:pStyle w:val="NoSpacing"/>
            </w:pPr>
            <w:r>
              <w:t xml:space="preserve">States shall cooperate with each other in the conservation and management of living resources in the areas of the high seas. </w:t>
            </w:r>
            <w:proofErr w:type="gramStart"/>
            <w:r>
              <w:t>States</w:t>
            </w:r>
            <w:proofErr w:type="gramEnd"/>
            <w:r>
              <w:t xml:space="preserve"> whose nationals exploit identical living resources, or different living resources in the same area, shall enter into negotiations with a view to taking the measures necessary for the conservation of the living resources concerned. They shall, as appropriate, cooperate to establish subregional or regional fisheries organizations to this end.</w:t>
            </w:r>
          </w:p>
          <w:p w:rsidR="00500363" w:rsidRDefault="00500363" w:rsidP="00F22D49">
            <w:pPr>
              <w:pStyle w:val="NoSpacing"/>
            </w:pPr>
          </w:p>
        </w:tc>
        <w:tc>
          <w:tcPr>
            <w:tcW w:w="7088" w:type="dxa"/>
          </w:tcPr>
          <w:p w:rsidR="00500363" w:rsidRPr="00F22D49" w:rsidRDefault="00500363" w:rsidP="00F22D49">
            <w:pPr>
              <w:pStyle w:val="NoSpacing"/>
              <w:jc w:val="center"/>
              <w:rPr>
                <w:rFonts w:eastAsia="Times New Roman"/>
                <w:i/>
              </w:rPr>
            </w:pPr>
            <w:r w:rsidRPr="00F22D49">
              <w:rPr>
                <w:rFonts w:eastAsia="Times New Roman"/>
                <w:i/>
              </w:rPr>
              <w:t>Điều 118</w:t>
            </w:r>
          </w:p>
          <w:p w:rsidR="00500363" w:rsidRDefault="00500363" w:rsidP="00F22D49">
            <w:pPr>
              <w:pStyle w:val="NoSpacing"/>
              <w:jc w:val="center"/>
              <w:rPr>
                <w:rFonts w:eastAsia="Times New Roman"/>
                <w:i/>
              </w:rPr>
            </w:pPr>
            <w:r>
              <w:rPr>
                <w:rFonts w:eastAsia="Times New Roman"/>
                <w:i/>
              </w:rPr>
              <w:t>H</w:t>
            </w:r>
            <w:r w:rsidRPr="00F22D49">
              <w:rPr>
                <w:rFonts w:eastAsia="Times New Roman"/>
                <w:i/>
              </w:rPr>
              <w:t xml:space="preserve">ợp tác giữa các Quốc gia trong việc bảo tồn và quản lý </w:t>
            </w:r>
            <w:r>
              <w:rPr>
                <w:rFonts w:eastAsia="Times New Roman"/>
                <w:i/>
              </w:rPr>
              <w:t xml:space="preserve">các </w:t>
            </w:r>
            <w:r w:rsidRPr="00F22D49">
              <w:rPr>
                <w:rFonts w:eastAsia="Times New Roman"/>
                <w:i/>
              </w:rPr>
              <w:t>tài nguyên sinh vật</w:t>
            </w:r>
          </w:p>
          <w:p w:rsidR="00500363" w:rsidRPr="00F22D49" w:rsidRDefault="00500363" w:rsidP="00F22D49">
            <w:pPr>
              <w:pStyle w:val="NoSpacing"/>
              <w:jc w:val="center"/>
              <w:rPr>
                <w:rFonts w:eastAsia="Times New Roman"/>
                <w:i/>
              </w:rPr>
            </w:pPr>
          </w:p>
          <w:p w:rsidR="00500363" w:rsidRPr="00F22D49" w:rsidRDefault="00500363" w:rsidP="00F22D49">
            <w:pPr>
              <w:pStyle w:val="NoSpacing"/>
              <w:rPr>
                <w:rFonts w:eastAsia="Times New Roman"/>
              </w:rPr>
            </w:pPr>
            <w:r w:rsidRPr="00F22D49">
              <w:rPr>
                <w:rFonts w:eastAsia="Times New Roman"/>
              </w:rPr>
              <w:t xml:space="preserve">Các quốc gia phải hợp tác với nhau trong việc bảo tồn và quản lý </w:t>
            </w:r>
            <w:r>
              <w:rPr>
                <w:rFonts w:eastAsia="Times New Roman"/>
              </w:rPr>
              <w:t>các tài nguyên sinh vật trong các khu vực của</w:t>
            </w:r>
            <w:r w:rsidRPr="00F22D49">
              <w:rPr>
                <w:rFonts w:eastAsia="Times New Roman"/>
              </w:rPr>
              <w:t xml:space="preserve"> biển cả. Các Quốc gia có công dân khai thác </w:t>
            </w:r>
            <w:r>
              <w:rPr>
                <w:rFonts w:eastAsia="Times New Roman"/>
              </w:rPr>
              <w:t xml:space="preserve">các </w:t>
            </w:r>
            <w:r w:rsidRPr="00F22D49">
              <w:rPr>
                <w:rFonts w:eastAsia="Times New Roman"/>
              </w:rPr>
              <w:t xml:space="preserve">tài nguyên sinh vật giống nhau, hoặc tài nguyên sinh vật khác nhau nhưng trong cùng một khu </w:t>
            </w:r>
            <w:r>
              <w:rPr>
                <w:rFonts w:eastAsia="Times New Roman"/>
              </w:rPr>
              <w:t>vực, có nghĩa vụ thương lượng nhằm</w:t>
            </w:r>
            <w:r w:rsidRPr="00F22D49">
              <w:rPr>
                <w:rFonts w:eastAsia="Times New Roman"/>
              </w:rPr>
              <w:t xml:space="preserve"> thực h</w:t>
            </w:r>
            <w:r>
              <w:rPr>
                <w:rFonts w:eastAsia="Times New Roman"/>
              </w:rPr>
              <w:t>iện các biện pháp cần thiết để</w:t>
            </w:r>
            <w:r w:rsidRPr="00F22D49">
              <w:rPr>
                <w:rFonts w:eastAsia="Times New Roman"/>
              </w:rPr>
              <w:t xml:space="preserve"> bảo t</w:t>
            </w:r>
            <w:r>
              <w:rPr>
                <w:rFonts w:eastAsia="Times New Roman"/>
              </w:rPr>
              <w:t>ồn các tài nguyên sinh vật đó. Nếu thích</w:t>
            </w:r>
            <w:r w:rsidRPr="00F22D49">
              <w:rPr>
                <w:rFonts w:eastAsia="Times New Roman"/>
              </w:rPr>
              <w:t xml:space="preserve"> hợp, các Q</w:t>
            </w:r>
            <w:r>
              <w:rPr>
                <w:rFonts w:eastAsia="Times New Roman"/>
              </w:rPr>
              <w:t>uốc gia đó phải hợp tác để thiết lập các tổ chức công nghiệp cá vùng hoặc tiểu vùng</w:t>
            </w:r>
            <w:r w:rsidRPr="00F22D49">
              <w:rPr>
                <w:rFonts w:eastAsia="Times New Roman"/>
              </w:rPr>
              <w:t xml:space="preserve"> cho mục đích trên.</w:t>
            </w:r>
          </w:p>
          <w:p w:rsidR="00500363" w:rsidRDefault="00500363" w:rsidP="00F22D49">
            <w:pPr>
              <w:pStyle w:val="NoSpacing"/>
            </w:pPr>
          </w:p>
        </w:tc>
      </w:tr>
      <w:tr w:rsidR="00500363">
        <w:tc>
          <w:tcPr>
            <w:tcW w:w="7088" w:type="dxa"/>
          </w:tcPr>
          <w:p w:rsidR="00500363" w:rsidRPr="00F2559E" w:rsidRDefault="00500363" w:rsidP="00F2559E">
            <w:pPr>
              <w:pStyle w:val="NoSpacing"/>
              <w:jc w:val="center"/>
              <w:rPr>
                <w:i/>
              </w:rPr>
            </w:pPr>
            <w:r w:rsidRPr="00F2559E">
              <w:rPr>
                <w:i/>
              </w:rPr>
              <w:t>Article119</w:t>
            </w:r>
          </w:p>
          <w:p w:rsidR="00500363" w:rsidRPr="00F2559E" w:rsidRDefault="00500363" w:rsidP="00F2559E">
            <w:pPr>
              <w:pStyle w:val="NoSpacing"/>
              <w:jc w:val="center"/>
              <w:rPr>
                <w:i/>
              </w:rPr>
            </w:pPr>
            <w:r w:rsidRPr="00F2559E">
              <w:rPr>
                <w:i/>
              </w:rPr>
              <w:t>Conservation of the living resources of the high seas</w:t>
            </w:r>
          </w:p>
          <w:p w:rsidR="00500363" w:rsidRDefault="00500363" w:rsidP="00F2559E">
            <w:pPr>
              <w:pStyle w:val="NoSpacing"/>
            </w:pPr>
          </w:p>
          <w:p w:rsidR="00500363" w:rsidRDefault="00500363" w:rsidP="00F2559E">
            <w:pPr>
              <w:pStyle w:val="NoSpacing"/>
            </w:pPr>
            <w:r>
              <w:lastRenderedPageBreak/>
              <w:t>1. In determining the allowable catch and establishing other conservation measures for the living resources in the high seas, States shall:</w:t>
            </w:r>
          </w:p>
          <w:p w:rsidR="00500363" w:rsidRDefault="00500363" w:rsidP="00F2559E">
            <w:pPr>
              <w:pStyle w:val="NoSpacing"/>
            </w:pPr>
          </w:p>
          <w:p w:rsidR="00500363" w:rsidRDefault="00500363" w:rsidP="00F2559E">
            <w:pPr>
              <w:pStyle w:val="NoSpacing"/>
            </w:pPr>
            <w:r>
              <w:t>(a) take measures which are designed, on the best scientific evidence available to the States concerned, to maintain or restore populations of harvested species at levels which can produce the maximum sustainable yield, as qualified by relevant environmental and economic factors, including the special requirements of developing States, and taking into account fishing patterns, the interdependence of stocks and any generally recommended international minimum standards, whether subregional, regional or global;</w:t>
            </w:r>
          </w:p>
          <w:p w:rsidR="00500363" w:rsidRDefault="00500363" w:rsidP="00F2559E">
            <w:pPr>
              <w:pStyle w:val="NoSpacing"/>
            </w:pPr>
          </w:p>
          <w:p w:rsidR="00500363" w:rsidRDefault="00500363" w:rsidP="00F2559E">
            <w:pPr>
              <w:pStyle w:val="NoSpacing"/>
            </w:pPr>
            <w:r>
              <w:t>(b) take into consideration the effects on species associated with or dependent upon harvested species with a view to maintaining or restoring populations of such associated or dependent species above levels at which their reproduction may become seriously threatened.</w:t>
            </w:r>
          </w:p>
          <w:p w:rsidR="00500363" w:rsidRDefault="00500363" w:rsidP="00F2559E">
            <w:pPr>
              <w:pStyle w:val="NoSpacing"/>
            </w:pPr>
          </w:p>
          <w:p w:rsidR="00500363" w:rsidRDefault="00500363" w:rsidP="00F2559E">
            <w:pPr>
              <w:pStyle w:val="NoSpacing"/>
            </w:pPr>
            <w:r>
              <w:t xml:space="preserve">2. Available scientific information, catch and fishing effort </w:t>
            </w:r>
            <w:proofErr w:type="gramStart"/>
            <w:r>
              <w:t>statistics,</w:t>
            </w:r>
            <w:proofErr w:type="gramEnd"/>
            <w:r>
              <w:t xml:space="preserve"> and other data relevant to the conservation of fish stocks shall be contributed and exchanged on a regular basis through competent international organizations, whether subregional, regional or global, where appropriate and with participation by all States concerned.</w:t>
            </w:r>
          </w:p>
          <w:p w:rsidR="00500363" w:rsidRDefault="00500363" w:rsidP="00F2559E">
            <w:pPr>
              <w:pStyle w:val="NoSpacing"/>
            </w:pPr>
          </w:p>
          <w:p w:rsidR="00500363" w:rsidRDefault="00500363" w:rsidP="00F2559E">
            <w:pPr>
              <w:pStyle w:val="NoSpacing"/>
            </w:pPr>
            <w:r>
              <w:t>3. States concerned shall ensure that conservation measures and their implementation do not discriminate in form or in fact against the fishermen of any State.</w:t>
            </w:r>
          </w:p>
          <w:p w:rsidR="00500363" w:rsidRDefault="00500363" w:rsidP="00F2559E">
            <w:pPr>
              <w:pStyle w:val="NoSpacing"/>
            </w:pPr>
          </w:p>
        </w:tc>
        <w:tc>
          <w:tcPr>
            <w:tcW w:w="7088" w:type="dxa"/>
          </w:tcPr>
          <w:p w:rsidR="00500363" w:rsidRPr="00F2559E" w:rsidRDefault="00500363" w:rsidP="00F2559E">
            <w:pPr>
              <w:pStyle w:val="NoSpacing"/>
              <w:jc w:val="center"/>
              <w:rPr>
                <w:rFonts w:eastAsia="Times New Roman"/>
                <w:i/>
              </w:rPr>
            </w:pPr>
            <w:r w:rsidRPr="00F2559E">
              <w:rPr>
                <w:rFonts w:eastAsia="Times New Roman"/>
                <w:i/>
              </w:rPr>
              <w:lastRenderedPageBreak/>
              <w:t>Điều 119</w:t>
            </w:r>
          </w:p>
          <w:p w:rsidR="00500363" w:rsidRPr="00F2559E" w:rsidRDefault="00500363" w:rsidP="00F2559E">
            <w:pPr>
              <w:pStyle w:val="NoSpacing"/>
              <w:jc w:val="center"/>
              <w:rPr>
                <w:rFonts w:eastAsia="Times New Roman"/>
                <w:i/>
              </w:rPr>
            </w:pPr>
            <w:r>
              <w:rPr>
                <w:rFonts w:eastAsia="Times New Roman"/>
                <w:i/>
              </w:rPr>
              <w:t>Bảo tồn các</w:t>
            </w:r>
            <w:r w:rsidRPr="00F2559E">
              <w:rPr>
                <w:rFonts w:eastAsia="Times New Roman"/>
                <w:i/>
              </w:rPr>
              <w:t xml:space="preserve"> tài nguyên sinh vật của biển cả</w:t>
            </w:r>
          </w:p>
          <w:p w:rsidR="00500363" w:rsidRPr="00F2559E" w:rsidRDefault="00500363" w:rsidP="00F2559E">
            <w:pPr>
              <w:pStyle w:val="NoSpacing"/>
              <w:rPr>
                <w:rFonts w:eastAsia="Times New Roman"/>
              </w:rPr>
            </w:pPr>
            <w:r w:rsidRPr="00F2559E">
              <w:rPr>
                <w:rFonts w:eastAsia="Times New Roman"/>
              </w:rPr>
              <w:t> </w:t>
            </w:r>
          </w:p>
          <w:p w:rsidR="00500363" w:rsidRPr="00F2559E" w:rsidRDefault="00500363" w:rsidP="00F2559E">
            <w:pPr>
              <w:pStyle w:val="NoSpacing"/>
              <w:rPr>
                <w:rFonts w:eastAsia="Times New Roman"/>
              </w:rPr>
            </w:pPr>
            <w:r w:rsidRPr="00F2559E">
              <w:rPr>
                <w:rFonts w:eastAsia="Times New Roman"/>
              </w:rPr>
              <w:lastRenderedPageBreak/>
              <w:t>1.</w:t>
            </w:r>
            <w:r w:rsidRPr="00F2559E">
              <w:rPr>
                <w:rFonts w:eastAsia="Times New Roman"/>
                <w:sz w:val="14"/>
                <w:szCs w:val="14"/>
              </w:rPr>
              <w:t xml:space="preserve">      </w:t>
            </w:r>
            <w:r>
              <w:rPr>
                <w:rFonts w:eastAsia="Times New Roman"/>
              </w:rPr>
              <w:t>Khi quyết định sản lượng được</w:t>
            </w:r>
            <w:r w:rsidRPr="00F2559E">
              <w:rPr>
                <w:rFonts w:eastAsia="Times New Roman"/>
              </w:rPr>
              <w:t xml:space="preserve"> phép </w:t>
            </w:r>
            <w:r>
              <w:rPr>
                <w:rFonts w:eastAsia="Times New Roman"/>
              </w:rPr>
              <w:t xml:space="preserve">đánh bắt </w:t>
            </w:r>
            <w:r w:rsidRPr="00F2559E">
              <w:rPr>
                <w:rFonts w:eastAsia="Times New Roman"/>
              </w:rPr>
              <w:t xml:space="preserve">và thiết lập các biện pháp bảo tồn các nguồn tài nguyên sinh vật ở biển cả, các Quốc gia sẽ: </w:t>
            </w:r>
          </w:p>
          <w:p w:rsidR="00500363" w:rsidRPr="00F2559E" w:rsidRDefault="00500363" w:rsidP="00F2559E">
            <w:pPr>
              <w:pStyle w:val="NoSpacing"/>
              <w:rPr>
                <w:rFonts w:eastAsia="Times New Roman"/>
              </w:rPr>
            </w:pPr>
            <w:r w:rsidRPr="00F2559E">
              <w:rPr>
                <w:rFonts w:eastAsia="Times New Roman"/>
              </w:rPr>
              <w:t> </w:t>
            </w:r>
          </w:p>
          <w:p w:rsidR="00500363" w:rsidRPr="00F2559E" w:rsidRDefault="00500363" w:rsidP="00F2559E">
            <w:pPr>
              <w:pStyle w:val="NoSpacing"/>
              <w:rPr>
                <w:rFonts w:eastAsia="Times New Roman"/>
              </w:rPr>
            </w:pPr>
            <w:r w:rsidRPr="00F2559E">
              <w:rPr>
                <w:rFonts w:eastAsia="Times New Roman"/>
              </w:rPr>
              <w:t>(a)</w:t>
            </w:r>
            <w:r w:rsidRPr="00F2559E">
              <w:rPr>
                <w:rFonts w:eastAsia="Times New Roman"/>
                <w:sz w:val="14"/>
                <w:szCs w:val="14"/>
              </w:rPr>
              <w:t xml:space="preserve">    </w:t>
            </w:r>
            <w:r>
              <w:rPr>
                <w:rFonts w:eastAsia="Times New Roman"/>
              </w:rPr>
              <w:t>t</w:t>
            </w:r>
            <w:r w:rsidRPr="00F2559E">
              <w:rPr>
                <w:rFonts w:eastAsia="Times New Roman"/>
              </w:rPr>
              <w:t>hực</w:t>
            </w:r>
            <w:r>
              <w:rPr>
                <w:rFonts w:eastAsia="Times New Roman"/>
              </w:rPr>
              <w:t xml:space="preserve"> hiện các biện pháp đã thiết kế</w:t>
            </w:r>
            <w:r w:rsidRPr="00F2559E">
              <w:rPr>
                <w:rFonts w:eastAsia="Times New Roman"/>
              </w:rPr>
              <w:t xml:space="preserve">, dựa trên bằng chứng khoa học </w:t>
            </w:r>
            <w:r>
              <w:rPr>
                <w:rFonts w:eastAsia="Times New Roman"/>
              </w:rPr>
              <w:t xml:space="preserve">tốt </w:t>
            </w:r>
            <w:r w:rsidRPr="00F2559E">
              <w:rPr>
                <w:rFonts w:eastAsia="Times New Roman"/>
              </w:rPr>
              <w:t xml:space="preserve">nhất </w:t>
            </w:r>
            <w:r>
              <w:rPr>
                <w:rFonts w:eastAsia="Times New Roman"/>
              </w:rPr>
              <w:t>có sẵn cho các Quốc gia liên quan, để duy trì hoặc</w:t>
            </w:r>
            <w:r w:rsidRPr="00F2559E">
              <w:rPr>
                <w:rFonts w:eastAsia="Times New Roman"/>
              </w:rPr>
              <w:t xml:space="preserve"> khôi</w:t>
            </w:r>
            <w:r>
              <w:rPr>
                <w:rFonts w:eastAsia="Times New Roman"/>
              </w:rPr>
              <w:t xml:space="preserve"> phục số lượng các loài đã được thu hoạch ở mức</w:t>
            </w:r>
            <w:r w:rsidRPr="00F2559E">
              <w:rPr>
                <w:rFonts w:eastAsia="Times New Roman"/>
              </w:rPr>
              <w:t xml:space="preserve"> có thể tạo ra sản lượng</w:t>
            </w:r>
            <w:r>
              <w:rPr>
                <w:rFonts w:eastAsia="Times New Roman"/>
              </w:rPr>
              <w:t xml:space="preserve"> ổn định tối đa, như được điều chỉnh </w:t>
            </w:r>
            <w:r w:rsidRPr="00F2559E">
              <w:rPr>
                <w:rFonts w:eastAsia="Times New Roman"/>
              </w:rPr>
              <w:t>bởi các</w:t>
            </w:r>
            <w:r>
              <w:rPr>
                <w:rFonts w:eastAsia="Times New Roman"/>
              </w:rPr>
              <w:t xml:space="preserve"> yếu tố môi trường và kinh tế liên quan, kể cả</w:t>
            </w:r>
            <w:r w:rsidRPr="00F2559E">
              <w:rPr>
                <w:rFonts w:eastAsia="Times New Roman"/>
              </w:rPr>
              <w:t xml:space="preserve"> các yêu cầu đặc biệt của các Quốc gia </w:t>
            </w:r>
            <w:r>
              <w:rPr>
                <w:rFonts w:eastAsia="Times New Roman"/>
              </w:rPr>
              <w:t xml:space="preserve">đang </w:t>
            </w:r>
            <w:r w:rsidRPr="00F2559E">
              <w:rPr>
                <w:rFonts w:eastAsia="Times New Roman"/>
              </w:rPr>
              <w:t>phát</w:t>
            </w:r>
            <w:r>
              <w:rPr>
                <w:rFonts w:eastAsia="Times New Roman"/>
              </w:rPr>
              <w:t xml:space="preserve"> triển, và có tính đến các mô hình</w:t>
            </w:r>
            <w:r w:rsidRPr="00F2559E">
              <w:rPr>
                <w:rFonts w:eastAsia="Times New Roman"/>
              </w:rPr>
              <w:t xml:space="preserve"> đánh bắt hải sản, sự phụ</w:t>
            </w:r>
            <w:r>
              <w:rPr>
                <w:rFonts w:eastAsia="Times New Roman"/>
              </w:rPr>
              <w:t xml:space="preserve"> thuộc lẫn nhau của các đàn hải sản</w:t>
            </w:r>
            <w:r w:rsidRPr="00F2559E">
              <w:rPr>
                <w:rFonts w:eastAsia="Times New Roman"/>
              </w:rPr>
              <w:t xml:space="preserve"> và bất kỳ tiêu chuẩn quốc tế tối thiểu </w:t>
            </w:r>
            <w:r>
              <w:rPr>
                <w:rFonts w:eastAsia="Times New Roman"/>
              </w:rPr>
              <w:t xml:space="preserve">nào được đề </w:t>
            </w:r>
            <w:r w:rsidRPr="00F2559E">
              <w:rPr>
                <w:rFonts w:eastAsia="Times New Roman"/>
              </w:rPr>
              <w:t xml:space="preserve"> nghị</w:t>
            </w:r>
            <w:r>
              <w:rPr>
                <w:rFonts w:eastAsia="Times New Roman"/>
              </w:rPr>
              <w:t xml:space="preserve"> chung, dù trong phạm vi phân vùng, vùng</w:t>
            </w:r>
            <w:r w:rsidRPr="00F2559E">
              <w:rPr>
                <w:rFonts w:eastAsia="Times New Roman"/>
              </w:rPr>
              <w:t xml:space="preserve"> hoặc toàn cầu;</w:t>
            </w:r>
          </w:p>
          <w:p w:rsidR="00500363" w:rsidRPr="00F2559E" w:rsidRDefault="00500363" w:rsidP="00F2559E">
            <w:pPr>
              <w:pStyle w:val="NoSpacing"/>
              <w:rPr>
                <w:rFonts w:eastAsia="Times New Roman"/>
              </w:rPr>
            </w:pPr>
            <w:r w:rsidRPr="00F2559E">
              <w:rPr>
                <w:rFonts w:eastAsia="Times New Roman"/>
              </w:rPr>
              <w:t> </w:t>
            </w:r>
          </w:p>
          <w:p w:rsidR="00500363" w:rsidRDefault="00500363" w:rsidP="00F2559E">
            <w:pPr>
              <w:pStyle w:val="NoSpacing"/>
              <w:rPr>
                <w:rFonts w:eastAsia="Times New Roman"/>
              </w:rPr>
            </w:pPr>
          </w:p>
          <w:p w:rsidR="00500363" w:rsidRPr="00F2559E" w:rsidRDefault="00500363" w:rsidP="00F2559E">
            <w:pPr>
              <w:pStyle w:val="NoSpacing"/>
              <w:rPr>
                <w:rFonts w:eastAsia="Times New Roman"/>
              </w:rPr>
            </w:pPr>
            <w:r w:rsidRPr="00F2559E">
              <w:rPr>
                <w:rFonts w:eastAsia="Times New Roman"/>
              </w:rPr>
              <w:t>(b)</w:t>
            </w:r>
            <w:r w:rsidRPr="00F2559E">
              <w:rPr>
                <w:rFonts w:eastAsia="Times New Roman"/>
                <w:sz w:val="14"/>
                <w:szCs w:val="14"/>
              </w:rPr>
              <w:t xml:space="preserve">   </w:t>
            </w:r>
            <w:proofErr w:type="gramStart"/>
            <w:r>
              <w:rPr>
                <w:rFonts w:eastAsia="Times New Roman"/>
              </w:rPr>
              <w:t>lưu</w:t>
            </w:r>
            <w:proofErr w:type="gramEnd"/>
            <w:r>
              <w:rPr>
                <w:rFonts w:eastAsia="Times New Roman"/>
              </w:rPr>
              <w:t xml:space="preserve"> ý đến các hậu quả đối với</w:t>
            </w:r>
            <w:r w:rsidRPr="00F2559E">
              <w:rPr>
                <w:rFonts w:eastAsia="Times New Roman"/>
              </w:rPr>
              <w:t xml:space="preserve"> các loài quần hợp với hoặc</w:t>
            </w:r>
            <w:r>
              <w:rPr>
                <w:rFonts w:eastAsia="Times New Roman"/>
              </w:rPr>
              <w:t xml:space="preserve"> phụ thuộc vào các loài được thu hoạch</w:t>
            </w:r>
            <w:r w:rsidRPr="00F2559E">
              <w:rPr>
                <w:rFonts w:eastAsia="Times New Roman"/>
              </w:rPr>
              <w:t xml:space="preserve"> nhằm duy trì hoặc khôi phục số lượng </w:t>
            </w:r>
            <w:r>
              <w:rPr>
                <w:rFonts w:eastAsia="Times New Roman"/>
              </w:rPr>
              <w:t xml:space="preserve">của </w:t>
            </w:r>
            <w:r w:rsidRPr="00F2559E">
              <w:rPr>
                <w:rFonts w:eastAsia="Times New Roman"/>
              </w:rPr>
              <w:t>các loà</w:t>
            </w:r>
            <w:r>
              <w:rPr>
                <w:rFonts w:eastAsia="Times New Roman"/>
              </w:rPr>
              <w:t xml:space="preserve">i quần hợp hoặc phụ thuộc đó ở trên </w:t>
            </w:r>
            <w:r w:rsidRPr="00F2559E">
              <w:rPr>
                <w:rFonts w:eastAsia="Times New Roman"/>
              </w:rPr>
              <w:t xml:space="preserve"> mức mà </w:t>
            </w:r>
            <w:r>
              <w:rPr>
                <w:rFonts w:eastAsia="Times New Roman"/>
              </w:rPr>
              <w:t>việc sinh sản của chúng có thể</w:t>
            </w:r>
            <w:r w:rsidRPr="00F2559E">
              <w:rPr>
                <w:rFonts w:eastAsia="Times New Roman"/>
              </w:rPr>
              <w:t xml:space="preserve"> bị đe dọa nghiêm trọng.</w:t>
            </w:r>
          </w:p>
          <w:p w:rsidR="00500363" w:rsidRPr="00F2559E" w:rsidRDefault="00500363" w:rsidP="00F2559E">
            <w:pPr>
              <w:pStyle w:val="NoSpacing"/>
              <w:rPr>
                <w:rFonts w:eastAsia="Times New Roman"/>
              </w:rPr>
            </w:pPr>
            <w:r w:rsidRPr="00F2559E">
              <w:rPr>
                <w:rFonts w:eastAsia="Times New Roman"/>
              </w:rPr>
              <w:t> </w:t>
            </w:r>
          </w:p>
          <w:p w:rsidR="00500363" w:rsidRPr="00F2559E" w:rsidRDefault="00500363" w:rsidP="00F2559E">
            <w:pPr>
              <w:pStyle w:val="NoSpacing"/>
              <w:rPr>
                <w:rFonts w:eastAsia="Times New Roman"/>
              </w:rPr>
            </w:pPr>
            <w:r w:rsidRPr="00F2559E">
              <w:rPr>
                <w:rFonts w:eastAsia="Times New Roman"/>
              </w:rPr>
              <w:t>2.</w:t>
            </w:r>
            <w:r w:rsidRPr="00F2559E">
              <w:rPr>
                <w:rFonts w:eastAsia="Times New Roman"/>
                <w:sz w:val="14"/>
                <w:szCs w:val="14"/>
              </w:rPr>
              <w:t xml:space="preserve">      </w:t>
            </w:r>
            <w:r w:rsidRPr="00F2559E">
              <w:rPr>
                <w:rFonts w:eastAsia="Times New Roman"/>
              </w:rPr>
              <w:t>Thông tin khoa học</w:t>
            </w:r>
            <w:r>
              <w:rPr>
                <w:rFonts w:eastAsia="Times New Roman"/>
              </w:rPr>
              <w:t xml:space="preserve"> hiện có, thống kê về số lượng đánh bắt và các nỗ lực</w:t>
            </w:r>
            <w:r w:rsidRPr="00F2559E">
              <w:rPr>
                <w:rFonts w:eastAsia="Times New Roman"/>
              </w:rPr>
              <w:t xml:space="preserve"> đ</w:t>
            </w:r>
            <w:r>
              <w:rPr>
                <w:rFonts w:eastAsia="Times New Roman"/>
              </w:rPr>
              <w:t xml:space="preserve">ánh bắt, và các dữ kiện khác </w:t>
            </w:r>
            <w:r w:rsidRPr="00F2559E">
              <w:rPr>
                <w:rFonts w:eastAsia="Times New Roman"/>
              </w:rPr>
              <w:t>liên qua</w:t>
            </w:r>
            <w:r>
              <w:rPr>
                <w:rFonts w:eastAsia="Times New Roman"/>
              </w:rPr>
              <w:t>n đến việc bảo tồn các đàn cá phải</w:t>
            </w:r>
            <w:r w:rsidRPr="00F2559E">
              <w:rPr>
                <w:rFonts w:eastAsia="Times New Roman"/>
              </w:rPr>
              <w:t xml:space="preserve"> được đóng góp và trao đổi thường xuyên thông qua các tổ chức </w:t>
            </w:r>
            <w:r>
              <w:rPr>
                <w:rFonts w:eastAsia="Times New Roman"/>
              </w:rPr>
              <w:t>quốc tế có thẩm quyền, dù trong phạm vi phân khu</w:t>
            </w:r>
            <w:r w:rsidRPr="00F2559E">
              <w:rPr>
                <w:rFonts w:eastAsia="Times New Roman"/>
              </w:rPr>
              <w:t xml:space="preserve">, </w:t>
            </w:r>
            <w:r>
              <w:rPr>
                <w:rFonts w:eastAsia="Times New Roman"/>
              </w:rPr>
              <w:t>khu vực hoặc toàn cầu, ở nơi nào thích</w:t>
            </w:r>
            <w:r w:rsidRPr="00F2559E">
              <w:rPr>
                <w:rFonts w:eastAsia="Times New Roman"/>
              </w:rPr>
              <w:t xml:space="preserve"> hợp và với sự tham</w:t>
            </w:r>
            <w:r>
              <w:rPr>
                <w:rFonts w:eastAsia="Times New Roman"/>
              </w:rPr>
              <w:t xml:space="preserve"> gia của tất cả các Quốc gia </w:t>
            </w:r>
            <w:r w:rsidRPr="00F2559E">
              <w:rPr>
                <w:rFonts w:eastAsia="Times New Roman"/>
              </w:rPr>
              <w:t>liên quan.</w:t>
            </w:r>
          </w:p>
          <w:p w:rsidR="00500363" w:rsidRPr="00F2559E" w:rsidRDefault="00500363" w:rsidP="00F2559E">
            <w:pPr>
              <w:pStyle w:val="NoSpacing"/>
              <w:rPr>
                <w:rFonts w:eastAsia="Times New Roman"/>
              </w:rPr>
            </w:pPr>
            <w:r w:rsidRPr="00F2559E">
              <w:rPr>
                <w:rFonts w:eastAsia="Times New Roman"/>
              </w:rPr>
              <w:t> </w:t>
            </w:r>
          </w:p>
          <w:p w:rsidR="008476FB" w:rsidRDefault="00500363" w:rsidP="00F2559E">
            <w:pPr>
              <w:pStyle w:val="NoSpacing"/>
              <w:rPr>
                <w:rFonts w:eastAsia="Times New Roman"/>
              </w:rPr>
            </w:pPr>
            <w:r w:rsidRPr="00F2559E">
              <w:rPr>
                <w:rFonts w:eastAsia="Times New Roman"/>
              </w:rPr>
              <w:t>3.</w:t>
            </w:r>
            <w:r w:rsidRPr="00F2559E">
              <w:rPr>
                <w:rFonts w:eastAsia="Times New Roman"/>
                <w:sz w:val="14"/>
                <w:szCs w:val="14"/>
              </w:rPr>
              <w:t xml:space="preserve">      </w:t>
            </w:r>
            <w:r>
              <w:rPr>
                <w:rFonts w:eastAsia="Times New Roman"/>
              </w:rPr>
              <w:t>Các Quốc gia có liên quan phải</w:t>
            </w:r>
            <w:r w:rsidRPr="00F2559E">
              <w:rPr>
                <w:rFonts w:eastAsia="Times New Roman"/>
              </w:rPr>
              <w:t xml:space="preserve"> đảm bảo rằng các biện pháp bảo tồn và việc thực thi các biện pháp đó không phân biệt về hình thức hoặc thực tế đối với ngư dân của bất kỳ Quốc gia nào.</w:t>
            </w:r>
          </w:p>
          <w:p w:rsidR="00500363" w:rsidRDefault="00500363" w:rsidP="00F2559E">
            <w:pPr>
              <w:pStyle w:val="NoSpacing"/>
            </w:pPr>
            <w:r w:rsidRPr="00F2559E">
              <w:rPr>
                <w:rFonts w:eastAsia="Times New Roman"/>
              </w:rPr>
              <w:t> </w:t>
            </w:r>
          </w:p>
        </w:tc>
      </w:tr>
      <w:tr w:rsidR="00500363">
        <w:tc>
          <w:tcPr>
            <w:tcW w:w="7088" w:type="dxa"/>
          </w:tcPr>
          <w:p w:rsidR="00500363" w:rsidRPr="008476FB" w:rsidRDefault="00500363" w:rsidP="008476FB">
            <w:pPr>
              <w:jc w:val="center"/>
              <w:rPr>
                <w:i/>
              </w:rPr>
            </w:pPr>
            <w:r w:rsidRPr="008476FB">
              <w:rPr>
                <w:i/>
              </w:rPr>
              <w:lastRenderedPageBreak/>
              <w:t>Article120</w:t>
            </w:r>
          </w:p>
          <w:p w:rsidR="00500363" w:rsidRPr="008476FB" w:rsidRDefault="00500363" w:rsidP="008476FB">
            <w:pPr>
              <w:jc w:val="center"/>
              <w:rPr>
                <w:i/>
              </w:rPr>
            </w:pPr>
            <w:r w:rsidRPr="008476FB">
              <w:rPr>
                <w:i/>
              </w:rPr>
              <w:t>Marine mammals</w:t>
            </w:r>
          </w:p>
          <w:p w:rsidR="00500363" w:rsidRDefault="00500363" w:rsidP="007A195C"/>
          <w:p w:rsidR="00500363" w:rsidRDefault="00500363" w:rsidP="007A195C">
            <w:r>
              <w:t>Article 65 also applies to the conservation and management of marine mammals in the high seas.</w:t>
            </w:r>
          </w:p>
        </w:tc>
        <w:tc>
          <w:tcPr>
            <w:tcW w:w="7088" w:type="dxa"/>
          </w:tcPr>
          <w:p w:rsidR="008476FB" w:rsidRPr="008476FB" w:rsidRDefault="008476FB" w:rsidP="008476FB">
            <w:pPr>
              <w:jc w:val="center"/>
              <w:rPr>
                <w:i/>
              </w:rPr>
            </w:pPr>
            <w:r w:rsidRPr="008476FB">
              <w:rPr>
                <w:i/>
              </w:rPr>
              <w:t>Điều 120</w:t>
            </w:r>
          </w:p>
          <w:p w:rsidR="008476FB" w:rsidRPr="008476FB" w:rsidRDefault="000A1264" w:rsidP="008476FB">
            <w:pPr>
              <w:jc w:val="center"/>
              <w:rPr>
                <w:i/>
              </w:rPr>
            </w:pPr>
            <w:r>
              <w:rPr>
                <w:i/>
              </w:rPr>
              <w:t>Động vật biển có vú</w:t>
            </w:r>
          </w:p>
          <w:p w:rsidR="008476FB" w:rsidRPr="008476FB" w:rsidRDefault="008476FB" w:rsidP="008476FB"/>
          <w:p w:rsidR="00500363" w:rsidRDefault="008476FB" w:rsidP="008476FB">
            <w:r w:rsidRPr="008476FB">
              <w:t>Điều 65 cũng áp dụng cho việc bảo tồn và quả</w:t>
            </w:r>
            <w:r>
              <w:t>n lý các động vật biển</w:t>
            </w:r>
            <w:r w:rsidRPr="008476FB">
              <w:t xml:space="preserve"> có vú ở biển cả.</w:t>
            </w:r>
          </w:p>
        </w:tc>
      </w:tr>
      <w:tr w:rsidR="00500363">
        <w:tc>
          <w:tcPr>
            <w:tcW w:w="7088" w:type="dxa"/>
          </w:tcPr>
          <w:p w:rsidR="00500363" w:rsidRDefault="00500363" w:rsidP="007A195C">
            <w:pPr>
              <w:pStyle w:val="NormalWeb"/>
              <w:jc w:val="center"/>
              <w:rPr>
                <w:b/>
                <w:bCs/>
              </w:rPr>
            </w:pPr>
            <w:r>
              <w:rPr>
                <w:b/>
                <w:bCs/>
              </w:rPr>
              <w:t>PART VIII</w:t>
            </w:r>
          </w:p>
          <w:p w:rsidR="00500363" w:rsidRDefault="00500363" w:rsidP="007A195C">
            <w:pPr>
              <w:pStyle w:val="NormalWeb"/>
              <w:jc w:val="center"/>
              <w:rPr>
                <w:b/>
                <w:bCs/>
              </w:rPr>
            </w:pPr>
            <w:r>
              <w:rPr>
                <w:b/>
                <w:bCs/>
              </w:rPr>
              <w:t>REGIME OF ISLANDS</w:t>
            </w:r>
          </w:p>
          <w:p w:rsidR="00500363" w:rsidRDefault="00500363" w:rsidP="00031EF1"/>
        </w:tc>
        <w:tc>
          <w:tcPr>
            <w:tcW w:w="7088" w:type="dxa"/>
          </w:tcPr>
          <w:p w:rsidR="00500363" w:rsidRPr="00E72F9D" w:rsidRDefault="00500363" w:rsidP="00E72F9D">
            <w:pPr>
              <w:spacing w:before="100" w:beforeAutospacing="1"/>
              <w:jc w:val="center"/>
              <w:rPr>
                <w:rFonts w:eastAsia="Times New Roman"/>
                <w:b/>
              </w:rPr>
            </w:pPr>
            <w:r w:rsidRPr="00E72F9D">
              <w:rPr>
                <w:rFonts w:eastAsia="Times New Roman"/>
                <w:b/>
              </w:rPr>
              <w:t>PHẦN VIII</w:t>
            </w:r>
          </w:p>
          <w:p w:rsidR="00500363" w:rsidRPr="00E72F9D" w:rsidRDefault="00500363" w:rsidP="00E72F9D">
            <w:pPr>
              <w:spacing w:before="100" w:beforeAutospacing="1"/>
              <w:jc w:val="center"/>
              <w:rPr>
                <w:rFonts w:eastAsia="Times New Roman"/>
                <w:b/>
              </w:rPr>
            </w:pPr>
            <w:r w:rsidRPr="00E72F9D">
              <w:rPr>
                <w:rFonts w:eastAsia="Times New Roman"/>
                <w:b/>
              </w:rPr>
              <w:t>CHẾ ĐỘ CỦA CÁC ĐẢO</w:t>
            </w:r>
          </w:p>
          <w:p w:rsidR="00500363" w:rsidRDefault="00500363" w:rsidP="003E3F97"/>
        </w:tc>
      </w:tr>
      <w:tr w:rsidR="00500363">
        <w:tc>
          <w:tcPr>
            <w:tcW w:w="7088" w:type="dxa"/>
          </w:tcPr>
          <w:p w:rsidR="00500363" w:rsidRPr="00E72F9D" w:rsidRDefault="00500363" w:rsidP="00E72F9D">
            <w:pPr>
              <w:pStyle w:val="NoSpacing"/>
              <w:jc w:val="center"/>
              <w:rPr>
                <w:i/>
              </w:rPr>
            </w:pPr>
            <w:r w:rsidRPr="00E72F9D">
              <w:rPr>
                <w:i/>
              </w:rPr>
              <w:t>Article121</w:t>
            </w:r>
          </w:p>
          <w:p w:rsidR="00500363" w:rsidRDefault="00500363" w:rsidP="00E72F9D">
            <w:pPr>
              <w:pStyle w:val="NoSpacing"/>
              <w:jc w:val="center"/>
              <w:rPr>
                <w:i/>
              </w:rPr>
            </w:pPr>
            <w:r w:rsidRPr="00E72F9D">
              <w:rPr>
                <w:i/>
              </w:rPr>
              <w:t>Regime of islands</w:t>
            </w:r>
          </w:p>
          <w:p w:rsidR="00500363" w:rsidRPr="00E72F9D" w:rsidRDefault="00500363" w:rsidP="00E72F9D">
            <w:pPr>
              <w:pStyle w:val="NoSpacing"/>
              <w:jc w:val="center"/>
              <w:rPr>
                <w:i/>
              </w:rPr>
            </w:pPr>
          </w:p>
          <w:p w:rsidR="00500363" w:rsidRDefault="00500363" w:rsidP="00E72F9D">
            <w:pPr>
              <w:pStyle w:val="NoSpacing"/>
            </w:pPr>
            <w:r>
              <w:t>1. An island is a naturally formed area of land, surrounded by water, which is above water at high tide.</w:t>
            </w:r>
            <w:r>
              <w:br/>
            </w:r>
          </w:p>
          <w:p w:rsidR="00500363" w:rsidRDefault="00500363" w:rsidP="00E72F9D">
            <w:pPr>
              <w:pStyle w:val="NoSpacing"/>
            </w:pPr>
            <w:r>
              <w:t>2. Except as provided for in paragraph 3, the territorial sea, the contiguous zone, the exclusive economic zone and the continental shelf of an island are determined in accordance with the provisions of this Convention applicable to other land territory.</w:t>
            </w:r>
          </w:p>
          <w:p w:rsidR="00500363" w:rsidRDefault="00500363" w:rsidP="00E72F9D">
            <w:pPr>
              <w:pStyle w:val="NoSpacing"/>
            </w:pPr>
          </w:p>
          <w:p w:rsidR="00500363" w:rsidRDefault="00500363" w:rsidP="00E72F9D">
            <w:pPr>
              <w:pStyle w:val="NoSpacing"/>
            </w:pPr>
            <w:r>
              <w:t>3. Rocks which cannot sustain human habitation or economic life of their own shall have no exclusive economic zone or continental shelf.</w:t>
            </w:r>
          </w:p>
          <w:p w:rsidR="00500363" w:rsidRDefault="00500363" w:rsidP="00031EF1"/>
        </w:tc>
        <w:tc>
          <w:tcPr>
            <w:tcW w:w="7088" w:type="dxa"/>
          </w:tcPr>
          <w:p w:rsidR="00500363" w:rsidRPr="000A1264" w:rsidRDefault="00500363" w:rsidP="007C4371">
            <w:pPr>
              <w:pStyle w:val="NoSpacing"/>
              <w:jc w:val="center"/>
              <w:rPr>
                <w:i/>
              </w:rPr>
            </w:pPr>
            <w:r w:rsidRPr="000A1264">
              <w:rPr>
                <w:i/>
              </w:rPr>
              <w:t>Điều 121</w:t>
            </w:r>
          </w:p>
          <w:p w:rsidR="00500363" w:rsidRPr="000A1264" w:rsidRDefault="00500363" w:rsidP="007C4371">
            <w:pPr>
              <w:pStyle w:val="NoSpacing"/>
              <w:jc w:val="center"/>
              <w:rPr>
                <w:i/>
                <w:iCs/>
              </w:rPr>
            </w:pPr>
            <w:r w:rsidRPr="000A1264">
              <w:rPr>
                <w:i/>
                <w:iCs/>
              </w:rPr>
              <w:t>Chế độ đảo</w:t>
            </w:r>
          </w:p>
          <w:p w:rsidR="00500363" w:rsidRPr="00E72F9D" w:rsidRDefault="00500363" w:rsidP="007C4371">
            <w:pPr>
              <w:pStyle w:val="NoSpacing"/>
              <w:jc w:val="center"/>
            </w:pPr>
          </w:p>
          <w:p w:rsidR="00500363" w:rsidRDefault="00500363" w:rsidP="002A4ED9">
            <w:pPr>
              <w:pStyle w:val="NoSpacing"/>
              <w:numPr>
                <w:ilvl w:val="0"/>
                <w:numId w:val="33"/>
              </w:numPr>
              <w:ind w:left="22" w:firstLine="0"/>
            </w:pPr>
            <w:r>
              <w:t>Đ</w:t>
            </w:r>
            <w:r w:rsidRPr="00E72F9D">
              <w:t>ảo là một vùng đấ</w:t>
            </w:r>
            <w:r>
              <w:t>t hình thành tự</w:t>
            </w:r>
            <w:r w:rsidRPr="00E72F9D">
              <w:t xml:space="preserve"> nhiên, </w:t>
            </w:r>
            <w:r>
              <w:t>có nước bao quanh, ở trên mặt</w:t>
            </w:r>
            <w:r w:rsidRPr="00E72F9D">
              <w:t xml:space="preserve"> nước lúc triều lên.</w:t>
            </w:r>
          </w:p>
          <w:p w:rsidR="00500363" w:rsidRPr="00E72F9D" w:rsidRDefault="00500363" w:rsidP="000A1264">
            <w:pPr>
              <w:pStyle w:val="NoSpacing"/>
            </w:pPr>
          </w:p>
          <w:p w:rsidR="00500363" w:rsidRPr="00E72F9D" w:rsidRDefault="00500363" w:rsidP="000A1264">
            <w:pPr>
              <w:pStyle w:val="NoSpacing"/>
            </w:pPr>
            <w:r w:rsidRPr="00E72F9D">
              <w:t>2.</w:t>
            </w:r>
            <w:r w:rsidRPr="00E72F9D">
              <w:rPr>
                <w:sz w:val="14"/>
                <w:szCs w:val="14"/>
              </w:rPr>
              <w:t xml:space="preserve">           </w:t>
            </w:r>
            <w:r w:rsidRPr="00E72F9D">
              <w:t>Ngoại trừ</w:t>
            </w:r>
            <w:r>
              <w:t xml:space="preserve"> như quy định</w:t>
            </w:r>
            <w:r w:rsidRPr="00E72F9D">
              <w:t xml:space="preserve"> ở khoản 3, lãnh hải, vùng tiếp giáp, vùng độc quyền kinh tế và thềm lục địa của một đảo được ấn đị</w:t>
            </w:r>
            <w:r>
              <w:t>nh theo đúng các điều khoản</w:t>
            </w:r>
            <w:r w:rsidRPr="00E72F9D">
              <w:t xml:space="preserve"> của Công ướ</w:t>
            </w:r>
            <w:r>
              <w:t xml:space="preserve">c này </w:t>
            </w:r>
            <w:r w:rsidRPr="00E72F9D">
              <w:t>áp dụng cho lãnh thổ</w:t>
            </w:r>
            <w:r>
              <w:t xml:space="preserve"> khác</w:t>
            </w:r>
            <w:r w:rsidRPr="00E72F9D">
              <w:t>.</w:t>
            </w:r>
          </w:p>
          <w:p w:rsidR="00500363" w:rsidRDefault="00500363" w:rsidP="000A1264">
            <w:pPr>
              <w:pStyle w:val="NoSpacing"/>
            </w:pPr>
          </w:p>
          <w:p w:rsidR="00500363" w:rsidRDefault="00500363" w:rsidP="000A1264">
            <w:pPr>
              <w:pStyle w:val="NoSpacing"/>
            </w:pPr>
            <w:r w:rsidRPr="006F3CBE">
              <w:t>3.</w:t>
            </w:r>
            <w:r w:rsidRPr="006F3CBE">
              <w:rPr>
                <w:sz w:val="14"/>
                <w:szCs w:val="14"/>
              </w:rPr>
              <w:t xml:space="preserve">           </w:t>
            </w:r>
            <w:r>
              <w:t>Đ</w:t>
            </w:r>
            <w:r w:rsidRPr="006F3CBE">
              <w:t>á mà không thể</w:t>
            </w:r>
            <w:r>
              <w:t xml:space="preserve"> duy trì </w:t>
            </w:r>
            <w:r w:rsidRPr="006F3CBE">
              <w:t>sự cư trú của con người hoặc đời sống kinh tế củ</w:t>
            </w:r>
            <w:r>
              <w:t xml:space="preserve">a chính chúng thì </w:t>
            </w:r>
            <w:r w:rsidRPr="006F3CBE">
              <w:t>không có vùng độc quyền kinh tế hoặc thềm lục địa</w:t>
            </w:r>
          </w:p>
        </w:tc>
      </w:tr>
      <w:tr w:rsidR="00500363">
        <w:tc>
          <w:tcPr>
            <w:tcW w:w="7088" w:type="dxa"/>
          </w:tcPr>
          <w:p w:rsidR="00500363" w:rsidRDefault="00500363" w:rsidP="007C4371">
            <w:pPr>
              <w:pStyle w:val="NoSpacing"/>
              <w:jc w:val="center"/>
              <w:rPr>
                <w:b/>
              </w:rPr>
            </w:pPr>
            <w:r w:rsidRPr="007C4371">
              <w:rPr>
                <w:b/>
              </w:rPr>
              <w:t>PART IX</w:t>
            </w:r>
          </w:p>
          <w:p w:rsidR="00500363" w:rsidRPr="007C4371" w:rsidRDefault="00500363" w:rsidP="007C4371">
            <w:pPr>
              <w:pStyle w:val="NoSpacing"/>
              <w:jc w:val="center"/>
              <w:rPr>
                <w:b/>
              </w:rPr>
            </w:pPr>
          </w:p>
          <w:p w:rsidR="00500363" w:rsidRPr="007C4371" w:rsidRDefault="00500363" w:rsidP="007C4371">
            <w:pPr>
              <w:pStyle w:val="NoSpacing"/>
              <w:jc w:val="center"/>
              <w:rPr>
                <w:b/>
              </w:rPr>
            </w:pPr>
            <w:r w:rsidRPr="007C4371">
              <w:rPr>
                <w:b/>
              </w:rPr>
              <w:t>ENCLOSED OR SEMI-ENCLOSED SEAS</w:t>
            </w:r>
          </w:p>
        </w:tc>
        <w:tc>
          <w:tcPr>
            <w:tcW w:w="7088" w:type="dxa"/>
          </w:tcPr>
          <w:p w:rsidR="00500363" w:rsidRPr="00F17051" w:rsidRDefault="00500363" w:rsidP="007C4371">
            <w:pPr>
              <w:pStyle w:val="NoSpacing"/>
              <w:jc w:val="center"/>
              <w:rPr>
                <w:b/>
              </w:rPr>
            </w:pPr>
            <w:r w:rsidRPr="00F17051">
              <w:rPr>
                <w:b/>
              </w:rPr>
              <w:t>PART IX</w:t>
            </w:r>
          </w:p>
          <w:p w:rsidR="00500363" w:rsidRPr="00F17051" w:rsidRDefault="00500363" w:rsidP="007C4371">
            <w:pPr>
              <w:pStyle w:val="NoSpacing"/>
              <w:jc w:val="center"/>
              <w:rPr>
                <w:b/>
              </w:rPr>
            </w:pPr>
          </w:p>
          <w:p w:rsidR="00500363" w:rsidRDefault="00500363" w:rsidP="007C4371">
            <w:pPr>
              <w:pStyle w:val="NoSpacing"/>
              <w:jc w:val="center"/>
            </w:pPr>
            <w:r w:rsidRPr="00F17051">
              <w:rPr>
                <w:b/>
              </w:rPr>
              <w:t>BIỂN KÍN HAY NỬA KÍN</w:t>
            </w:r>
          </w:p>
        </w:tc>
      </w:tr>
      <w:tr w:rsidR="00500363">
        <w:tc>
          <w:tcPr>
            <w:tcW w:w="7088" w:type="dxa"/>
          </w:tcPr>
          <w:p w:rsidR="00500363" w:rsidRPr="00664E2C" w:rsidRDefault="00500363" w:rsidP="00664E2C">
            <w:pPr>
              <w:pStyle w:val="NoSpacing"/>
              <w:jc w:val="center"/>
              <w:rPr>
                <w:i/>
              </w:rPr>
            </w:pPr>
            <w:r w:rsidRPr="00664E2C">
              <w:rPr>
                <w:i/>
              </w:rPr>
              <w:t>Article122</w:t>
            </w:r>
          </w:p>
          <w:p w:rsidR="00500363" w:rsidRPr="00664E2C" w:rsidRDefault="00500363" w:rsidP="00664E2C">
            <w:pPr>
              <w:pStyle w:val="NoSpacing"/>
              <w:jc w:val="center"/>
              <w:rPr>
                <w:i/>
              </w:rPr>
            </w:pPr>
            <w:r w:rsidRPr="00664E2C">
              <w:rPr>
                <w:i/>
              </w:rPr>
              <w:t>Definition</w:t>
            </w:r>
          </w:p>
          <w:p w:rsidR="00500363" w:rsidRDefault="00500363" w:rsidP="007A195C">
            <w:pPr>
              <w:pStyle w:val="NormalWeb"/>
            </w:pPr>
            <w:r>
              <w:lastRenderedPageBreak/>
              <w:t>For the purposes of this Convention, "enclosed or semi-enclosed sea" means a gulf, basin or sea surrounded by two or more States and connected to another sea or the ocean by a narrow outlet or consisting entirely or primarily of the territorial seas and exclusive economic zones of two or more coastal States.</w:t>
            </w:r>
          </w:p>
          <w:p w:rsidR="00500363" w:rsidRDefault="00500363" w:rsidP="00031EF1"/>
        </w:tc>
        <w:tc>
          <w:tcPr>
            <w:tcW w:w="7088" w:type="dxa"/>
          </w:tcPr>
          <w:p w:rsidR="00500363" w:rsidRPr="00C40B82" w:rsidRDefault="00500363" w:rsidP="00C40B82">
            <w:pPr>
              <w:jc w:val="center"/>
              <w:rPr>
                <w:i/>
              </w:rPr>
            </w:pPr>
            <w:r w:rsidRPr="00C40B82">
              <w:rPr>
                <w:i/>
              </w:rPr>
              <w:lastRenderedPageBreak/>
              <w:t>Điều 122</w:t>
            </w:r>
          </w:p>
          <w:p w:rsidR="00500363" w:rsidRPr="00C40B82" w:rsidRDefault="00500363" w:rsidP="00C40B82">
            <w:pPr>
              <w:jc w:val="center"/>
              <w:rPr>
                <w:i/>
              </w:rPr>
            </w:pPr>
            <w:r w:rsidRPr="00C40B82">
              <w:rPr>
                <w:i/>
              </w:rPr>
              <w:t>Định nghĩa</w:t>
            </w:r>
          </w:p>
          <w:p w:rsidR="00500363" w:rsidRDefault="00500363" w:rsidP="00C40B82"/>
          <w:p w:rsidR="00500363" w:rsidRDefault="00500363" w:rsidP="00C40B82">
            <w:r>
              <w:t>Cho các mục đích của Công ước này, “biển kín hay nửa kín” là một vịnh, một vũng hay một vùng biển bao quanh bởi hai hoặc nhiều Quốc gia và thông với một biển khác hoặc đại dương qua một lối ra hẹp, hoặc được tạo thành toàn bộ hoặc chủ yếu bởi các lãnh hải và vùng độc quyền kinh tế của hai hoặc nhiều Quốc gia ven biển.</w:t>
            </w:r>
          </w:p>
        </w:tc>
      </w:tr>
      <w:tr w:rsidR="00500363">
        <w:tc>
          <w:tcPr>
            <w:tcW w:w="7088" w:type="dxa"/>
          </w:tcPr>
          <w:p w:rsidR="00500363" w:rsidRPr="0090385E" w:rsidRDefault="00500363" w:rsidP="0090385E">
            <w:pPr>
              <w:pStyle w:val="NoSpacing"/>
              <w:jc w:val="center"/>
              <w:rPr>
                <w:i/>
              </w:rPr>
            </w:pPr>
            <w:r w:rsidRPr="0090385E">
              <w:rPr>
                <w:i/>
              </w:rPr>
              <w:lastRenderedPageBreak/>
              <w:t>Article123</w:t>
            </w:r>
          </w:p>
          <w:p w:rsidR="00500363" w:rsidRDefault="00500363" w:rsidP="0090385E">
            <w:pPr>
              <w:pStyle w:val="NoSpacing"/>
              <w:jc w:val="center"/>
            </w:pPr>
            <w:r w:rsidRPr="0090385E">
              <w:rPr>
                <w:i/>
              </w:rPr>
              <w:t>Cooperation of States bordering enclosed or semi-enclosed seas</w:t>
            </w:r>
          </w:p>
          <w:p w:rsidR="00500363" w:rsidRDefault="00500363" w:rsidP="0090385E">
            <w:pPr>
              <w:pStyle w:val="NoSpacing"/>
            </w:pPr>
          </w:p>
          <w:p w:rsidR="00500363" w:rsidRDefault="00500363" w:rsidP="0090385E">
            <w:pPr>
              <w:pStyle w:val="NoSpacing"/>
            </w:pPr>
            <w:r>
              <w:t>States bordering an enclosed or semi-enclosed sea should cooperate with each other in the exercise of their rights and in the performance of their duties under this Convention. To this end they shall endeavour, directly or through an appropriate regional organization:</w:t>
            </w:r>
          </w:p>
          <w:p w:rsidR="00500363" w:rsidRDefault="00500363" w:rsidP="0090385E">
            <w:pPr>
              <w:pStyle w:val="NoSpacing"/>
            </w:pPr>
          </w:p>
          <w:p w:rsidR="00500363" w:rsidRDefault="00500363" w:rsidP="0090385E">
            <w:pPr>
              <w:pStyle w:val="NoSpacing"/>
            </w:pPr>
          </w:p>
          <w:p w:rsidR="00500363" w:rsidRDefault="00500363" w:rsidP="0090385E">
            <w:pPr>
              <w:pStyle w:val="NoSpacing"/>
            </w:pPr>
            <w:r>
              <w:t>(a) to coordinate the management, conservation, exploration and exploitation of the living resources of the sea;</w:t>
            </w:r>
          </w:p>
          <w:p w:rsidR="00500363" w:rsidRDefault="00500363" w:rsidP="0090385E">
            <w:pPr>
              <w:pStyle w:val="NoSpacing"/>
            </w:pPr>
          </w:p>
          <w:p w:rsidR="00500363" w:rsidRDefault="00500363" w:rsidP="0090385E">
            <w:pPr>
              <w:pStyle w:val="NoSpacing"/>
            </w:pPr>
            <w:r>
              <w:t>(b) to coordinate the implementation of their rights and duties with respect to the protection and preservation of the marine environment;</w:t>
            </w:r>
          </w:p>
          <w:p w:rsidR="00500363" w:rsidRDefault="00500363" w:rsidP="0090385E">
            <w:pPr>
              <w:pStyle w:val="NoSpacing"/>
            </w:pPr>
          </w:p>
          <w:p w:rsidR="00500363" w:rsidRDefault="00500363" w:rsidP="0090385E">
            <w:pPr>
              <w:pStyle w:val="NoSpacing"/>
            </w:pPr>
            <w:r>
              <w:t>(c) to coordinate their scientific research policies and undertake where appropriate joint programmes of scientific research in the area;</w:t>
            </w:r>
          </w:p>
          <w:p w:rsidR="00500363" w:rsidRDefault="00500363" w:rsidP="0090385E">
            <w:pPr>
              <w:pStyle w:val="NoSpacing"/>
            </w:pPr>
          </w:p>
          <w:p w:rsidR="00500363" w:rsidRDefault="00500363" w:rsidP="0090385E">
            <w:pPr>
              <w:pStyle w:val="NoSpacing"/>
            </w:pPr>
            <w:r>
              <w:t xml:space="preserve">(d) </w:t>
            </w:r>
            <w:proofErr w:type="gramStart"/>
            <w:r>
              <w:t>to</w:t>
            </w:r>
            <w:proofErr w:type="gramEnd"/>
            <w:r>
              <w:t xml:space="preserve"> invite, as appropriate, other interested States or international organizations to cooperate with them in furtherance of the provisions of this article.</w:t>
            </w:r>
          </w:p>
          <w:p w:rsidR="00500363" w:rsidRDefault="00500363" w:rsidP="0090385E">
            <w:pPr>
              <w:pStyle w:val="NoSpacing"/>
            </w:pPr>
          </w:p>
        </w:tc>
        <w:tc>
          <w:tcPr>
            <w:tcW w:w="7088" w:type="dxa"/>
          </w:tcPr>
          <w:p w:rsidR="00500363" w:rsidRPr="0090385E" w:rsidRDefault="00500363" w:rsidP="0090385E">
            <w:pPr>
              <w:pStyle w:val="NoSpacing"/>
              <w:tabs>
                <w:tab w:val="left" w:pos="1380"/>
              </w:tabs>
              <w:jc w:val="center"/>
              <w:rPr>
                <w:rFonts w:eastAsia="Times New Roman"/>
                <w:i/>
              </w:rPr>
            </w:pPr>
            <w:r w:rsidRPr="0090385E">
              <w:rPr>
                <w:rFonts w:eastAsia="Times New Roman"/>
                <w:i/>
              </w:rPr>
              <w:lastRenderedPageBreak/>
              <w:t>Điều 123</w:t>
            </w:r>
          </w:p>
          <w:p w:rsidR="00500363" w:rsidRPr="0090385E" w:rsidRDefault="00500363" w:rsidP="0090385E">
            <w:pPr>
              <w:pStyle w:val="NoSpacing"/>
              <w:jc w:val="center"/>
              <w:rPr>
                <w:rFonts w:eastAsia="Times New Roman"/>
                <w:i/>
              </w:rPr>
            </w:pPr>
            <w:r>
              <w:rPr>
                <w:rFonts w:eastAsia="Times New Roman"/>
                <w:i/>
              </w:rPr>
              <w:t>Hợp tác giữa các Quốc gia bao quanh biển kín hoặc</w:t>
            </w:r>
            <w:r w:rsidRPr="0090385E">
              <w:rPr>
                <w:rFonts w:eastAsia="Times New Roman"/>
                <w:i/>
              </w:rPr>
              <w:t xml:space="preserve"> </w:t>
            </w:r>
            <w:r>
              <w:rPr>
                <w:rFonts w:eastAsia="Times New Roman"/>
                <w:i/>
              </w:rPr>
              <w:t xml:space="preserve">biển </w:t>
            </w:r>
            <w:r w:rsidRPr="0090385E">
              <w:rPr>
                <w:rFonts w:eastAsia="Times New Roman"/>
                <w:i/>
              </w:rPr>
              <w:t>nửa kín</w:t>
            </w:r>
          </w:p>
          <w:p w:rsidR="00500363" w:rsidRPr="003A7387" w:rsidRDefault="00500363" w:rsidP="0090385E">
            <w:pPr>
              <w:pStyle w:val="NoSpacing"/>
              <w:rPr>
                <w:rFonts w:eastAsia="Times New Roman"/>
              </w:rPr>
            </w:pPr>
            <w:r w:rsidRPr="003A7387">
              <w:rPr>
                <w:rFonts w:eastAsia="Times New Roman"/>
              </w:rPr>
              <w:t> </w:t>
            </w:r>
          </w:p>
          <w:p w:rsidR="00500363" w:rsidRPr="003A7387" w:rsidRDefault="00500363" w:rsidP="0090385E">
            <w:pPr>
              <w:pStyle w:val="NoSpacing"/>
              <w:rPr>
                <w:rFonts w:eastAsia="Times New Roman"/>
              </w:rPr>
            </w:pPr>
            <w:r>
              <w:rPr>
                <w:rFonts w:eastAsia="Times New Roman"/>
              </w:rPr>
              <w:t xml:space="preserve">Các Quốc gia bao quanh </w:t>
            </w:r>
            <w:r w:rsidRPr="003A7387">
              <w:rPr>
                <w:rFonts w:eastAsia="Times New Roman"/>
              </w:rPr>
              <w:t>một biển kín hoặc nửa kín cần hợp tác với nhau trong việc thực hiện các quyền của mình và trong việc thực hiện nghĩa vụ của mình theo Công ước này. Cho mục đích này các Quốc gia phải nỗ lực, trực tiếp hoặc thông qua một tổ chức khu vực thích hợp để:</w:t>
            </w:r>
          </w:p>
          <w:p w:rsidR="00500363" w:rsidRPr="003A7387" w:rsidRDefault="00500363" w:rsidP="0090385E">
            <w:pPr>
              <w:pStyle w:val="NoSpacing"/>
              <w:rPr>
                <w:rFonts w:eastAsia="Times New Roman"/>
              </w:rPr>
            </w:pPr>
            <w:r w:rsidRPr="003A7387">
              <w:rPr>
                <w:rFonts w:eastAsia="Times New Roman"/>
              </w:rPr>
              <w:t> </w:t>
            </w:r>
          </w:p>
          <w:p w:rsidR="00500363" w:rsidRPr="003A7387" w:rsidRDefault="00500363" w:rsidP="0090385E">
            <w:pPr>
              <w:pStyle w:val="NoSpacing"/>
              <w:rPr>
                <w:rFonts w:eastAsia="Times New Roman"/>
              </w:rPr>
            </w:pPr>
            <w:r w:rsidRPr="003A7387">
              <w:rPr>
                <w:rFonts w:eastAsia="Times New Roman"/>
              </w:rPr>
              <w:t>(a) phối hợp trong việc quản lý, bảo tồn,</w:t>
            </w:r>
            <w:r>
              <w:rPr>
                <w:rFonts w:eastAsia="Times New Roman"/>
              </w:rPr>
              <w:t xml:space="preserve"> thăm dò và khai thác các tài nguyên sinh vật </w:t>
            </w:r>
            <w:r w:rsidRPr="003A7387">
              <w:rPr>
                <w:rFonts w:eastAsia="Times New Roman"/>
              </w:rPr>
              <w:t xml:space="preserve">biển; </w:t>
            </w:r>
          </w:p>
          <w:p w:rsidR="00500363" w:rsidRPr="003A7387" w:rsidRDefault="00500363" w:rsidP="0090385E">
            <w:pPr>
              <w:pStyle w:val="NoSpacing"/>
              <w:rPr>
                <w:rFonts w:eastAsia="Times New Roman"/>
              </w:rPr>
            </w:pPr>
            <w:r w:rsidRPr="003A7387">
              <w:rPr>
                <w:rFonts w:eastAsia="Times New Roman"/>
              </w:rPr>
              <w:t> </w:t>
            </w:r>
          </w:p>
          <w:p w:rsidR="00500363" w:rsidRPr="003A7387" w:rsidRDefault="00500363" w:rsidP="0090385E">
            <w:pPr>
              <w:pStyle w:val="NoSpacing"/>
              <w:rPr>
                <w:rFonts w:eastAsia="Times New Roman"/>
              </w:rPr>
            </w:pPr>
            <w:r w:rsidRPr="003A7387">
              <w:rPr>
                <w:rFonts w:eastAsia="Times New Roman"/>
              </w:rPr>
              <w:t>(b) phối hợp trong việc thực hiện các quyền và nghĩa vụ của mình liên</w:t>
            </w:r>
            <w:r>
              <w:rPr>
                <w:rFonts w:eastAsia="Times New Roman"/>
              </w:rPr>
              <w:t xml:space="preserve"> quan đến việc bảo vệ và duy trì</w:t>
            </w:r>
            <w:r w:rsidRPr="003A7387">
              <w:rPr>
                <w:rFonts w:eastAsia="Times New Roman"/>
              </w:rPr>
              <w:t xml:space="preserve"> môi trường biển; </w:t>
            </w:r>
          </w:p>
          <w:p w:rsidR="00500363" w:rsidRPr="003A7387" w:rsidRDefault="00500363" w:rsidP="0090385E">
            <w:pPr>
              <w:pStyle w:val="NoSpacing"/>
              <w:rPr>
                <w:rFonts w:eastAsia="Times New Roman"/>
              </w:rPr>
            </w:pPr>
            <w:r w:rsidRPr="003A7387">
              <w:rPr>
                <w:rFonts w:eastAsia="Times New Roman"/>
              </w:rPr>
              <w:t> </w:t>
            </w:r>
          </w:p>
          <w:p w:rsidR="00500363" w:rsidRPr="003A7387" w:rsidRDefault="00500363" w:rsidP="0090385E">
            <w:pPr>
              <w:pStyle w:val="NoSpacing"/>
              <w:rPr>
                <w:rFonts w:eastAsia="Times New Roman"/>
              </w:rPr>
            </w:pPr>
            <w:r w:rsidRPr="003A7387">
              <w:rPr>
                <w:rFonts w:eastAsia="Times New Roman"/>
              </w:rPr>
              <w:t>(c) phối hợp trong các chính sách ngh</w:t>
            </w:r>
            <w:r>
              <w:rPr>
                <w:rFonts w:eastAsia="Times New Roman"/>
              </w:rPr>
              <w:t>iên cứu khoa học của mình và, tại những nơi</w:t>
            </w:r>
            <w:r w:rsidRPr="003A7387">
              <w:rPr>
                <w:rFonts w:eastAsia="Times New Roman"/>
              </w:rPr>
              <w:t xml:space="preserve"> có thể, thực hiện những chương trình nghiên cứu khoa học liên kết trong khu vực;  </w:t>
            </w:r>
          </w:p>
          <w:p w:rsidR="00500363" w:rsidRPr="003A7387" w:rsidRDefault="00500363" w:rsidP="0090385E">
            <w:pPr>
              <w:pStyle w:val="NoSpacing"/>
              <w:rPr>
                <w:rFonts w:eastAsia="Times New Roman"/>
              </w:rPr>
            </w:pPr>
            <w:r w:rsidRPr="003A7387">
              <w:rPr>
                <w:rFonts w:eastAsia="Times New Roman"/>
              </w:rPr>
              <w:t> </w:t>
            </w:r>
          </w:p>
          <w:p w:rsidR="00500363" w:rsidRDefault="00500363" w:rsidP="0090385E">
            <w:pPr>
              <w:pStyle w:val="NoSpacing"/>
            </w:pPr>
            <w:r>
              <w:rPr>
                <w:rFonts w:eastAsia="Times New Roman"/>
              </w:rPr>
              <w:t xml:space="preserve">(d) </w:t>
            </w:r>
            <w:proofErr w:type="gramStart"/>
            <w:r w:rsidRPr="003A7387">
              <w:rPr>
                <w:rFonts w:eastAsia="Times New Roman"/>
              </w:rPr>
              <w:t>mời</w:t>
            </w:r>
            <w:proofErr w:type="gramEnd"/>
            <w:r>
              <w:rPr>
                <w:rFonts w:eastAsia="Times New Roman"/>
              </w:rPr>
              <w:t>, khi thích hợp,</w:t>
            </w:r>
            <w:r w:rsidRPr="003A7387">
              <w:rPr>
                <w:rFonts w:eastAsia="Times New Roman"/>
              </w:rPr>
              <w:t xml:space="preserve"> các Quốc gia khác</w:t>
            </w:r>
            <w:r>
              <w:rPr>
                <w:rFonts w:eastAsia="Times New Roman"/>
              </w:rPr>
              <w:t xml:space="preserve"> </w:t>
            </w:r>
            <w:r w:rsidRPr="003A7387">
              <w:rPr>
                <w:rFonts w:eastAsia="Times New Roman"/>
              </w:rPr>
              <w:t>hay các</w:t>
            </w:r>
            <w:r>
              <w:rPr>
                <w:rFonts w:eastAsia="Times New Roman"/>
              </w:rPr>
              <w:t xml:space="preserve"> tổ chức quốc tế có quan tâm hợp tác với mình trong việc phát triển các quy định</w:t>
            </w:r>
            <w:r w:rsidRPr="003A7387">
              <w:rPr>
                <w:rFonts w:eastAsia="Times New Roman"/>
              </w:rPr>
              <w:t xml:space="preserve"> </w:t>
            </w:r>
            <w:r>
              <w:rPr>
                <w:rFonts w:eastAsia="Times New Roman"/>
              </w:rPr>
              <w:t xml:space="preserve">của </w:t>
            </w:r>
            <w:r w:rsidRPr="003A7387">
              <w:rPr>
                <w:rFonts w:eastAsia="Times New Roman"/>
              </w:rPr>
              <w:t xml:space="preserve">Điều </w:t>
            </w:r>
            <w:r w:rsidRPr="003A7387">
              <w:rPr>
                <w:rFonts w:eastAsia="Times New Roman"/>
              </w:rPr>
              <w:lastRenderedPageBreak/>
              <w:t>này.</w:t>
            </w:r>
          </w:p>
        </w:tc>
      </w:tr>
      <w:tr w:rsidR="00500363">
        <w:tc>
          <w:tcPr>
            <w:tcW w:w="7088" w:type="dxa"/>
          </w:tcPr>
          <w:p w:rsidR="00500363" w:rsidRDefault="00500363" w:rsidP="007A195C">
            <w:pPr>
              <w:pStyle w:val="NormalWeb"/>
              <w:jc w:val="center"/>
              <w:outlineLvl w:val="3"/>
              <w:rPr>
                <w:b/>
                <w:bCs/>
                <w:sz w:val="27"/>
                <w:szCs w:val="27"/>
              </w:rPr>
            </w:pPr>
            <w:r>
              <w:rPr>
                <w:b/>
                <w:bCs/>
                <w:sz w:val="27"/>
                <w:szCs w:val="27"/>
              </w:rPr>
              <w:lastRenderedPageBreak/>
              <w:t>PART X</w:t>
            </w:r>
          </w:p>
          <w:p w:rsidR="00500363" w:rsidRDefault="00500363" w:rsidP="00510C66">
            <w:pPr>
              <w:pStyle w:val="NormalWeb"/>
              <w:jc w:val="center"/>
              <w:outlineLvl w:val="3"/>
              <w:rPr>
                <w:b/>
                <w:bCs/>
                <w:sz w:val="27"/>
                <w:szCs w:val="27"/>
              </w:rPr>
            </w:pPr>
            <w:r>
              <w:rPr>
                <w:b/>
                <w:bCs/>
                <w:sz w:val="27"/>
                <w:szCs w:val="27"/>
              </w:rPr>
              <w:t>RIGHT OF ACCESS OF LAND-LOCKED STATES TO AND FROM THE SEA AND FREEDOM OF TRANSIT</w:t>
            </w:r>
          </w:p>
          <w:p w:rsidR="00500363" w:rsidRDefault="00500363" w:rsidP="00031EF1"/>
        </w:tc>
        <w:tc>
          <w:tcPr>
            <w:tcW w:w="7088" w:type="dxa"/>
          </w:tcPr>
          <w:p w:rsidR="00500363" w:rsidRDefault="00500363" w:rsidP="00510C66">
            <w:pPr>
              <w:jc w:val="center"/>
              <w:rPr>
                <w:b/>
              </w:rPr>
            </w:pPr>
            <w:r>
              <w:rPr>
                <w:b/>
              </w:rPr>
              <w:t>PHẦN X</w:t>
            </w:r>
          </w:p>
          <w:p w:rsidR="00500363" w:rsidRDefault="00500363" w:rsidP="00510C66">
            <w:pPr>
              <w:jc w:val="center"/>
              <w:rPr>
                <w:b/>
              </w:rPr>
            </w:pPr>
          </w:p>
          <w:p w:rsidR="00500363" w:rsidRPr="00510C66" w:rsidRDefault="00500363" w:rsidP="00510C66">
            <w:pPr>
              <w:jc w:val="center"/>
              <w:rPr>
                <w:b/>
              </w:rPr>
            </w:pPr>
            <w:r>
              <w:rPr>
                <w:b/>
              </w:rPr>
              <w:t>QUYỀN CỦA CÁC QUỐC GIA NỘI LỤC ĐI RA BIỂN VÀ ĐI TỪ BIỂN VÀO VÀ TỰ DO QUÁ CẢNH</w:t>
            </w:r>
          </w:p>
        </w:tc>
      </w:tr>
      <w:tr w:rsidR="00500363">
        <w:tc>
          <w:tcPr>
            <w:tcW w:w="7088" w:type="dxa"/>
          </w:tcPr>
          <w:p w:rsidR="00500363" w:rsidRDefault="00500363" w:rsidP="007A195C">
            <w:pPr>
              <w:pStyle w:val="NormalWeb"/>
              <w:jc w:val="center"/>
              <w:rPr>
                <w:i/>
                <w:iCs/>
              </w:rPr>
            </w:pPr>
            <w:r>
              <w:rPr>
                <w:i/>
                <w:iCs/>
              </w:rPr>
              <w:t>Article124</w:t>
            </w:r>
          </w:p>
          <w:p w:rsidR="00500363" w:rsidRDefault="00500363" w:rsidP="007A195C">
            <w:pPr>
              <w:pStyle w:val="NormalWeb"/>
              <w:jc w:val="center"/>
              <w:rPr>
                <w:i/>
                <w:iCs/>
              </w:rPr>
            </w:pPr>
            <w:r>
              <w:rPr>
                <w:i/>
                <w:iCs/>
              </w:rPr>
              <w:t>Use of terms</w:t>
            </w:r>
          </w:p>
          <w:p w:rsidR="00500363" w:rsidRDefault="00500363" w:rsidP="007A195C">
            <w:pPr>
              <w:pStyle w:val="NormalWeb"/>
            </w:pPr>
            <w:r>
              <w:t>1. For the purposes of this Convention:</w:t>
            </w:r>
          </w:p>
          <w:p w:rsidR="00500363" w:rsidRDefault="00500363" w:rsidP="00DC256D">
            <w:pPr>
              <w:pStyle w:val="NormalWeb"/>
            </w:pPr>
            <w:r>
              <w:t>(a) "land-locked State" means a State which has no sea-coast;</w:t>
            </w:r>
          </w:p>
          <w:p w:rsidR="00500363" w:rsidRDefault="00500363" w:rsidP="00DC256D">
            <w:pPr>
              <w:pStyle w:val="NormalWeb"/>
            </w:pPr>
            <w:r>
              <w:t>(b) "transit State" means a State, with or without a sea-coast, situated between a land-locked State and the sea, through whose territory traffic in transit passes;</w:t>
            </w:r>
          </w:p>
          <w:p w:rsidR="00500363" w:rsidRDefault="00500363" w:rsidP="00DC256D">
            <w:pPr>
              <w:pStyle w:val="NormalWeb"/>
            </w:pPr>
            <w:r>
              <w:t>(c) "traffic in transit" means transit of persons, baggage, goods and means of transport across the territory of one or more transit States, when the passage across such territory, with or without trans-shipment, warehousing, breaking bulk or change in the mode of transport, is only a portion of a complete journey which begins or terminates within the territory of the land-locked State;</w:t>
            </w:r>
          </w:p>
          <w:p w:rsidR="00500363" w:rsidRDefault="00500363" w:rsidP="00DC256D">
            <w:pPr>
              <w:pStyle w:val="NormalWeb"/>
            </w:pPr>
            <w:r>
              <w:t>(d) "means of transport" means:</w:t>
            </w:r>
          </w:p>
          <w:p w:rsidR="00500363" w:rsidRDefault="00500363" w:rsidP="00DC256D">
            <w:pPr>
              <w:pStyle w:val="NormalWeb"/>
            </w:pPr>
            <w:r>
              <w:lastRenderedPageBreak/>
              <w:t xml:space="preserve">     (i) railway rolling stock, sea, lake and river craft and road vehicles;</w:t>
            </w:r>
          </w:p>
          <w:p w:rsidR="00500363" w:rsidRDefault="00500363" w:rsidP="00DC256D">
            <w:pPr>
              <w:pStyle w:val="NormalWeb"/>
            </w:pPr>
            <w:r>
              <w:t xml:space="preserve">     (ii) </w:t>
            </w:r>
            <w:proofErr w:type="gramStart"/>
            <w:r>
              <w:t>where</w:t>
            </w:r>
            <w:proofErr w:type="gramEnd"/>
            <w:r>
              <w:t xml:space="preserve"> local conditions so require, porters and pack animals.</w:t>
            </w:r>
          </w:p>
          <w:p w:rsidR="00500363" w:rsidRDefault="00500363" w:rsidP="007A195C">
            <w:pPr>
              <w:pStyle w:val="NormalWeb"/>
            </w:pPr>
            <w:r>
              <w:t>2. Land-locked States and transit States may, by agreement between them, include as means of transport pipelines and gas lines and means of transport other than those included in paragraph 1.</w:t>
            </w:r>
          </w:p>
          <w:p w:rsidR="00500363" w:rsidRDefault="00500363" w:rsidP="00031EF1"/>
        </w:tc>
        <w:tc>
          <w:tcPr>
            <w:tcW w:w="7088" w:type="dxa"/>
          </w:tcPr>
          <w:p w:rsidR="00500363" w:rsidRDefault="00500363" w:rsidP="003E3F97"/>
        </w:tc>
      </w:tr>
      <w:tr w:rsidR="00500363">
        <w:tc>
          <w:tcPr>
            <w:tcW w:w="7088" w:type="dxa"/>
          </w:tcPr>
          <w:p w:rsidR="00500363" w:rsidRPr="00996886" w:rsidRDefault="00500363" w:rsidP="00996886">
            <w:pPr>
              <w:pStyle w:val="NoSpacing"/>
              <w:jc w:val="center"/>
              <w:rPr>
                <w:i/>
              </w:rPr>
            </w:pPr>
            <w:r w:rsidRPr="00996886">
              <w:rPr>
                <w:i/>
              </w:rPr>
              <w:lastRenderedPageBreak/>
              <w:t>Article125</w:t>
            </w:r>
          </w:p>
          <w:p w:rsidR="00500363" w:rsidRPr="00996886" w:rsidRDefault="00500363" w:rsidP="00996886">
            <w:pPr>
              <w:pStyle w:val="NoSpacing"/>
              <w:jc w:val="center"/>
              <w:rPr>
                <w:i/>
              </w:rPr>
            </w:pPr>
            <w:r w:rsidRPr="00996886">
              <w:rPr>
                <w:i/>
              </w:rPr>
              <w:t>Right of access to and from the sea and freedom of transit</w:t>
            </w:r>
          </w:p>
          <w:p w:rsidR="00500363" w:rsidRDefault="00500363" w:rsidP="00996886">
            <w:pPr>
              <w:pStyle w:val="NoSpacing"/>
            </w:pPr>
          </w:p>
          <w:p w:rsidR="00500363" w:rsidRDefault="00500363" w:rsidP="00996886">
            <w:pPr>
              <w:pStyle w:val="NoSpacing"/>
            </w:pPr>
            <w:r>
              <w:t>1. Land-locked States shall have the right of access to and from the sea for the purpose of exercising the rights provided for in this Convention including those relating to the freedom of the high seas and the common heritage of mankind. To this end, land-locked States shall enjoy freedom of transit through the territory of transit States by all means of transport.</w:t>
            </w:r>
          </w:p>
          <w:p w:rsidR="00500363" w:rsidRDefault="00500363" w:rsidP="00996886">
            <w:pPr>
              <w:pStyle w:val="NoSpacing"/>
            </w:pPr>
          </w:p>
          <w:p w:rsidR="00500363" w:rsidRDefault="00500363" w:rsidP="00996886">
            <w:pPr>
              <w:pStyle w:val="NoSpacing"/>
            </w:pPr>
            <w:r>
              <w:t>2. The terms and modalities for exercising freedom of transit shall be agreed between the land-locked States and transit States concerned through bilateral, subregional or regional agreements.</w:t>
            </w:r>
          </w:p>
          <w:p w:rsidR="00500363" w:rsidRDefault="00500363" w:rsidP="00996886">
            <w:pPr>
              <w:pStyle w:val="NoSpacing"/>
            </w:pPr>
          </w:p>
          <w:p w:rsidR="00500363" w:rsidRDefault="00500363" w:rsidP="00996886">
            <w:pPr>
              <w:pStyle w:val="NoSpacing"/>
            </w:pPr>
            <w:r>
              <w:t>3. Transit States, in the exercise of their full sovereignty over their territory, shall have the right to take all measures necessary to ensure that the rights and facilities provided for in this Part for land-locked States shall in no way infringe their legitimate interests.</w:t>
            </w:r>
          </w:p>
          <w:p w:rsidR="00500363" w:rsidRDefault="00500363" w:rsidP="00996886">
            <w:pPr>
              <w:pStyle w:val="NoSpacing"/>
            </w:pPr>
          </w:p>
        </w:tc>
        <w:tc>
          <w:tcPr>
            <w:tcW w:w="7088" w:type="dxa"/>
          </w:tcPr>
          <w:p w:rsidR="00500363" w:rsidRPr="00996886" w:rsidRDefault="00500363" w:rsidP="00996886">
            <w:pPr>
              <w:pStyle w:val="NoSpacing"/>
              <w:jc w:val="center"/>
              <w:rPr>
                <w:rFonts w:eastAsia="Times New Roman"/>
                <w:i/>
              </w:rPr>
            </w:pPr>
            <w:r w:rsidRPr="00996886">
              <w:rPr>
                <w:rFonts w:eastAsia="Times New Roman"/>
                <w:i/>
              </w:rPr>
              <w:t>Điều 125</w:t>
            </w:r>
          </w:p>
          <w:p w:rsidR="00500363" w:rsidRPr="00996886" w:rsidRDefault="00500363" w:rsidP="00996886">
            <w:pPr>
              <w:pStyle w:val="NoSpacing"/>
              <w:jc w:val="center"/>
              <w:rPr>
                <w:rFonts w:eastAsia="Times New Roman"/>
                <w:i/>
              </w:rPr>
            </w:pPr>
            <w:r w:rsidRPr="00996886">
              <w:rPr>
                <w:rFonts w:eastAsia="Times New Roman"/>
                <w:i/>
              </w:rPr>
              <w:t>Quyền đi ra biển và đi từ biển vào và quyền tự do quá cảnh</w:t>
            </w:r>
          </w:p>
          <w:p w:rsidR="00500363" w:rsidRPr="00996886" w:rsidRDefault="00500363" w:rsidP="00996886">
            <w:pPr>
              <w:pStyle w:val="NoSpacing"/>
              <w:rPr>
                <w:rFonts w:eastAsia="Times New Roman"/>
              </w:rPr>
            </w:pPr>
            <w:r w:rsidRPr="00996886">
              <w:rPr>
                <w:rFonts w:eastAsia="Times New Roman"/>
              </w:rPr>
              <w:t> </w:t>
            </w:r>
          </w:p>
          <w:p w:rsidR="00500363" w:rsidRPr="00996886" w:rsidRDefault="00500363" w:rsidP="00996886">
            <w:pPr>
              <w:pStyle w:val="NoSpacing"/>
              <w:rPr>
                <w:rFonts w:eastAsia="Times New Roman"/>
              </w:rPr>
            </w:pPr>
            <w:r w:rsidRPr="00996886">
              <w:rPr>
                <w:rFonts w:eastAsia="Times New Roman"/>
              </w:rPr>
              <w:t xml:space="preserve">1. Các Quốc gia nội lục phải có quyền </w:t>
            </w:r>
            <w:r>
              <w:rPr>
                <w:rFonts w:eastAsia="Times New Roman"/>
              </w:rPr>
              <w:t>đi ra biển và đi từ biển vào nhằm mục đích thực thi các quyền được quy định trong Công ước này kể cả</w:t>
            </w:r>
            <w:r w:rsidRPr="00996886">
              <w:rPr>
                <w:rFonts w:eastAsia="Times New Roman"/>
              </w:rPr>
              <w:t xml:space="preserve"> các quy</w:t>
            </w:r>
            <w:r>
              <w:rPr>
                <w:rFonts w:eastAsia="Times New Roman"/>
              </w:rPr>
              <w:t xml:space="preserve">ền liên quan đến tự do tại </w:t>
            </w:r>
            <w:r w:rsidRPr="00996886">
              <w:rPr>
                <w:rFonts w:eastAsia="Times New Roman"/>
              </w:rPr>
              <w:t>biển cả và di sản chung của loài người. Cho mục đích này, các Quốc gia nội lục phải được hưởng quyền tự do quá cảnh qua lãnh thổ của Quốc gia quá cảnh bằng mọi phương tiện vận chuyển.</w:t>
            </w:r>
          </w:p>
          <w:p w:rsidR="00500363" w:rsidRPr="00996886" w:rsidRDefault="00500363" w:rsidP="00996886">
            <w:pPr>
              <w:pStyle w:val="NoSpacing"/>
              <w:rPr>
                <w:rFonts w:eastAsia="Times New Roman"/>
              </w:rPr>
            </w:pPr>
            <w:r w:rsidRPr="00996886">
              <w:rPr>
                <w:rFonts w:eastAsia="Times New Roman"/>
              </w:rPr>
              <w:t> </w:t>
            </w:r>
          </w:p>
          <w:p w:rsidR="00500363" w:rsidRPr="00996886" w:rsidRDefault="00500363" w:rsidP="00996886">
            <w:pPr>
              <w:pStyle w:val="NoSpacing"/>
              <w:rPr>
                <w:rFonts w:eastAsia="Times New Roman"/>
              </w:rPr>
            </w:pPr>
            <w:r w:rsidRPr="00996886">
              <w:rPr>
                <w:rFonts w:eastAsia="Times New Roman"/>
              </w:rPr>
              <w:t xml:space="preserve">2. Các điều khoản và phương thức thực hiện quyền tự do quá cảnh phải được thỏa thuận giữa các Quốc gia nội lục và Quốc gia quá cảnh </w:t>
            </w:r>
            <w:r w:rsidR="00570C4A">
              <w:rPr>
                <w:rFonts w:eastAsia="Times New Roman"/>
              </w:rPr>
              <w:t>liên quan</w:t>
            </w:r>
            <w:r>
              <w:rPr>
                <w:rFonts w:eastAsia="Times New Roman"/>
              </w:rPr>
              <w:t xml:space="preserve"> </w:t>
            </w:r>
            <w:r w:rsidRPr="00996886">
              <w:rPr>
                <w:rFonts w:eastAsia="Times New Roman"/>
              </w:rPr>
              <w:t>thông qua các hiệ</w:t>
            </w:r>
            <w:r>
              <w:rPr>
                <w:rFonts w:eastAsia="Times New Roman"/>
              </w:rPr>
              <w:t>p định song phương, phân khu hoặc khu vực</w:t>
            </w:r>
            <w:r w:rsidRPr="00996886">
              <w:rPr>
                <w:rFonts w:eastAsia="Times New Roman"/>
              </w:rPr>
              <w:t>.</w:t>
            </w:r>
          </w:p>
          <w:p w:rsidR="00500363" w:rsidRPr="00996886" w:rsidRDefault="00500363" w:rsidP="00996886">
            <w:pPr>
              <w:pStyle w:val="NoSpacing"/>
              <w:rPr>
                <w:rFonts w:eastAsia="Times New Roman"/>
              </w:rPr>
            </w:pPr>
            <w:r w:rsidRPr="00996886">
              <w:rPr>
                <w:rFonts w:eastAsia="Times New Roman"/>
              </w:rPr>
              <w:t> </w:t>
            </w:r>
          </w:p>
          <w:p w:rsidR="00500363" w:rsidRPr="00996886" w:rsidRDefault="00500363" w:rsidP="00996886">
            <w:pPr>
              <w:pStyle w:val="NoSpacing"/>
              <w:rPr>
                <w:rFonts w:eastAsia="Times New Roman"/>
              </w:rPr>
            </w:pPr>
            <w:r w:rsidRPr="00996886">
              <w:rPr>
                <w:rFonts w:eastAsia="Times New Roman"/>
              </w:rPr>
              <w:t>3. Các Quốc gi</w:t>
            </w:r>
            <w:r>
              <w:rPr>
                <w:rFonts w:eastAsia="Times New Roman"/>
              </w:rPr>
              <w:t xml:space="preserve">a quá cảnh, trong việc thực thi chủ quyền trọn vẹn trên </w:t>
            </w:r>
            <w:r w:rsidRPr="00996886">
              <w:rPr>
                <w:rFonts w:eastAsia="Times New Roman"/>
              </w:rPr>
              <w:t>trê</w:t>
            </w:r>
            <w:r>
              <w:rPr>
                <w:rFonts w:eastAsia="Times New Roman"/>
              </w:rPr>
              <w:t>n lãnh thổ của họ, có quyền dùng</w:t>
            </w:r>
            <w:r w:rsidRPr="00996886">
              <w:rPr>
                <w:rFonts w:eastAsia="Times New Roman"/>
              </w:rPr>
              <w:t xml:space="preserve"> mọi biện pháp cần thiết để đảm bảo </w:t>
            </w:r>
            <w:r>
              <w:rPr>
                <w:rFonts w:eastAsia="Times New Roman"/>
              </w:rPr>
              <w:t>rằng các quyền và các cơ sở vật chất</w:t>
            </w:r>
            <w:r w:rsidRPr="00996886">
              <w:rPr>
                <w:rFonts w:eastAsia="Times New Roman"/>
              </w:rPr>
              <w:t xml:space="preserve"> được quy định</w:t>
            </w:r>
            <w:r>
              <w:rPr>
                <w:rFonts w:eastAsia="Times New Roman"/>
              </w:rPr>
              <w:t xml:space="preserve"> trong Phần này cho các Quốc gia nội lục không </w:t>
            </w:r>
            <w:r w:rsidRPr="00996886">
              <w:rPr>
                <w:rFonts w:eastAsia="Times New Roman"/>
              </w:rPr>
              <w:t>xâm phạm lợi ích chính</w:t>
            </w:r>
            <w:r>
              <w:rPr>
                <w:rFonts w:eastAsia="Times New Roman"/>
              </w:rPr>
              <w:t xml:space="preserve"> đáng của các Quốc gia quá cảnh dưới bất kỳ hình thức nào.</w:t>
            </w:r>
          </w:p>
          <w:p w:rsidR="00500363" w:rsidRDefault="00500363" w:rsidP="00996886">
            <w:pPr>
              <w:pStyle w:val="NoSpacing"/>
            </w:pPr>
          </w:p>
        </w:tc>
      </w:tr>
      <w:tr w:rsidR="00500363">
        <w:tc>
          <w:tcPr>
            <w:tcW w:w="7088" w:type="dxa"/>
          </w:tcPr>
          <w:p w:rsidR="00500363" w:rsidRPr="007C4371" w:rsidRDefault="00500363" w:rsidP="007C4371">
            <w:pPr>
              <w:pStyle w:val="NoSpacing"/>
              <w:jc w:val="center"/>
              <w:rPr>
                <w:i/>
              </w:rPr>
            </w:pPr>
            <w:r w:rsidRPr="007C4371">
              <w:rPr>
                <w:i/>
              </w:rPr>
              <w:lastRenderedPageBreak/>
              <w:t>Article126</w:t>
            </w:r>
          </w:p>
          <w:p w:rsidR="00500363" w:rsidRDefault="00500363" w:rsidP="007C4371">
            <w:pPr>
              <w:pStyle w:val="NoSpacing"/>
              <w:jc w:val="center"/>
            </w:pPr>
            <w:r w:rsidRPr="007C4371">
              <w:rPr>
                <w:i/>
              </w:rPr>
              <w:t>Exclusion of application of the most-favoured-nation clause</w:t>
            </w:r>
          </w:p>
          <w:p w:rsidR="00500363" w:rsidRDefault="00500363" w:rsidP="007C4371">
            <w:pPr>
              <w:pStyle w:val="NoSpacing"/>
            </w:pPr>
          </w:p>
          <w:p w:rsidR="00500363" w:rsidRDefault="00500363" w:rsidP="007C4371">
            <w:pPr>
              <w:pStyle w:val="NoSpacing"/>
            </w:pPr>
            <w:r>
              <w:t>The provisions of this Convention, as well as special agreements relating to the exercise of the right of access to and from the sea, establishing rights and facilities on account of the special geographical position of land-locked States, are excluded from the application of the most-favoured-nation clause.</w:t>
            </w:r>
          </w:p>
          <w:p w:rsidR="00500363" w:rsidRDefault="00500363" w:rsidP="007C4371">
            <w:pPr>
              <w:pStyle w:val="NoSpacing"/>
            </w:pPr>
          </w:p>
        </w:tc>
        <w:tc>
          <w:tcPr>
            <w:tcW w:w="7088" w:type="dxa"/>
          </w:tcPr>
          <w:p w:rsidR="00500363" w:rsidRPr="007C4371" w:rsidRDefault="00500363" w:rsidP="007C4371">
            <w:pPr>
              <w:pStyle w:val="NoSpacing"/>
              <w:jc w:val="center"/>
              <w:rPr>
                <w:rFonts w:eastAsia="Arial"/>
                <w:i/>
                <w:lang w:eastAsia="vi-VN"/>
              </w:rPr>
            </w:pPr>
            <w:r w:rsidRPr="007C4371">
              <w:rPr>
                <w:rFonts w:eastAsia="Arial"/>
                <w:i/>
                <w:lang w:eastAsia="vi-VN"/>
              </w:rPr>
              <w:t>Điều 126</w:t>
            </w:r>
          </w:p>
          <w:p w:rsidR="00500363" w:rsidRPr="007C4371" w:rsidRDefault="00500363" w:rsidP="007C4371">
            <w:pPr>
              <w:pStyle w:val="NoSpacing"/>
              <w:jc w:val="center"/>
              <w:rPr>
                <w:i/>
              </w:rPr>
            </w:pPr>
            <w:r w:rsidRPr="007C4371">
              <w:rPr>
                <w:rFonts w:eastAsia="Arial"/>
                <w:i/>
                <w:lang w:eastAsia="vi-VN"/>
              </w:rPr>
              <w:t>Loại trừ việc áp dụng điều khoản tối huệ quốc</w:t>
            </w:r>
          </w:p>
          <w:p w:rsidR="00500363" w:rsidRDefault="00500363" w:rsidP="007C4371">
            <w:pPr>
              <w:pStyle w:val="NoSpacing"/>
              <w:rPr>
                <w:rFonts w:eastAsia="Arial"/>
                <w:lang w:eastAsia="vi-VN"/>
              </w:rPr>
            </w:pPr>
          </w:p>
          <w:p w:rsidR="00500363" w:rsidRDefault="00500363" w:rsidP="007C4371">
            <w:pPr>
              <w:pStyle w:val="NoSpacing"/>
            </w:pPr>
            <w:r w:rsidRPr="007C4371">
              <w:rPr>
                <w:rFonts w:eastAsia="Arial"/>
                <w:lang w:eastAsia="vi-VN"/>
              </w:rPr>
              <w:t xml:space="preserve">Các quy định của Công ước này, cũng như các thỏa thuận đặc biệt liên quan đến việc thực hiện quyền đi ra biển và đi từ biển vào, thiết lập các quyền và </w:t>
            </w:r>
            <w:r>
              <w:rPr>
                <w:rFonts w:eastAsia="Arial"/>
                <w:lang w:eastAsia="vi-VN"/>
              </w:rPr>
              <w:t>cơ sở vật chất</w:t>
            </w:r>
            <w:r w:rsidRPr="007C4371">
              <w:rPr>
                <w:rFonts w:eastAsia="Arial"/>
                <w:lang w:eastAsia="vi-VN"/>
              </w:rPr>
              <w:t xml:space="preserve"> do vị trí địa lý đặc biệt của các Quốc gia nội lục, được loại trừ khỏi việc áp dụng điều khoản tối huệ quốc.</w:t>
            </w:r>
          </w:p>
        </w:tc>
      </w:tr>
      <w:tr w:rsidR="00500363">
        <w:tc>
          <w:tcPr>
            <w:tcW w:w="7088" w:type="dxa"/>
          </w:tcPr>
          <w:p w:rsidR="00500363" w:rsidRDefault="00500363" w:rsidP="007A195C">
            <w:pPr>
              <w:pStyle w:val="NormalWeb"/>
              <w:jc w:val="center"/>
              <w:rPr>
                <w:i/>
                <w:iCs/>
              </w:rPr>
            </w:pPr>
            <w:r>
              <w:rPr>
                <w:i/>
                <w:iCs/>
              </w:rPr>
              <w:t>Article127</w:t>
            </w:r>
          </w:p>
          <w:p w:rsidR="00500363" w:rsidRDefault="00500363" w:rsidP="007A195C">
            <w:pPr>
              <w:pStyle w:val="NormalWeb"/>
              <w:jc w:val="center"/>
              <w:rPr>
                <w:i/>
                <w:iCs/>
              </w:rPr>
            </w:pPr>
            <w:r>
              <w:rPr>
                <w:i/>
                <w:iCs/>
              </w:rPr>
              <w:t>Customs duties, taxes and other charges</w:t>
            </w:r>
          </w:p>
          <w:p w:rsidR="00500363" w:rsidRDefault="00500363" w:rsidP="007A195C">
            <w:pPr>
              <w:pStyle w:val="NormalWeb"/>
            </w:pPr>
            <w:r>
              <w:t>1. Traffic in transit shall not be subject to any customs duties, taxes or other charges except charges levied for specific services rendered in connection with such traffic.</w:t>
            </w:r>
          </w:p>
          <w:p w:rsidR="00500363" w:rsidRDefault="00500363" w:rsidP="007A195C">
            <w:pPr>
              <w:pStyle w:val="NormalWeb"/>
            </w:pPr>
            <w:r>
              <w:t>2. Means of transport in transit and other facilities provided for and used by land-locked States shall not be subject to taxes or charges higher than those levied for the use of means of transport of the transit State.</w:t>
            </w:r>
          </w:p>
          <w:p w:rsidR="00500363" w:rsidRDefault="00500363" w:rsidP="00031EF1"/>
        </w:tc>
        <w:tc>
          <w:tcPr>
            <w:tcW w:w="7088" w:type="dxa"/>
          </w:tcPr>
          <w:p w:rsidR="00500363" w:rsidRDefault="00500363" w:rsidP="003E3F97"/>
        </w:tc>
      </w:tr>
      <w:tr w:rsidR="00500363">
        <w:tc>
          <w:tcPr>
            <w:tcW w:w="7088" w:type="dxa"/>
          </w:tcPr>
          <w:p w:rsidR="00500363" w:rsidRPr="007A195C" w:rsidRDefault="00500363" w:rsidP="00016224">
            <w:pPr>
              <w:pStyle w:val="NoSpacing"/>
              <w:jc w:val="center"/>
            </w:pPr>
            <w:r w:rsidRPr="007A195C">
              <w:t>Article128</w:t>
            </w:r>
          </w:p>
          <w:p w:rsidR="00500363" w:rsidRDefault="00500363" w:rsidP="00016224">
            <w:pPr>
              <w:pStyle w:val="NoSpacing"/>
              <w:jc w:val="center"/>
            </w:pPr>
            <w:r w:rsidRPr="007A195C">
              <w:t>Free zones and other customs facilities</w:t>
            </w:r>
          </w:p>
          <w:p w:rsidR="00500363" w:rsidRPr="007A195C" w:rsidRDefault="00500363" w:rsidP="00016224">
            <w:pPr>
              <w:pStyle w:val="NoSpacing"/>
            </w:pPr>
          </w:p>
          <w:p w:rsidR="00500363" w:rsidRPr="00F22D49" w:rsidRDefault="00500363" w:rsidP="00016224">
            <w:pPr>
              <w:pStyle w:val="NoSpacing"/>
            </w:pPr>
            <w:r w:rsidRPr="007A195C">
              <w:t>For the convenience of traffic in transit, free zones or other customs facilities may be provided at the ports of entry and exit in the transit States, by agreement between those Sta</w:t>
            </w:r>
            <w:r>
              <w:t>tes and the land-locked States.</w:t>
            </w:r>
          </w:p>
        </w:tc>
        <w:tc>
          <w:tcPr>
            <w:tcW w:w="7088" w:type="dxa"/>
          </w:tcPr>
          <w:p w:rsidR="00500363" w:rsidRPr="00016224" w:rsidRDefault="00500363" w:rsidP="00016224">
            <w:pPr>
              <w:jc w:val="center"/>
              <w:rPr>
                <w:i/>
              </w:rPr>
            </w:pPr>
            <w:r w:rsidRPr="00016224">
              <w:rPr>
                <w:i/>
              </w:rPr>
              <w:t>Điều 128</w:t>
            </w:r>
          </w:p>
          <w:p w:rsidR="00500363" w:rsidRPr="00016224" w:rsidRDefault="00500363" w:rsidP="00016224">
            <w:pPr>
              <w:jc w:val="center"/>
              <w:rPr>
                <w:i/>
              </w:rPr>
            </w:pPr>
            <w:r>
              <w:rPr>
                <w:i/>
              </w:rPr>
              <w:t>Các vùng</w:t>
            </w:r>
            <w:r w:rsidRPr="00016224">
              <w:rPr>
                <w:i/>
              </w:rPr>
              <w:t xml:space="preserve"> tự</w:t>
            </w:r>
            <w:r>
              <w:rPr>
                <w:i/>
              </w:rPr>
              <w:t xml:space="preserve"> do và các cơ sở </w:t>
            </w:r>
            <w:r w:rsidRPr="00016224">
              <w:rPr>
                <w:i/>
              </w:rPr>
              <w:t>hải quan</w:t>
            </w:r>
            <w:r>
              <w:rPr>
                <w:i/>
              </w:rPr>
              <w:t xml:space="preserve"> khác</w:t>
            </w:r>
          </w:p>
          <w:p w:rsidR="00500363" w:rsidRDefault="00500363" w:rsidP="00016224"/>
          <w:p w:rsidR="00500363" w:rsidRDefault="00500363" w:rsidP="00016224">
            <w:r>
              <w:t xml:space="preserve">Nhằm tạo điều kiện thuận lợi cho việc quá cảnh, các vùng tự do hoặc các cơ sở hải quan khác có thể được cung cấp tại các cảng xuất và cảng nhập trong Quốc gia quá cảnh, thông qua thỏa thuận giữa các Quốc gia </w:t>
            </w:r>
            <w:r>
              <w:lastRenderedPageBreak/>
              <w:t>đó và các Quốc gia nội lục.</w:t>
            </w:r>
          </w:p>
          <w:p w:rsidR="00500363" w:rsidRDefault="00500363" w:rsidP="00016224">
            <w:r>
              <w:t xml:space="preserve"> </w:t>
            </w:r>
          </w:p>
          <w:p w:rsidR="00500363" w:rsidRDefault="00500363" w:rsidP="003E3F97"/>
        </w:tc>
      </w:tr>
      <w:tr w:rsidR="00500363">
        <w:tc>
          <w:tcPr>
            <w:tcW w:w="7088" w:type="dxa"/>
          </w:tcPr>
          <w:p w:rsidR="00500363" w:rsidRPr="006229B1" w:rsidRDefault="00500363" w:rsidP="006229B1">
            <w:pPr>
              <w:pStyle w:val="NoSpacing"/>
              <w:jc w:val="center"/>
              <w:rPr>
                <w:i/>
              </w:rPr>
            </w:pPr>
            <w:r w:rsidRPr="006229B1">
              <w:rPr>
                <w:i/>
              </w:rPr>
              <w:lastRenderedPageBreak/>
              <w:t>Article129</w:t>
            </w:r>
          </w:p>
          <w:p w:rsidR="00500363" w:rsidRPr="006229B1" w:rsidRDefault="00500363" w:rsidP="006229B1">
            <w:pPr>
              <w:pStyle w:val="NoSpacing"/>
              <w:jc w:val="center"/>
              <w:rPr>
                <w:i/>
              </w:rPr>
            </w:pPr>
            <w:r w:rsidRPr="006229B1">
              <w:rPr>
                <w:i/>
              </w:rPr>
              <w:t>Cooperation in the construction and improvement of means of transport</w:t>
            </w:r>
          </w:p>
          <w:p w:rsidR="00500363" w:rsidRDefault="00500363" w:rsidP="006229B1">
            <w:pPr>
              <w:pStyle w:val="NoSpacing"/>
            </w:pPr>
          </w:p>
          <w:p w:rsidR="00500363" w:rsidRPr="006229B1" w:rsidRDefault="00500363" w:rsidP="006229B1">
            <w:pPr>
              <w:pStyle w:val="NoSpacing"/>
            </w:pPr>
            <w:r w:rsidRPr="006229B1">
              <w:t>Where there are no means of transport in transit States to give effect to the freedom of transit or where the existing means, including the port installations and equipment, are inadequate in any respect, the transit States and land-locked States concerned may cooperate in constructing or improving them.</w:t>
            </w:r>
          </w:p>
          <w:p w:rsidR="00500363" w:rsidRPr="006229B1" w:rsidRDefault="00500363" w:rsidP="006229B1">
            <w:pPr>
              <w:pStyle w:val="NoSpacing"/>
            </w:pPr>
          </w:p>
        </w:tc>
        <w:tc>
          <w:tcPr>
            <w:tcW w:w="7088" w:type="dxa"/>
          </w:tcPr>
          <w:p w:rsidR="00500363" w:rsidRPr="006229B1" w:rsidRDefault="00500363" w:rsidP="006229B1">
            <w:pPr>
              <w:pStyle w:val="NoSpacing"/>
              <w:jc w:val="center"/>
              <w:rPr>
                <w:i/>
              </w:rPr>
            </w:pPr>
            <w:r w:rsidRPr="006229B1">
              <w:rPr>
                <w:i/>
              </w:rPr>
              <w:t>Điều 129</w:t>
            </w:r>
          </w:p>
          <w:p w:rsidR="00500363" w:rsidRPr="006229B1" w:rsidRDefault="00500363" w:rsidP="006229B1">
            <w:pPr>
              <w:pStyle w:val="NoSpacing"/>
              <w:jc w:val="center"/>
              <w:rPr>
                <w:i/>
              </w:rPr>
            </w:pPr>
            <w:r w:rsidRPr="006229B1">
              <w:rPr>
                <w:i/>
              </w:rPr>
              <w:t xml:space="preserve">Hợp tác trong việc xây dựng và cải thiện </w:t>
            </w:r>
            <w:r>
              <w:rPr>
                <w:i/>
              </w:rPr>
              <w:t xml:space="preserve">các </w:t>
            </w:r>
            <w:r w:rsidRPr="006229B1">
              <w:rPr>
                <w:i/>
              </w:rPr>
              <w:t>phương tiện vận chuyển</w:t>
            </w:r>
          </w:p>
          <w:p w:rsidR="00500363" w:rsidRPr="006229B1" w:rsidRDefault="00500363" w:rsidP="006229B1">
            <w:pPr>
              <w:pStyle w:val="NoSpacing"/>
              <w:rPr>
                <w:rFonts w:eastAsia="Times New Roman"/>
              </w:rPr>
            </w:pPr>
            <w:r w:rsidRPr="006229B1">
              <w:rPr>
                <w:rFonts w:eastAsia="Times New Roman"/>
                <w:iCs/>
              </w:rPr>
              <w:t> </w:t>
            </w:r>
          </w:p>
          <w:p w:rsidR="00500363" w:rsidRPr="006229B1" w:rsidRDefault="00500363" w:rsidP="006229B1">
            <w:pPr>
              <w:pStyle w:val="NoSpacing"/>
            </w:pPr>
            <w:r w:rsidRPr="006229B1">
              <w:rPr>
                <w:rFonts w:eastAsia="Times New Roman"/>
              </w:rPr>
              <w:t>Ở nơi không có phương tiện vận chuyển tại Quốc gia quá cảnh để thực hiện tự do quá cảnh hoặc ở nơi mà các phương tiện hiện h</w:t>
            </w:r>
            <w:r>
              <w:rPr>
                <w:rFonts w:eastAsia="Times New Roman"/>
              </w:rPr>
              <w:t>ữu, kể cả các hệ thống máy móc</w:t>
            </w:r>
            <w:r w:rsidRPr="006229B1">
              <w:rPr>
                <w:rFonts w:eastAsia="Times New Roman"/>
              </w:rPr>
              <w:t xml:space="preserve"> và thiết bị cảng, không đầy đủ trên bất kỳ phương diện nào, các Quốc gia q</w:t>
            </w:r>
            <w:r>
              <w:rPr>
                <w:rFonts w:eastAsia="Times New Roman"/>
              </w:rPr>
              <w:t xml:space="preserve">uá cảnh hay Quốc gia nội lục </w:t>
            </w:r>
            <w:r w:rsidRPr="006229B1">
              <w:rPr>
                <w:rFonts w:eastAsia="Times New Roman"/>
              </w:rPr>
              <w:t>liên quan có thể hợp tác để xây dựng hoặc cải thiện chúng.</w:t>
            </w:r>
          </w:p>
        </w:tc>
      </w:tr>
      <w:tr w:rsidR="00500363">
        <w:tc>
          <w:tcPr>
            <w:tcW w:w="7088" w:type="dxa"/>
          </w:tcPr>
          <w:p w:rsidR="00500363" w:rsidRPr="0079137A" w:rsidRDefault="00500363" w:rsidP="0079137A">
            <w:pPr>
              <w:pStyle w:val="NoSpacing"/>
              <w:jc w:val="center"/>
              <w:rPr>
                <w:i/>
              </w:rPr>
            </w:pPr>
            <w:r w:rsidRPr="0079137A">
              <w:rPr>
                <w:i/>
              </w:rPr>
              <w:t>Article130</w:t>
            </w:r>
          </w:p>
          <w:p w:rsidR="00500363" w:rsidRPr="0079137A" w:rsidRDefault="00500363" w:rsidP="0079137A">
            <w:pPr>
              <w:pStyle w:val="NoSpacing"/>
              <w:jc w:val="center"/>
              <w:rPr>
                <w:i/>
              </w:rPr>
            </w:pPr>
            <w:r w:rsidRPr="0079137A">
              <w:rPr>
                <w:i/>
              </w:rPr>
              <w:t>Measures to avoid or eliminate delays</w:t>
            </w:r>
            <w:r w:rsidR="0079137A">
              <w:rPr>
                <w:i/>
              </w:rPr>
              <w:t xml:space="preserve"> </w:t>
            </w:r>
            <w:r w:rsidRPr="0079137A">
              <w:rPr>
                <w:i/>
              </w:rPr>
              <w:t>or other difficulties of a technical nature in traffic in transit</w:t>
            </w:r>
          </w:p>
          <w:p w:rsidR="00500363" w:rsidRDefault="00500363" w:rsidP="007A195C">
            <w:pPr>
              <w:pStyle w:val="NormalWeb"/>
            </w:pPr>
            <w:r>
              <w:t>1. Transit States shall take all appropriate measures to avoid delays or other difficulties of a technical nature in traffic in transit.</w:t>
            </w:r>
          </w:p>
          <w:p w:rsidR="00500363" w:rsidRDefault="00500363" w:rsidP="007A195C">
            <w:pPr>
              <w:pStyle w:val="NormalWeb"/>
            </w:pPr>
            <w:r>
              <w:t xml:space="preserve">2. Should such delays or difficulties occur, the competent authorities of the transit States and land-locked States concerned shall cooperate towards their expeditious </w:t>
            </w:r>
            <w:proofErr w:type="gramStart"/>
            <w:r>
              <w:t>elimination.</w:t>
            </w:r>
            <w:proofErr w:type="gramEnd"/>
          </w:p>
          <w:p w:rsidR="00500363" w:rsidRDefault="00500363" w:rsidP="00031EF1"/>
        </w:tc>
        <w:tc>
          <w:tcPr>
            <w:tcW w:w="7088" w:type="dxa"/>
          </w:tcPr>
          <w:p w:rsidR="003317E3" w:rsidRPr="003317E3" w:rsidRDefault="003317E3" w:rsidP="003317E3">
            <w:pPr>
              <w:pStyle w:val="NoSpacing"/>
              <w:jc w:val="center"/>
              <w:rPr>
                <w:i/>
              </w:rPr>
            </w:pPr>
            <w:r w:rsidRPr="003317E3">
              <w:rPr>
                <w:i/>
              </w:rPr>
              <w:t>Điều 130</w:t>
            </w:r>
          </w:p>
          <w:p w:rsidR="003317E3" w:rsidRPr="003317E3" w:rsidRDefault="003317E3" w:rsidP="003317E3">
            <w:pPr>
              <w:pStyle w:val="NoSpacing"/>
              <w:jc w:val="center"/>
              <w:rPr>
                <w:i/>
              </w:rPr>
            </w:pPr>
            <w:r w:rsidRPr="003317E3">
              <w:rPr>
                <w:i/>
              </w:rPr>
              <w:t>Các biện pháp nhằm tránh hoặc loại trừ</w:t>
            </w:r>
            <w:r w:rsidR="0079137A">
              <w:rPr>
                <w:i/>
              </w:rPr>
              <w:t xml:space="preserve"> </w:t>
            </w:r>
            <w:r w:rsidRPr="003317E3">
              <w:rPr>
                <w:i/>
              </w:rPr>
              <w:t>chậm trễ</w:t>
            </w:r>
          </w:p>
          <w:p w:rsidR="003317E3" w:rsidRPr="003317E3" w:rsidRDefault="003317E3" w:rsidP="003317E3">
            <w:pPr>
              <w:pStyle w:val="NoSpacing"/>
              <w:jc w:val="center"/>
              <w:rPr>
                <w:i/>
              </w:rPr>
            </w:pPr>
            <w:r w:rsidRPr="003317E3">
              <w:rPr>
                <w:i/>
              </w:rPr>
              <w:t>hoặc</w:t>
            </w:r>
            <w:r w:rsidR="0079137A">
              <w:rPr>
                <w:i/>
              </w:rPr>
              <w:t xml:space="preserve"> các</w:t>
            </w:r>
            <w:r w:rsidRPr="003317E3">
              <w:rPr>
                <w:i/>
              </w:rPr>
              <w:t xml:space="preserve"> </w:t>
            </w:r>
            <w:r w:rsidR="0079137A">
              <w:rPr>
                <w:i/>
              </w:rPr>
              <w:t>khó khăn</w:t>
            </w:r>
            <w:r w:rsidRPr="003317E3">
              <w:rPr>
                <w:i/>
              </w:rPr>
              <w:t xml:space="preserve"> kỹ thuật khác </w:t>
            </w:r>
            <w:r w:rsidR="0079137A">
              <w:rPr>
                <w:i/>
              </w:rPr>
              <w:t>trong giao thông</w:t>
            </w:r>
            <w:r w:rsidRPr="003317E3">
              <w:rPr>
                <w:i/>
              </w:rPr>
              <w:t xml:space="preserve"> quá cảnh</w:t>
            </w:r>
          </w:p>
          <w:p w:rsidR="003317E3" w:rsidRPr="003317E3" w:rsidRDefault="003317E3" w:rsidP="003317E3">
            <w:pPr>
              <w:pStyle w:val="NoSpacing"/>
            </w:pPr>
          </w:p>
          <w:p w:rsidR="003317E3" w:rsidRPr="003317E3" w:rsidRDefault="003317E3" w:rsidP="003317E3">
            <w:pPr>
              <w:pStyle w:val="NoSpacing"/>
            </w:pPr>
          </w:p>
          <w:p w:rsidR="003317E3" w:rsidRPr="003317E3" w:rsidRDefault="003317E3" w:rsidP="003317E3">
            <w:pPr>
              <w:pStyle w:val="NoSpacing"/>
            </w:pPr>
            <w:r w:rsidRPr="003317E3">
              <w:t xml:space="preserve">1. Quốc gia quá cảnh </w:t>
            </w:r>
            <w:r w:rsidR="0079137A">
              <w:t xml:space="preserve">phải </w:t>
            </w:r>
            <w:r w:rsidRPr="003317E3">
              <w:t>thực hiện mọi biệ</w:t>
            </w:r>
            <w:r w:rsidR="0079137A">
              <w:t>n pháp thích đáng</w:t>
            </w:r>
            <w:r w:rsidRPr="003317E3">
              <w:t xml:space="preserve"> để</w:t>
            </w:r>
            <w:r w:rsidR="0079137A">
              <w:t xml:space="preserve"> tránh </w:t>
            </w:r>
            <w:r w:rsidRPr="003317E3">
              <w:t xml:space="preserve">chậm trễ hoặc </w:t>
            </w:r>
            <w:r w:rsidR="0079137A">
              <w:t xml:space="preserve">các khó khăn </w:t>
            </w:r>
            <w:r w:rsidRPr="003317E3">
              <w:t>kỹ thuật khác</w:t>
            </w:r>
            <w:r w:rsidR="0079137A">
              <w:t xml:space="preserve"> trong giao thông</w:t>
            </w:r>
            <w:r w:rsidRPr="003317E3">
              <w:t xml:space="preserve"> quá cảnh. </w:t>
            </w:r>
          </w:p>
          <w:p w:rsidR="003317E3" w:rsidRPr="003317E3" w:rsidRDefault="003317E3" w:rsidP="003317E3">
            <w:pPr>
              <w:pStyle w:val="NoSpacing"/>
            </w:pPr>
            <w:r w:rsidRPr="003317E3">
              <w:t xml:space="preserve"> </w:t>
            </w:r>
          </w:p>
          <w:p w:rsidR="003317E3" w:rsidRPr="003317E3" w:rsidRDefault="003317E3" w:rsidP="003317E3">
            <w:pPr>
              <w:pStyle w:val="NoSpacing"/>
            </w:pPr>
            <w:r w:rsidRPr="003317E3">
              <w:t xml:space="preserve">2. Khi chậm trễ hoặc khó khăn như vậy xảy ra, các nhà chức trách có thẩm quyền của Quốc gia quá cảnh và </w:t>
            </w:r>
            <w:r w:rsidR="00482000">
              <w:t xml:space="preserve">các </w:t>
            </w:r>
            <w:r w:rsidRPr="003317E3">
              <w:t>Quốc gia nội lụ</w:t>
            </w:r>
            <w:r w:rsidR="00482000">
              <w:t xml:space="preserve">c </w:t>
            </w:r>
            <w:r w:rsidRPr="003317E3">
              <w:t>liên quan sẽ hợp tác hướng đế</w:t>
            </w:r>
            <w:r w:rsidR="00482000">
              <w:t xml:space="preserve">n </w:t>
            </w:r>
            <w:r w:rsidRPr="003317E3">
              <w:t>loại trừ nhanh chóng</w:t>
            </w:r>
            <w:r w:rsidR="00482000">
              <w:t xml:space="preserve"> các chậm trễ hoặc khó khăn này</w:t>
            </w:r>
            <w:r w:rsidRPr="003317E3">
              <w:t>.</w:t>
            </w:r>
          </w:p>
          <w:p w:rsidR="003317E3" w:rsidRPr="003317E3" w:rsidRDefault="003317E3" w:rsidP="003317E3">
            <w:pPr>
              <w:spacing w:after="200" w:line="276" w:lineRule="auto"/>
              <w:rPr>
                <w:rFonts w:eastAsia="Times New Roman"/>
                <w:sz w:val="28"/>
                <w:szCs w:val="28"/>
              </w:rPr>
            </w:pPr>
          </w:p>
          <w:p w:rsidR="00500363" w:rsidRDefault="00500363" w:rsidP="003E3F97"/>
        </w:tc>
      </w:tr>
      <w:tr w:rsidR="00500363">
        <w:tc>
          <w:tcPr>
            <w:tcW w:w="7088" w:type="dxa"/>
          </w:tcPr>
          <w:p w:rsidR="00500363" w:rsidRPr="00780EEB" w:rsidRDefault="00500363" w:rsidP="00780EEB">
            <w:pPr>
              <w:pStyle w:val="NoSpacing"/>
              <w:jc w:val="center"/>
              <w:rPr>
                <w:i/>
              </w:rPr>
            </w:pPr>
            <w:r w:rsidRPr="00780EEB">
              <w:rPr>
                <w:i/>
              </w:rPr>
              <w:t>Article131</w:t>
            </w:r>
          </w:p>
          <w:p w:rsidR="00500363" w:rsidRDefault="00500363" w:rsidP="00780EEB">
            <w:pPr>
              <w:pStyle w:val="NoSpacing"/>
              <w:jc w:val="center"/>
              <w:rPr>
                <w:i/>
              </w:rPr>
            </w:pPr>
            <w:r w:rsidRPr="00780EEB">
              <w:rPr>
                <w:i/>
              </w:rPr>
              <w:lastRenderedPageBreak/>
              <w:t>Equal treatment in maritime ports</w:t>
            </w:r>
          </w:p>
          <w:p w:rsidR="00500363" w:rsidRPr="00780EEB" w:rsidRDefault="00500363" w:rsidP="00780EEB">
            <w:pPr>
              <w:pStyle w:val="NoSpacing"/>
              <w:jc w:val="center"/>
              <w:rPr>
                <w:i/>
              </w:rPr>
            </w:pPr>
          </w:p>
          <w:p w:rsidR="00500363" w:rsidRDefault="00500363" w:rsidP="00780EEB">
            <w:pPr>
              <w:pStyle w:val="NoSpacing"/>
            </w:pPr>
            <w:r>
              <w:t>Ships flying the flag of land-locked States shall enjoy treatment equal to that accorded to other foreign ships in maritime ports.</w:t>
            </w:r>
          </w:p>
          <w:p w:rsidR="00500363" w:rsidRDefault="00500363" w:rsidP="00031EF1"/>
        </w:tc>
        <w:tc>
          <w:tcPr>
            <w:tcW w:w="7088" w:type="dxa"/>
          </w:tcPr>
          <w:p w:rsidR="00500363" w:rsidRPr="00780EEB" w:rsidRDefault="00500363" w:rsidP="00780EEB">
            <w:pPr>
              <w:pStyle w:val="NoSpacing"/>
              <w:jc w:val="center"/>
              <w:rPr>
                <w:i/>
              </w:rPr>
            </w:pPr>
            <w:r w:rsidRPr="00780EEB">
              <w:rPr>
                <w:i/>
              </w:rPr>
              <w:lastRenderedPageBreak/>
              <w:t>Điều 131</w:t>
            </w:r>
          </w:p>
          <w:p w:rsidR="00500363" w:rsidRPr="00780EEB" w:rsidRDefault="00500363" w:rsidP="00780EEB">
            <w:pPr>
              <w:pStyle w:val="NoSpacing"/>
              <w:jc w:val="center"/>
              <w:rPr>
                <w:i/>
              </w:rPr>
            </w:pPr>
            <w:r>
              <w:rPr>
                <w:i/>
                <w:iCs/>
              </w:rPr>
              <w:lastRenderedPageBreak/>
              <w:t>Đ</w:t>
            </w:r>
            <w:r w:rsidRPr="00780EEB">
              <w:rPr>
                <w:i/>
                <w:iCs/>
              </w:rPr>
              <w:t>ối xử bình đẳng trong các cảng biển</w:t>
            </w:r>
          </w:p>
          <w:p w:rsidR="00500363" w:rsidRPr="00780EEB" w:rsidRDefault="00500363" w:rsidP="00780EEB">
            <w:pPr>
              <w:pStyle w:val="NoSpacing"/>
            </w:pPr>
            <w:r w:rsidRPr="00780EEB">
              <w:t> </w:t>
            </w:r>
          </w:p>
          <w:p w:rsidR="00500363" w:rsidRDefault="00500363" w:rsidP="00780EEB">
            <w:pPr>
              <w:pStyle w:val="NoSpacing"/>
            </w:pPr>
            <w:r>
              <w:t>T</w:t>
            </w:r>
            <w:r w:rsidRPr="006F3CBE">
              <w:t xml:space="preserve">àu </w:t>
            </w:r>
            <w:r>
              <w:t xml:space="preserve">thuyền </w:t>
            </w:r>
            <w:r w:rsidRPr="006F3CBE">
              <w:t xml:space="preserve">treo cờ của quốc gia nội lục phải được hưởng sự đối xử bình đẳng </w:t>
            </w:r>
            <w:r>
              <w:t xml:space="preserve">với sự đối xử dành cho </w:t>
            </w:r>
            <w:r w:rsidRPr="006F3CBE">
              <w:t xml:space="preserve">tàu </w:t>
            </w:r>
            <w:r>
              <w:t xml:space="preserve">thuyền nước ngoài </w:t>
            </w:r>
            <w:r w:rsidRPr="006F3CBE">
              <w:t>khác trong các cảng biển.</w:t>
            </w:r>
          </w:p>
        </w:tc>
      </w:tr>
      <w:tr w:rsidR="00500363">
        <w:tc>
          <w:tcPr>
            <w:tcW w:w="7088" w:type="dxa"/>
          </w:tcPr>
          <w:p w:rsidR="00500363" w:rsidRPr="00B33B28" w:rsidRDefault="00500363" w:rsidP="00B33B28">
            <w:pPr>
              <w:pStyle w:val="NoSpacing"/>
              <w:jc w:val="center"/>
              <w:rPr>
                <w:i/>
              </w:rPr>
            </w:pPr>
            <w:r w:rsidRPr="00B33B28">
              <w:rPr>
                <w:i/>
              </w:rPr>
              <w:lastRenderedPageBreak/>
              <w:t>Article132</w:t>
            </w:r>
          </w:p>
          <w:p w:rsidR="00500363" w:rsidRPr="00B33B28" w:rsidRDefault="00500363" w:rsidP="00B33B28">
            <w:pPr>
              <w:pStyle w:val="NoSpacing"/>
              <w:jc w:val="center"/>
              <w:rPr>
                <w:i/>
              </w:rPr>
            </w:pPr>
            <w:r w:rsidRPr="00B33B28">
              <w:rPr>
                <w:i/>
              </w:rPr>
              <w:t>Grant of greater transit facilities</w:t>
            </w:r>
          </w:p>
          <w:p w:rsidR="00500363" w:rsidRDefault="00500363" w:rsidP="007A195C">
            <w:pPr>
              <w:pStyle w:val="NormalWeb"/>
            </w:pPr>
            <w:r>
              <w:t>This Convention does not entail in any way the withdrawal of transit facilities which are greater than those provided for in this Convention and which are agreed between States Parties to this Convention or granted by a State Party. This Convention also does not preclude such grant of greater facilities in the future.</w:t>
            </w:r>
          </w:p>
          <w:p w:rsidR="00500363" w:rsidRDefault="00500363" w:rsidP="00031EF1"/>
        </w:tc>
        <w:tc>
          <w:tcPr>
            <w:tcW w:w="7088" w:type="dxa"/>
          </w:tcPr>
          <w:p w:rsidR="00500363" w:rsidRPr="000B2F90" w:rsidRDefault="00500363" w:rsidP="00B33B28">
            <w:pPr>
              <w:jc w:val="center"/>
              <w:rPr>
                <w:i/>
              </w:rPr>
            </w:pPr>
            <w:r w:rsidRPr="000B2F90">
              <w:rPr>
                <w:i/>
              </w:rPr>
              <w:t>Điều 132</w:t>
            </w:r>
          </w:p>
          <w:p w:rsidR="00500363" w:rsidRPr="000B2F90" w:rsidRDefault="00500363" w:rsidP="00B33B28">
            <w:pPr>
              <w:jc w:val="center"/>
              <w:rPr>
                <w:i/>
              </w:rPr>
            </w:pPr>
            <w:r w:rsidRPr="000B2F90">
              <w:rPr>
                <w:i/>
              </w:rPr>
              <w:t>C</w:t>
            </w:r>
            <w:r>
              <w:rPr>
                <w:i/>
              </w:rPr>
              <w:t xml:space="preserve">ho dùng các cơ sở </w:t>
            </w:r>
            <w:r w:rsidRPr="000B2F90">
              <w:rPr>
                <w:i/>
              </w:rPr>
              <w:t>quá cảnh ưu đãi hơn</w:t>
            </w:r>
          </w:p>
          <w:p w:rsidR="00500363" w:rsidRDefault="00500363" w:rsidP="00B33B28">
            <w:pPr>
              <w:jc w:val="center"/>
            </w:pPr>
          </w:p>
          <w:p w:rsidR="00500363" w:rsidRDefault="00500363" w:rsidP="007D3F28">
            <w:pPr>
              <w:jc w:val="both"/>
            </w:pPr>
            <w:r>
              <w:t>Công ước này không nhằm, bằng bất kỳ hình thức nào, rút lại các cơ sở quá cảnh ưu đãi hơn các cơ sở vật chất quy định trong Công ước này và đã được thỏa thuận giữa các Quốc gia thành viên của Công ước hoặc được cho dùng bởi một Quốc gia thành viên. Công ước này cũng không loại trừ việc cho dùng các cơ sở quá cảnh ưu đãi hơn trong tương lai.</w:t>
            </w:r>
          </w:p>
        </w:tc>
      </w:tr>
      <w:tr w:rsidR="00500363">
        <w:tc>
          <w:tcPr>
            <w:tcW w:w="7088" w:type="dxa"/>
          </w:tcPr>
          <w:p w:rsidR="00500363" w:rsidRDefault="00500363" w:rsidP="007D3F28">
            <w:pPr>
              <w:pStyle w:val="NoSpacing"/>
              <w:jc w:val="center"/>
              <w:rPr>
                <w:b/>
              </w:rPr>
            </w:pPr>
            <w:r w:rsidRPr="007D3F28">
              <w:rPr>
                <w:b/>
              </w:rPr>
              <w:t>PART XI</w:t>
            </w:r>
          </w:p>
          <w:p w:rsidR="00500363" w:rsidRPr="007D3F28" w:rsidRDefault="00500363" w:rsidP="007D3F28">
            <w:pPr>
              <w:pStyle w:val="NoSpacing"/>
              <w:jc w:val="center"/>
              <w:rPr>
                <w:b/>
              </w:rPr>
            </w:pPr>
          </w:p>
          <w:p w:rsidR="00500363" w:rsidRPr="007D3F28" w:rsidRDefault="00500363" w:rsidP="007D3F28">
            <w:pPr>
              <w:pStyle w:val="NoSpacing"/>
              <w:jc w:val="center"/>
              <w:rPr>
                <w:b/>
              </w:rPr>
            </w:pPr>
            <w:r w:rsidRPr="007D3F28">
              <w:rPr>
                <w:b/>
              </w:rPr>
              <w:t>THE AREA</w:t>
            </w:r>
          </w:p>
        </w:tc>
        <w:tc>
          <w:tcPr>
            <w:tcW w:w="7088" w:type="dxa"/>
          </w:tcPr>
          <w:p w:rsidR="00500363" w:rsidRDefault="00500363" w:rsidP="007D3F28">
            <w:pPr>
              <w:jc w:val="center"/>
              <w:rPr>
                <w:b/>
              </w:rPr>
            </w:pPr>
            <w:r>
              <w:rPr>
                <w:b/>
              </w:rPr>
              <w:t>PHẦN XI</w:t>
            </w:r>
          </w:p>
          <w:p w:rsidR="00500363" w:rsidRDefault="00500363" w:rsidP="007D3F28">
            <w:pPr>
              <w:jc w:val="center"/>
              <w:rPr>
                <w:b/>
              </w:rPr>
            </w:pPr>
          </w:p>
          <w:p w:rsidR="00500363" w:rsidRPr="007D3F28" w:rsidRDefault="00500363" w:rsidP="007D3F28">
            <w:pPr>
              <w:jc w:val="center"/>
              <w:rPr>
                <w:b/>
              </w:rPr>
            </w:pPr>
            <w:r>
              <w:rPr>
                <w:b/>
              </w:rPr>
              <w:t>VÙNG</w:t>
            </w:r>
          </w:p>
        </w:tc>
      </w:tr>
      <w:tr w:rsidR="00500363">
        <w:tc>
          <w:tcPr>
            <w:tcW w:w="7088" w:type="dxa"/>
          </w:tcPr>
          <w:p w:rsidR="00500363" w:rsidRDefault="00500363" w:rsidP="006D7220">
            <w:pPr>
              <w:jc w:val="center"/>
            </w:pPr>
            <w:r>
              <w:rPr>
                <w:b/>
                <w:bCs/>
              </w:rPr>
              <w:t>SECTION 1. GENERAL PROVISIONS</w:t>
            </w:r>
          </w:p>
        </w:tc>
        <w:tc>
          <w:tcPr>
            <w:tcW w:w="7088" w:type="dxa"/>
          </w:tcPr>
          <w:p w:rsidR="00500363" w:rsidRPr="007D3F28" w:rsidRDefault="00500363" w:rsidP="007D3F28">
            <w:pPr>
              <w:jc w:val="center"/>
              <w:rPr>
                <w:b/>
              </w:rPr>
            </w:pPr>
            <w:r>
              <w:rPr>
                <w:b/>
              </w:rPr>
              <w:t>MỤC 1. CÁC ĐIỀU KHOẢN TỔNG QUÁT</w:t>
            </w:r>
          </w:p>
        </w:tc>
      </w:tr>
      <w:tr w:rsidR="004B58F9" w:rsidRPr="00D16456">
        <w:tc>
          <w:tcPr>
            <w:tcW w:w="7088" w:type="dxa"/>
          </w:tcPr>
          <w:p w:rsidR="004B58F9" w:rsidRPr="004B58F9" w:rsidRDefault="004B58F9" w:rsidP="004B58F9">
            <w:pPr>
              <w:pStyle w:val="NoSpacing"/>
              <w:jc w:val="center"/>
              <w:rPr>
                <w:i/>
              </w:rPr>
            </w:pPr>
            <w:r w:rsidRPr="004B58F9">
              <w:rPr>
                <w:i/>
              </w:rPr>
              <w:t>Article133</w:t>
            </w:r>
          </w:p>
          <w:p w:rsidR="004B58F9" w:rsidRPr="004B58F9" w:rsidRDefault="004B58F9" w:rsidP="004B58F9">
            <w:pPr>
              <w:pStyle w:val="NoSpacing"/>
              <w:jc w:val="center"/>
              <w:rPr>
                <w:i/>
              </w:rPr>
            </w:pPr>
            <w:r w:rsidRPr="004B58F9">
              <w:rPr>
                <w:i/>
              </w:rPr>
              <w:t>Use of terms</w:t>
            </w:r>
          </w:p>
          <w:p w:rsidR="004B58F9" w:rsidRDefault="004B58F9" w:rsidP="004B58F9">
            <w:pPr>
              <w:pStyle w:val="NoSpacing"/>
            </w:pPr>
          </w:p>
          <w:p w:rsidR="004B58F9" w:rsidRDefault="004B58F9" w:rsidP="004B58F9">
            <w:pPr>
              <w:pStyle w:val="NoSpacing"/>
            </w:pPr>
            <w:r>
              <w:t>For the purposes of this Part:</w:t>
            </w:r>
          </w:p>
          <w:p w:rsidR="004B58F9" w:rsidRDefault="004B58F9" w:rsidP="004B58F9">
            <w:pPr>
              <w:pStyle w:val="NoSpacing"/>
            </w:pPr>
          </w:p>
          <w:p w:rsidR="004B58F9" w:rsidRDefault="004B58F9" w:rsidP="004B58F9">
            <w:pPr>
              <w:pStyle w:val="NoSpacing"/>
            </w:pPr>
            <w:r>
              <w:t xml:space="preserve">(a) "resources" means all solid, liquid or gaseous mineral resources in situ in the Area at or beneath the seabed, including polymetallic nodules; </w:t>
            </w:r>
          </w:p>
          <w:p w:rsidR="004B58F9" w:rsidRDefault="004B58F9" w:rsidP="004B58F9">
            <w:pPr>
              <w:pStyle w:val="NoSpacing"/>
            </w:pPr>
          </w:p>
          <w:p w:rsidR="004B58F9" w:rsidRDefault="004B58F9" w:rsidP="004B58F9">
            <w:pPr>
              <w:pStyle w:val="NoSpacing"/>
            </w:pPr>
            <w:r>
              <w:t xml:space="preserve">(b) </w:t>
            </w:r>
            <w:proofErr w:type="gramStart"/>
            <w:r>
              <w:t>resources</w:t>
            </w:r>
            <w:proofErr w:type="gramEnd"/>
            <w:r>
              <w:t xml:space="preserve">, when recovered from the Area, are referred to as </w:t>
            </w:r>
            <w:r>
              <w:lastRenderedPageBreak/>
              <w:t>"minerals".</w:t>
            </w:r>
          </w:p>
          <w:p w:rsidR="004B58F9" w:rsidRDefault="004B58F9" w:rsidP="004B58F9">
            <w:pPr>
              <w:pStyle w:val="NoSpacing"/>
            </w:pPr>
          </w:p>
        </w:tc>
        <w:tc>
          <w:tcPr>
            <w:tcW w:w="7088" w:type="dxa"/>
          </w:tcPr>
          <w:p w:rsidR="004B58F9" w:rsidRPr="00D16456" w:rsidRDefault="004B58F9" w:rsidP="004B58F9">
            <w:pPr>
              <w:pStyle w:val="NoSpacing"/>
              <w:jc w:val="center"/>
              <w:rPr>
                <w:bCs/>
                <w:i/>
              </w:rPr>
            </w:pPr>
            <w:r w:rsidRPr="00D16456">
              <w:rPr>
                <w:bCs/>
                <w:i/>
              </w:rPr>
              <w:lastRenderedPageBreak/>
              <w:t>Điều 133</w:t>
            </w:r>
          </w:p>
          <w:p w:rsidR="004B58F9" w:rsidRPr="00D16456" w:rsidRDefault="004B58F9" w:rsidP="004B58F9">
            <w:pPr>
              <w:pStyle w:val="NoSpacing"/>
              <w:jc w:val="center"/>
              <w:rPr>
                <w:bCs/>
                <w:i/>
              </w:rPr>
            </w:pPr>
            <w:r w:rsidRPr="00D16456">
              <w:rPr>
                <w:bCs/>
                <w:i/>
              </w:rPr>
              <w:t>Sử dụng các thuật ngữ</w:t>
            </w:r>
          </w:p>
          <w:p w:rsidR="004B58F9" w:rsidRPr="00D16456" w:rsidRDefault="004B58F9" w:rsidP="004B58F9">
            <w:pPr>
              <w:pStyle w:val="NoSpacing"/>
              <w:rPr>
                <w:bCs/>
              </w:rPr>
            </w:pPr>
          </w:p>
          <w:p w:rsidR="004B58F9" w:rsidRPr="00D16456" w:rsidRDefault="004B58F9" w:rsidP="004B58F9">
            <w:pPr>
              <w:pStyle w:val="NoSpacing"/>
              <w:rPr>
                <w:bCs/>
              </w:rPr>
            </w:pPr>
            <w:r w:rsidRPr="00D16456">
              <w:rPr>
                <w:bCs/>
              </w:rPr>
              <w:t>Cho mục đích trong Phần này:</w:t>
            </w:r>
          </w:p>
          <w:p w:rsidR="004B58F9" w:rsidRPr="00D16456" w:rsidRDefault="004B58F9" w:rsidP="004B58F9">
            <w:pPr>
              <w:pStyle w:val="NoSpacing"/>
              <w:rPr>
                <w:bCs/>
              </w:rPr>
            </w:pPr>
            <w:r w:rsidRPr="00D16456">
              <w:rPr>
                <w:bCs/>
              </w:rPr>
              <w:t xml:space="preserve"> </w:t>
            </w:r>
          </w:p>
          <w:p w:rsidR="004B58F9" w:rsidRPr="00D16456" w:rsidRDefault="004B58F9" w:rsidP="004B58F9">
            <w:pPr>
              <w:pStyle w:val="NoSpacing"/>
              <w:rPr>
                <w:bCs/>
              </w:rPr>
            </w:pPr>
            <w:r w:rsidRPr="00D16456">
              <w:rPr>
                <w:bCs/>
              </w:rPr>
              <w:t xml:space="preserve">(a) "tài nguyên" có nghĩa là tất cả tài nguyên khoáng sản </w:t>
            </w:r>
            <w:r w:rsidRPr="00D16456">
              <w:t xml:space="preserve">ở thể </w:t>
            </w:r>
            <w:r w:rsidRPr="00D16456">
              <w:rPr>
                <w:bCs/>
              </w:rPr>
              <w:t xml:space="preserve">rắn, lỏng </w:t>
            </w:r>
            <w:r w:rsidRPr="00D16456">
              <w:t>hoặc</w:t>
            </w:r>
            <w:r w:rsidRPr="00D16456">
              <w:rPr>
                <w:bCs/>
              </w:rPr>
              <w:t xml:space="preserve"> khí </w:t>
            </w:r>
            <w:r w:rsidRPr="00D16456">
              <w:t>in situ</w:t>
            </w:r>
            <w:r w:rsidRPr="00D16456">
              <w:rPr>
                <w:bCs/>
              </w:rPr>
              <w:t xml:space="preserve"> trong Vùng đáy biển hoặc </w:t>
            </w:r>
            <w:r w:rsidRPr="00D16456">
              <w:t>lòng đất dưới đáy biển</w:t>
            </w:r>
            <w:r w:rsidRPr="00D16456">
              <w:rPr>
                <w:bCs/>
              </w:rPr>
              <w:t xml:space="preserve">, bao gồm cả những </w:t>
            </w:r>
            <w:r w:rsidRPr="00D16456">
              <w:t>khối hợp kim</w:t>
            </w:r>
            <w:r w:rsidRPr="00D16456">
              <w:rPr>
                <w:bCs/>
              </w:rPr>
              <w:t xml:space="preserve">; </w:t>
            </w:r>
          </w:p>
          <w:p w:rsidR="004B58F9" w:rsidRPr="00D16456" w:rsidRDefault="004B58F9" w:rsidP="004B58F9">
            <w:pPr>
              <w:pStyle w:val="NoSpacing"/>
              <w:rPr>
                <w:bCs/>
              </w:rPr>
            </w:pPr>
          </w:p>
          <w:p w:rsidR="004B58F9" w:rsidRPr="00D16456" w:rsidRDefault="004B58F9" w:rsidP="004B58F9">
            <w:pPr>
              <w:pStyle w:val="NoSpacing"/>
              <w:rPr>
                <w:b/>
                <w:bCs/>
              </w:rPr>
            </w:pPr>
            <w:r w:rsidRPr="00D16456">
              <w:rPr>
                <w:bCs/>
              </w:rPr>
              <w:t xml:space="preserve">(b) </w:t>
            </w:r>
            <w:proofErr w:type="gramStart"/>
            <w:r w:rsidRPr="00D16456">
              <w:rPr>
                <w:bCs/>
              </w:rPr>
              <w:t>tài</w:t>
            </w:r>
            <w:proofErr w:type="gramEnd"/>
            <w:r w:rsidRPr="00D16456">
              <w:rPr>
                <w:bCs/>
              </w:rPr>
              <w:t xml:space="preserve"> nguyên, khi đã được khai thác từ Vùng, được gọi là “khoáng </w:t>
            </w:r>
            <w:r w:rsidRPr="00D16456">
              <w:rPr>
                <w:bCs/>
              </w:rPr>
              <w:lastRenderedPageBreak/>
              <w:t>sản”.</w:t>
            </w:r>
          </w:p>
          <w:p w:rsidR="004B58F9" w:rsidRPr="00D16456" w:rsidRDefault="004B58F9" w:rsidP="004B58F9">
            <w:pPr>
              <w:pStyle w:val="NoSpacing"/>
              <w:rPr>
                <w:b/>
                <w:bCs/>
              </w:rPr>
            </w:pPr>
          </w:p>
        </w:tc>
      </w:tr>
      <w:tr w:rsidR="004B58F9">
        <w:tc>
          <w:tcPr>
            <w:tcW w:w="7088" w:type="dxa"/>
          </w:tcPr>
          <w:p w:rsidR="004B58F9" w:rsidRDefault="004B58F9" w:rsidP="006D7220">
            <w:pPr>
              <w:pStyle w:val="NormalWeb"/>
              <w:jc w:val="center"/>
              <w:rPr>
                <w:i/>
                <w:iCs/>
              </w:rPr>
            </w:pPr>
            <w:r>
              <w:rPr>
                <w:i/>
                <w:iCs/>
              </w:rPr>
              <w:lastRenderedPageBreak/>
              <w:t>Article134</w:t>
            </w:r>
          </w:p>
          <w:p w:rsidR="004B58F9" w:rsidRDefault="004B58F9" w:rsidP="006D7220">
            <w:pPr>
              <w:pStyle w:val="NormalWeb"/>
              <w:jc w:val="center"/>
              <w:rPr>
                <w:i/>
                <w:iCs/>
              </w:rPr>
            </w:pPr>
            <w:r>
              <w:rPr>
                <w:i/>
                <w:iCs/>
              </w:rPr>
              <w:t>Scope of this Part</w:t>
            </w:r>
          </w:p>
          <w:p w:rsidR="004B58F9" w:rsidRDefault="004B58F9" w:rsidP="006D7220">
            <w:pPr>
              <w:pStyle w:val="NormalWeb"/>
              <w:ind w:left="1440"/>
            </w:pPr>
            <w:r>
              <w:t>1. This Part applies to the Area.</w:t>
            </w:r>
          </w:p>
          <w:p w:rsidR="004B58F9" w:rsidRDefault="004B58F9" w:rsidP="006D7220">
            <w:pPr>
              <w:pStyle w:val="NormalWeb"/>
              <w:ind w:left="1440"/>
            </w:pPr>
            <w:r>
              <w:t>2. Activities in the Area shall be governed by the provisions of this Part.</w:t>
            </w:r>
          </w:p>
          <w:p w:rsidR="004B58F9" w:rsidRDefault="004B58F9" w:rsidP="006D7220">
            <w:pPr>
              <w:pStyle w:val="NormalWeb"/>
              <w:ind w:left="1440"/>
            </w:pPr>
            <w:r>
              <w:t>3. The requirements concerning deposit of, and publicity to be given to, the charts or lists of geographical coordinates showing the limits referred to in article l, paragraph l(1), are set forth in Part VI.</w:t>
            </w:r>
          </w:p>
          <w:p w:rsidR="004B58F9" w:rsidRDefault="004B58F9" w:rsidP="006D7220">
            <w:pPr>
              <w:pStyle w:val="NormalWeb"/>
              <w:ind w:left="1440"/>
            </w:pPr>
            <w:r>
              <w:t>4. Nothing in this article affects the establishment of the outer limits of the continental shelf in accordance with Part VI or the validity of agreements relating to delimitation between States with opposite or adjacent coasts.</w:t>
            </w:r>
          </w:p>
          <w:p w:rsidR="004B58F9" w:rsidRDefault="004B58F9" w:rsidP="00031EF1"/>
        </w:tc>
        <w:tc>
          <w:tcPr>
            <w:tcW w:w="7088" w:type="dxa"/>
          </w:tcPr>
          <w:p w:rsidR="004B58F9" w:rsidRDefault="004B58F9" w:rsidP="003E3F97"/>
        </w:tc>
      </w:tr>
      <w:tr w:rsidR="004B58F9">
        <w:tc>
          <w:tcPr>
            <w:tcW w:w="7088" w:type="dxa"/>
          </w:tcPr>
          <w:p w:rsidR="004B58F9" w:rsidRDefault="004B58F9" w:rsidP="006D7220">
            <w:pPr>
              <w:pStyle w:val="NormalWeb"/>
              <w:jc w:val="center"/>
              <w:rPr>
                <w:i/>
                <w:iCs/>
              </w:rPr>
            </w:pPr>
            <w:r>
              <w:rPr>
                <w:i/>
                <w:iCs/>
              </w:rPr>
              <w:t>Article135</w:t>
            </w:r>
          </w:p>
          <w:p w:rsidR="004B58F9" w:rsidRDefault="004B58F9" w:rsidP="006D7220">
            <w:pPr>
              <w:pStyle w:val="NormalWeb"/>
              <w:jc w:val="center"/>
              <w:rPr>
                <w:i/>
                <w:iCs/>
              </w:rPr>
            </w:pPr>
            <w:r>
              <w:rPr>
                <w:i/>
                <w:iCs/>
              </w:rPr>
              <w:t>Legal status of the superjacent waters and air space</w:t>
            </w:r>
          </w:p>
          <w:p w:rsidR="004B58F9" w:rsidRDefault="004B58F9" w:rsidP="006D7220">
            <w:pPr>
              <w:pStyle w:val="NormalWeb"/>
            </w:pPr>
            <w:r>
              <w:t xml:space="preserve">Neither this Part nor any rights granted or exercised pursuant thereto shall affect the legal status of the waters superjacent to the Area or that </w:t>
            </w:r>
            <w:r>
              <w:lastRenderedPageBreak/>
              <w:t>of the air space above those waters.</w:t>
            </w:r>
          </w:p>
          <w:p w:rsidR="004B58F9" w:rsidRDefault="004B58F9" w:rsidP="00031EF1"/>
        </w:tc>
        <w:tc>
          <w:tcPr>
            <w:tcW w:w="7088" w:type="dxa"/>
          </w:tcPr>
          <w:p w:rsidR="004B58F9" w:rsidRDefault="004B58F9" w:rsidP="003E3F97"/>
        </w:tc>
      </w:tr>
      <w:tr w:rsidR="004B58F9">
        <w:tc>
          <w:tcPr>
            <w:tcW w:w="7088" w:type="dxa"/>
          </w:tcPr>
          <w:p w:rsidR="004B58F9" w:rsidRDefault="004B58F9" w:rsidP="006D7220">
            <w:pPr>
              <w:jc w:val="center"/>
            </w:pPr>
            <w:r>
              <w:rPr>
                <w:b/>
                <w:bCs/>
              </w:rPr>
              <w:lastRenderedPageBreak/>
              <w:t>SECTION 2. PRINCIPLES GOVERNING THE AREA</w:t>
            </w:r>
          </w:p>
        </w:tc>
        <w:tc>
          <w:tcPr>
            <w:tcW w:w="7088" w:type="dxa"/>
          </w:tcPr>
          <w:p w:rsidR="004B58F9" w:rsidRPr="004C52DC" w:rsidRDefault="004B58F9" w:rsidP="004C52DC">
            <w:pPr>
              <w:jc w:val="center"/>
              <w:rPr>
                <w:b/>
              </w:rPr>
            </w:pPr>
            <w:r>
              <w:rPr>
                <w:b/>
              </w:rPr>
              <w:t>MỤC 2. CÁC NGUYÊN TẮC CHI PHỐI VÙNG</w:t>
            </w:r>
          </w:p>
        </w:tc>
      </w:tr>
      <w:tr w:rsidR="004B58F9">
        <w:tc>
          <w:tcPr>
            <w:tcW w:w="7088" w:type="dxa"/>
          </w:tcPr>
          <w:p w:rsidR="004B58F9" w:rsidRPr="004C52DC" w:rsidRDefault="004B58F9" w:rsidP="004C52DC">
            <w:pPr>
              <w:pStyle w:val="NoSpacing"/>
              <w:jc w:val="center"/>
              <w:rPr>
                <w:i/>
              </w:rPr>
            </w:pPr>
            <w:r w:rsidRPr="004C52DC">
              <w:rPr>
                <w:i/>
              </w:rPr>
              <w:t>Article136</w:t>
            </w:r>
          </w:p>
          <w:p w:rsidR="004B58F9" w:rsidRDefault="004B58F9" w:rsidP="004C52DC">
            <w:pPr>
              <w:pStyle w:val="NoSpacing"/>
              <w:jc w:val="center"/>
            </w:pPr>
            <w:r w:rsidRPr="004C52DC">
              <w:rPr>
                <w:i/>
              </w:rPr>
              <w:t>Common heritage of mankind</w:t>
            </w:r>
          </w:p>
          <w:p w:rsidR="004B58F9" w:rsidRDefault="004B58F9" w:rsidP="004C52DC">
            <w:pPr>
              <w:pStyle w:val="NoSpacing"/>
            </w:pPr>
          </w:p>
          <w:p w:rsidR="004B58F9" w:rsidRDefault="004B58F9" w:rsidP="004C52DC">
            <w:pPr>
              <w:pStyle w:val="NoSpacing"/>
            </w:pPr>
            <w:r>
              <w:t>The Area and its resources are the common heritage of mankind.</w:t>
            </w:r>
          </w:p>
          <w:p w:rsidR="004B58F9" w:rsidRDefault="004B58F9" w:rsidP="004C52DC">
            <w:pPr>
              <w:pStyle w:val="NoSpacing"/>
            </w:pPr>
          </w:p>
        </w:tc>
        <w:tc>
          <w:tcPr>
            <w:tcW w:w="7088" w:type="dxa"/>
          </w:tcPr>
          <w:p w:rsidR="004B58F9" w:rsidRPr="004C52DC" w:rsidRDefault="004B58F9" w:rsidP="004C52DC">
            <w:pPr>
              <w:pStyle w:val="NoSpacing"/>
              <w:jc w:val="center"/>
              <w:rPr>
                <w:rFonts w:ascii="Arial" w:eastAsia="Arial" w:hAnsi="Arial"/>
                <w:i/>
                <w:sz w:val="22"/>
                <w:szCs w:val="22"/>
                <w:lang w:eastAsia="vi-VN"/>
              </w:rPr>
            </w:pPr>
            <w:r w:rsidRPr="004C52DC">
              <w:rPr>
                <w:rFonts w:ascii="Arial" w:eastAsia="Arial" w:hAnsi="Arial"/>
                <w:i/>
                <w:sz w:val="22"/>
                <w:szCs w:val="22"/>
                <w:lang w:eastAsia="vi-VN"/>
              </w:rPr>
              <w:t>Điều 136</w:t>
            </w:r>
          </w:p>
          <w:p w:rsidR="004B58F9" w:rsidRPr="004C52DC" w:rsidRDefault="004B58F9" w:rsidP="004C52DC">
            <w:pPr>
              <w:pStyle w:val="NoSpacing"/>
              <w:jc w:val="center"/>
              <w:rPr>
                <w:rFonts w:ascii="Arial" w:hAnsi="Arial" w:cs="TimesNewRoman,Italic"/>
                <w:sz w:val="22"/>
                <w:szCs w:val="20"/>
              </w:rPr>
            </w:pPr>
            <w:r w:rsidRPr="004C52DC">
              <w:rPr>
                <w:rFonts w:ascii="Arial" w:eastAsia="Arial" w:hAnsi="Arial"/>
                <w:i/>
                <w:sz w:val="22"/>
                <w:szCs w:val="22"/>
                <w:lang w:eastAsia="vi-VN"/>
              </w:rPr>
              <w:t>Di sản chung của loài người</w:t>
            </w:r>
          </w:p>
          <w:p w:rsidR="004B58F9" w:rsidRDefault="004B58F9" w:rsidP="004C52DC">
            <w:pPr>
              <w:pStyle w:val="NoSpacing"/>
              <w:rPr>
                <w:rFonts w:ascii="Arial" w:eastAsia="Arial" w:hAnsi="Arial"/>
                <w:sz w:val="22"/>
                <w:szCs w:val="20"/>
                <w:lang w:eastAsia="vi-VN"/>
              </w:rPr>
            </w:pPr>
          </w:p>
          <w:p w:rsidR="004B58F9" w:rsidRDefault="004B58F9" w:rsidP="004C52DC">
            <w:pPr>
              <w:pStyle w:val="NoSpacing"/>
            </w:pPr>
            <w:r w:rsidRPr="004C52DC">
              <w:rPr>
                <w:rFonts w:ascii="Arial" w:eastAsia="Arial" w:hAnsi="Arial"/>
                <w:sz w:val="22"/>
                <w:szCs w:val="20"/>
                <w:lang w:eastAsia="vi-VN"/>
              </w:rPr>
              <w:t>Vùng và những tài nguyên của Vùng là di sản chung của loài người.</w:t>
            </w:r>
          </w:p>
        </w:tc>
      </w:tr>
      <w:tr w:rsidR="004B58F9">
        <w:tc>
          <w:tcPr>
            <w:tcW w:w="7088" w:type="dxa"/>
          </w:tcPr>
          <w:p w:rsidR="004B58F9" w:rsidRDefault="004B58F9" w:rsidP="006D7220">
            <w:pPr>
              <w:pStyle w:val="NormalWeb"/>
              <w:jc w:val="center"/>
              <w:rPr>
                <w:i/>
                <w:iCs/>
              </w:rPr>
            </w:pPr>
            <w:r>
              <w:rPr>
                <w:i/>
                <w:iCs/>
              </w:rPr>
              <w:t>Article137</w:t>
            </w:r>
          </w:p>
          <w:p w:rsidR="004B58F9" w:rsidRDefault="004B58F9" w:rsidP="006D7220">
            <w:pPr>
              <w:pStyle w:val="NormalWeb"/>
              <w:jc w:val="center"/>
              <w:rPr>
                <w:i/>
                <w:iCs/>
              </w:rPr>
            </w:pPr>
            <w:r>
              <w:rPr>
                <w:i/>
                <w:iCs/>
              </w:rPr>
              <w:t>Legal status of the Area and its resources</w:t>
            </w:r>
          </w:p>
          <w:p w:rsidR="004B58F9" w:rsidRDefault="004B58F9" w:rsidP="006D7220">
            <w:pPr>
              <w:pStyle w:val="NormalWeb"/>
            </w:pPr>
            <w:r>
              <w:t>1. No State shall claim or exercise sovereignty or sovereign rights over any part of the Area or its resources, nor shall any State or natural or juridical person appropriate any part thereof. No such claim or exercise of sovereignty or sovereign rights nor such appropriation shall be recognized.</w:t>
            </w:r>
          </w:p>
          <w:p w:rsidR="004B58F9" w:rsidRDefault="004B58F9" w:rsidP="006D7220">
            <w:pPr>
              <w:pStyle w:val="NormalWeb"/>
            </w:pPr>
            <w:r>
              <w:t>2. All rights in the resources of the Area are vested in mankind as a whole, on whose behalf the Authority shall act. These resources are not subject to alienation. The minerals recovered from the Area, however, may only be alienated in accordance with this Part and the rules, regulations and procedures of the Authority.</w:t>
            </w:r>
          </w:p>
          <w:p w:rsidR="004B58F9" w:rsidRDefault="004B58F9" w:rsidP="006D7220">
            <w:pPr>
              <w:pStyle w:val="NormalWeb"/>
            </w:pPr>
            <w:r>
              <w:t xml:space="preserve">3. No State or natural or juridical person shall claim, acquire or exercise rights with respect to the minerals recovered from the Area except in accordance with this Part. Otherwise, no such claim, </w:t>
            </w:r>
            <w:r>
              <w:lastRenderedPageBreak/>
              <w:t>acquisition or exercise of such rights shall be recognized.</w:t>
            </w:r>
          </w:p>
          <w:p w:rsidR="004B58F9" w:rsidRDefault="004B58F9" w:rsidP="00031EF1"/>
        </w:tc>
        <w:tc>
          <w:tcPr>
            <w:tcW w:w="7088" w:type="dxa"/>
          </w:tcPr>
          <w:p w:rsidR="004B58F9" w:rsidRDefault="004B58F9" w:rsidP="003E3F97"/>
        </w:tc>
      </w:tr>
      <w:tr w:rsidR="004B58F9">
        <w:tc>
          <w:tcPr>
            <w:tcW w:w="7088" w:type="dxa"/>
          </w:tcPr>
          <w:p w:rsidR="004B58F9" w:rsidRDefault="004B58F9" w:rsidP="006D7220">
            <w:pPr>
              <w:pStyle w:val="NormalWeb"/>
              <w:jc w:val="center"/>
              <w:rPr>
                <w:i/>
                <w:iCs/>
              </w:rPr>
            </w:pPr>
            <w:r>
              <w:rPr>
                <w:i/>
                <w:iCs/>
              </w:rPr>
              <w:lastRenderedPageBreak/>
              <w:t>Article138</w:t>
            </w:r>
          </w:p>
          <w:p w:rsidR="004B58F9" w:rsidRDefault="004B58F9" w:rsidP="006D7220">
            <w:pPr>
              <w:pStyle w:val="NormalWeb"/>
              <w:jc w:val="center"/>
              <w:rPr>
                <w:i/>
                <w:iCs/>
              </w:rPr>
            </w:pPr>
            <w:r>
              <w:rPr>
                <w:i/>
                <w:iCs/>
              </w:rPr>
              <w:t>General conduct of States in relation to the Area</w:t>
            </w:r>
          </w:p>
          <w:p w:rsidR="004B58F9" w:rsidRDefault="004B58F9" w:rsidP="006D7220">
            <w:pPr>
              <w:pStyle w:val="NormalWeb"/>
            </w:pPr>
            <w:r>
              <w:t>The general conduct of States in relation to the Area shall be in accordance with the provisions of this Part, the principles embodied in the Charter of the United Nations and other rules of international law in the interests of maintaining peace and security and promoting international cooperation and mutual understanding.</w:t>
            </w:r>
          </w:p>
          <w:p w:rsidR="004B58F9" w:rsidRDefault="004B58F9" w:rsidP="00031EF1"/>
        </w:tc>
        <w:tc>
          <w:tcPr>
            <w:tcW w:w="7088" w:type="dxa"/>
          </w:tcPr>
          <w:p w:rsidR="004B58F9" w:rsidRDefault="004B58F9" w:rsidP="003E3F97"/>
        </w:tc>
      </w:tr>
      <w:tr w:rsidR="004B58F9" w:rsidTr="0083258B">
        <w:trPr>
          <w:trHeight w:val="3320"/>
        </w:trPr>
        <w:tc>
          <w:tcPr>
            <w:tcW w:w="7088" w:type="dxa"/>
          </w:tcPr>
          <w:p w:rsidR="004B58F9" w:rsidRPr="006D7220" w:rsidRDefault="004B58F9" w:rsidP="006D7220">
            <w:pPr>
              <w:spacing w:before="100" w:beforeAutospacing="1" w:after="100" w:afterAutospacing="1"/>
              <w:jc w:val="center"/>
              <w:rPr>
                <w:rFonts w:eastAsia="Times New Roman"/>
                <w:i/>
                <w:iCs/>
              </w:rPr>
            </w:pPr>
            <w:r w:rsidRPr="006D7220">
              <w:rPr>
                <w:rFonts w:eastAsia="Times New Roman"/>
                <w:i/>
                <w:iCs/>
              </w:rPr>
              <w:t>Article139</w:t>
            </w:r>
          </w:p>
          <w:p w:rsidR="004B58F9" w:rsidRPr="006D7220" w:rsidRDefault="004B58F9" w:rsidP="006D7220">
            <w:pPr>
              <w:spacing w:before="100" w:beforeAutospacing="1" w:after="100" w:afterAutospacing="1"/>
              <w:jc w:val="center"/>
              <w:rPr>
                <w:rFonts w:eastAsia="Times New Roman"/>
                <w:i/>
                <w:iCs/>
              </w:rPr>
            </w:pPr>
            <w:r w:rsidRPr="006D7220">
              <w:rPr>
                <w:rFonts w:eastAsia="Times New Roman"/>
                <w:i/>
                <w:iCs/>
              </w:rPr>
              <w:t>Responsibility to ensure compliance and liability for damage</w:t>
            </w:r>
          </w:p>
          <w:p w:rsidR="004B58F9" w:rsidRPr="006D7220" w:rsidRDefault="004B58F9" w:rsidP="006D7220">
            <w:pPr>
              <w:spacing w:before="100" w:beforeAutospacing="1" w:after="100" w:afterAutospacing="1"/>
              <w:rPr>
                <w:rFonts w:eastAsia="Times New Roman"/>
              </w:rPr>
            </w:pPr>
            <w:r w:rsidRPr="006D7220">
              <w:rPr>
                <w:rFonts w:eastAsia="Times New Roman"/>
              </w:rPr>
              <w:t>1. States Parties shall have the responsibility to ensure that activities in the Area, whether carried out by States Parties, or state enterprises or natural or juridical persons which possess the nationality of States Parties or are effectively controlled by them or their nationals, shall be carried out in conformity with this Part. The same responsibility applies to international organizations for activities in the Area carried out by such organizations.</w:t>
            </w:r>
          </w:p>
          <w:p w:rsidR="004B58F9" w:rsidRPr="006D7220" w:rsidRDefault="004B58F9" w:rsidP="006D7220">
            <w:pPr>
              <w:spacing w:before="100" w:beforeAutospacing="1" w:after="100" w:afterAutospacing="1"/>
              <w:rPr>
                <w:rFonts w:eastAsia="Times New Roman"/>
              </w:rPr>
            </w:pPr>
            <w:r w:rsidRPr="006D7220">
              <w:rPr>
                <w:rFonts w:eastAsia="Times New Roman"/>
              </w:rPr>
              <w:t xml:space="preserve">2. Without prejudice to the rules of international law and Annex III, article 22, damage caused by the failure of a State Party or international organization to carry out its responsibilities under this </w:t>
            </w:r>
            <w:r w:rsidRPr="006D7220">
              <w:rPr>
                <w:rFonts w:eastAsia="Times New Roman"/>
              </w:rPr>
              <w:lastRenderedPageBreak/>
              <w:t>Part shall entail liability; States Parties or international organizations acting together shall bear joint and several liability. A State Party shall not however be liable for damage caused by any failure to comply with this Part by a person whom it has sponsored under article 153, paragraph 2(b), if the State Party has taken all necessary and appropriate measures to secure effective compliance under article 153, paragraph 4, and Annex III, article 4, paragraph 4.</w:t>
            </w:r>
          </w:p>
          <w:p w:rsidR="004B58F9" w:rsidRPr="006D7220" w:rsidRDefault="004B58F9" w:rsidP="006D7220">
            <w:pPr>
              <w:spacing w:before="100" w:beforeAutospacing="1" w:after="100" w:afterAutospacing="1"/>
              <w:rPr>
                <w:rFonts w:eastAsia="Times New Roman"/>
              </w:rPr>
            </w:pPr>
            <w:r w:rsidRPr="006D7220">
              <w:rPr>
                <w:rFonts w:eastAsia="Times New Roman"/>
              </w:rPr>
              <w:t>3. States Parties that are members of international organizations shall take appropriate measures to ensure the implementation of this article with respect to such organizations.</w:t>
            </w:r>
          </w:p>
          <w:p w:rsidR="004B58F9" w:rsidRPr="006D7220" w:rsidRDefault="004B58F9" w:rsidP="006D7220">
            <w:pPr>
              <w:jc w:val="center"/>
              <w:rPr>
                <w:rFonts w:eastAsia="Times New Roman"/>
              </w:rPr>
            </w:pPr>
          </w:p>
        </w:tc>
        <w:tc>
          <w:tcPr>
            <w:tcW w:w="7088" w:type="dxa"/>
          </w:tcPr>
          <w:p w:rsidR="004B58F9" w:rsidRDefault="004B58F9" w:rsidP="003E3F97"/>
        </w:tc>
      </w:tr>
      <w:tr w:rsidR="004B58F9">
        <w:tc>
          <w:tcPr>
            <w:tcW w:w="7088" w:type="dxa"/>
          </w:tcPr>
          <w:p w:rsidR="004B58F9" w:rsidRPr="00482000" w:rsidRDefault="004B58F9" w:rsidP="00482000">
            <w:pPr>
              <w:pStyle w:val="NoSpacing"/>
              <w:jc w:val="center"/>
              <w:rPr>
                <w:i/>
              </w:rPr>
            </w:pPr>
            <w:r w:rsidRPr="00482000">
              <w:rPr>
                <w:i/>
              </w:rPr>
              <w:lastRenderedPageBreak/>
              <w:t>Article140</w:t>
            </w:r>
          </w:p>
          <w:p w:rsidR="004B58F9" w:rsidRPr="00482000" w:rsidRDefault="004B58F9" w:rsidP="00482000">
            <w:pPr>
              <w:pStyle w:val="NoSpacing"/>
              <w:jc w:val="center"/>
              <w:rPr>
                <w:i/>
              </w:rPr>
            </w:pPr>
            <w:r w:rsidRPr="00482000">
              <w:rPr>
                <w:i/>
              </w:rPr>
              <w:t>Benefit of mankind</w:t>
            </w:r>
          </w:p>
          <w:p w:rsidR="00482000" w:rsidRPr="00482000" w:rsidRDefault="00482000" w:rsidP="00482000">
            <w:pPr>
              <w:pStyle w:val="NoSpacing"/>
            </w:pPr>
          </w:p>
          <w:p w:rsidR="004B58F9" w:rsidRPr="00482000" w:rsidRDefault="004B58F9" w:rsidP="00482000">
            <w:pPr>
              <w:pStyle w:val="NoSpacing"/>
            </w:pPr>
            <w:r w:rsidRPr="00482000">
              <w:t>1. Activities in the Area shall, as specifically provided for in this Part, be carried out for the benefit of mankind as a whole, irrespective of the geographical location of States, whether coastal or land-locked, and taking into particular consideration the interests and needs of developing States and of peoples who have not attained full independence or other self-governing status recognized by the United Nations in accordance with General Assembly resolution 1514 (XV) and other relevant General Assembly resolutions.</w:t>
            </w:r>
          </w:p>
          <w:p w:rsidR="00482000" w:rsidRDefault="00482000" w:rsidP="00482000">
            <w:pPr>
              <w:pStyle w:val="NoSpacing"/>
            </w:pPr>
          </w:p>
          <w:p w:rsidR="004B58F9" w:rsidRPr="00482000" w:rsidRDefault="004B58F9" w:rsidP="00482000">
            <w:pPr>
              <w:pStyle w:val="NoSpacing"/>
            </w:pPr>
            <w:r w:rsidRPr="00482000">
              <w:t>2. The Authority shall provide for the equitable sharing of financial and other economic benefits derived from activities in the Area through any appropriate mechanism, on a non-discriminatory basis, in accordance with article 160, paragraph 2(f</w:t>
            </w:r>
            <w:proofErr w:type="gramStart"/>
            <w:r w:rsidRPr="00482000">
              <w:t>)(</w:t>
            </w:r>
            <w:proofErr w:type="gramEnd"/>
            <w:r w:rsidRPr="00482000">
              <w:t>i).</w:t>
            </w:r>
          </w:p>
          <w:p w:rsidR="004B58F9" w:rsidRPr="00482000" w:rsidRDefault="004B58F9" w:rsidP="00482000">
            <w:pPr>
              <w:pStyle w:val="NoSpacing"/>
            </w:pPr>
          </w:p>
        </w:tc>
        <w:tc>
          <w:tcPr>
            <w:tcW w:w="7088" w:type="dxa"/>
          </w:tcPr>
          <w:p w:rsidR="00482000" w:rsidRPr="00482000" w:rsidRDefault="00482000" w:rsidP="00482000">
            <w:pPr>
              <w:pStyle w:val="NoSpacing"/>
              <w:jc w:val="center"/>
              <w:rPr>
                <w:rFonts w:eastAsia="Times New Roman"/>
                <w:i/>
              </w:rPr>
            </w:pPr>
            <w:r w:rsidRPr="00482000">
              <w:rPr>
                <w:rFonts w:eastAsia="Times New Roman"/>
                <w:i/>
              </w:rPr>
              <w:lastRenderedPageBreak/>
              <w:t>Điều 140</w:t>
            </w:r>
          </w:p>
          <w:p w:rsidR="00482000" w:rsidRPr="00482000" w:rsidRDefault="0083258B" w:rsidP="00482000">
            <w:pPr>
              <w:pStyle w:val="NoSpacing"/>
              <w:jc w:val="center"/>
              <w:rPr>
                <w:rFonts w:eastAsia="Times New Roman"/>
                <w:i/>
              </w:rPr>
            </w:pPr>
            <w:r>
              <w:rPr>
                <w:rFonts w:eastAsia="Times New Roman"/>
                <w:i/>
              </w:rPr>
              <w:t>Lợi ích của loài người</w:t>
            </w:r>
          </w:p>
          <w:p w:rsidR="00482000" w:rsidRPr="00482000" w:rsidRDefault="00482000" w:rsidP="00482000">
            <w:pPr>
              <w:pStyle w:val="NoSpacing"/>
              <w:rPr>
                <w:rFonts w:eastAsia="Times New Roman"/>
              </w:rPr>
            </w:pPr>
          </w:p>
          <w:p w:rsidR="00482000" w:rsidRPr="00482000" w:rsidRDefault="00482000" w:rsidP="00482000">
            <w:pPr>
              <w:pStyle w:val="NoSpacing"/>
              <w:rPr>
                <w:rFonts w:eastAsia="Times New Roman"/>
              </w:rPr>
            </w:pPr>
            <w:r w:rsidRPr="00482000">
              <w:rPr>
                <w:rFonts w:eastAsia="Times New Roman"/>
              </w:rPr>
              <w:t xml:space="preserve">1. </w:t>
            </w:r>
            <w:r>
              <w:rPr>
                <w:rFonts w:eastAsia="Times New Roman"/>
              </w:rPr>
              <w:t>Các h</w:t>
            </w:r>
            <w:r w:rsidRPr="00482000">
              <w:rPr>
                <w:rFonts w:eastAsia="Times New Roman"/>
              </w:rPr>
              <w:t>oạt động trong Vùng, như được quy định đặc biệt trong Phần này, s</w:t>
            </w:r>
            <w:r w:rsidR="0083258B">
              <w:rPr>
                <w:rFonts w:eastAsia="Times New Roman"/>
              </w:rPr>
              <w:t>ẽ tiến hành vì lợi ích của toàn thể loài người</w:t>
            </w:r>
            <w:r w:rsidRPr="00482000">
              <w:rPr>
                <w:rFonts w:eastAsia="Times New Roman"/>
              </w:rPr>
              <w:t xml:space="preserve">, bất chấp vị trí địa lý của các Quốc gia, dù ven biển hoặc nội lục, và lưu ý đặc biệt đến lợi ích và nhu cầu của </w:t>
            </w:r>
            <w:r w:rsidR="0083258B">
              <w:rPr>
                <w:rFonts w:eastAsia="Times New Roman"/>
              </w:rPr>
              <w:t xml:space="preserve">các </w:t>
            </w:r>
            <w:r w:rsidRPr="00482000">
              <w:rPr>
                <w:rFonts w:eastAsia="Times New Roman"/>
              </w:rPr>
              <w:t xml:space="preserve">Quốc gia đang phát triển và </w:t>
            </w:r>
            <w:r w:rsidR="0083258B">
              <w:rPr>
                <w:rFonts w:eastAsia="Times New Roman"/>
              </w:rPr>
              <w:t xml:space="preserve">các </w:t>
            </w:r>
            <w:r w:rsidRPr="00482000">
              <w:rPr>
                <w:rFonts w:eastAsia="Times New Roman"/>
              </w:rPr>
              <w:t xml:space="preserve">dân tộc chưa đạt đến nền độc lập trọn vẹn hoặc tình trạng tự trị khác được Liên hợp quốc thừa nhận theo đúng Nghị quyết 1514 (XV) </w:t>
            </w:r>
            <w:r w:rsidR="0083258B">
              <w:rPr>
                <w:rFonts w:eastAsia="Times New Roman"/>
              </w:rPr>
              <w:t xml:space="preserve">của Đại hội đồng </w:t>
            </w:r>
            <w:r w:rsidRPr="00482000">
              <w:rPr>
                <w:rFonts w:eastAsia="Times New Roman"/>
              </w:rPr>
              <w:t xml:space="preserve">và các nghị quyết liên quan khác của Đại hội đồng. </w:t>
            </w:r>
          </w:p>
          <w:p w:rsidR="00482000" w:rsidRPr="00482000" w:rsidRDefault="00482000" w:rsidP="00482000">
            <w:pPr>
              <w:pStyle w:val="NoSpacing"/>
              <w:rPr>
                <w:rFonts w:eastAsia="Times New Roman"/>
              </w:rPr>
            </w:pPr>
          </w:p>
          <w:p w:rsidR="00482000" w:rsidRPr="00482000" w:rsidRDefault="00482000" w:rsidP="00482000">
            <w:pPr>
              <w:pStyle w:val="NoSpacing"/>
              <w:rPr>
                <w:rFonts w:eastAsia="Times New Roman"/>
              </w:rPr>
            </w:pPr>
          </w:p>
          <w:p w:rsidR="00482000" w:rsidRPr="00482000" w:rsidRDefault="0083258B" w:rsidP="00482000">
            <w:pPr>
              <w:pStyle w:val="NoSpacing"/>
              <w:rPr>
                <w:rFonts w:eastAsia="Times New Roman"/>
              </w:rPr>
            </w:pPr>
            <w:r>
              <w:rPr>
                <w:rFonts w:eastAsia="Times New Roman"/>
              </w:rPr>
              <w:t>2. Thẩm Quyền quy định việc phân chia công bằng các</w:t>
            </w:r>
            <w:r w:rsidR="00482000" w:rsidRPr="00482000">
              <w:rPr>
                <w:rFonts w:eastAsia="Times New Roman"/>
              </w:rPr>
              <w:t xml:space="preserve"> lợi ích tài chính và </w:t>
            </w:r>
            <w:r>
              <w:rPr>
                <w:rFonts w:eastAsia="Times New Roman"/>
              </w:rPr>
              <w:t xml:space="preserve">các lợi ích </w:t>
            </w:r>
            <w:r w:rsidR="00482000" w:rsidRPr="00482000">
              <w:rPr>
                <w:rFonts w:eastAsia="Times New Roman"/>
              </w:rPr>
              <w:t xml:space="preserve">kinh tế khác xuất phát từ những hoạt  động trong Vùng xuyên qua bất kỳ bộ máy thích hợp nào, trên cơ sở không </w:t>
            </w:r>
          </w:p>
          <w:p w:rsidR="00482000" w:rsidRPr="00482000" w:rsidRDefault="00482000" w:rsidP="00482000">
            <w:pPr>
              <w:pStyle w:val="NoSpacing"/>
              <w:rPr>
                <w:rFonts w:eastAsia="Times New Roman"/>
              </w:rPr>
            </w:pPr>
            <w:proofErr w:type="gramStart"/>
            <w:r w:rsidRPr="00482000">
              <w:rPr>
                <w:rFonts w:eastAsia="Times New Roman"/>
              </w:rPr>
              <w:t>phân</w:t>
            </w:r>
            <w:proofErr w:type="gramEnd"/>
            <w:r w:rsidRPr="00482000">
              <w:rPr>
                <w:rFonts w:eastAsia="Times New Roman"/>
              </w:rPr>
              <w:t xml:space="preserve"> biệt, theo đúng Điều 160, đoạn 2(f)(i).</w:t>
            </w:r>
          </w:p>
          <w:p w:rsidR="004B58F9" w:rsidRPr="00482000" w:rsidRDefault="004B58F9" w:rsidP="00482000">
            <w:pPr>
              <w:pStyle w:val="NoSpacing"/>
            </w:pPr>
          </w:p>
        </w:tc>
      </w:tr>
      <w:tr w:rsidR="004B58F9">
        <w:tc>
          <w:tcPr>
            <w:tcW w:w="7088" w:type="dxa"/>
          </w:tcPr>
          <w:p w:rsidR="004B58F9" w:rsidRPr="00790B7D" w:rsidRDefault="004B58F9" w:rsidP="00790B7D">
            <w:pPr>
              <w:pStyle w:val="NoSpacing"/>
              <w:jc w:val="center"/>
              <w:rPr>
                <w:i/>
              </w:rPr>
            </w:pPr>
            <w:r w:rsidRPr="00790B7D">
              <w:rPr>
                <w:i/>
              </w:rPr>
              <w:lastRenderedPageBreak/>
              <w:t>Article141</w:t>
            </w:r>
          </w:p>
          <w:p w:rsidR="004B58F9" w:rsidRPr="00790B7D" w:rsidRDefault="004B58F9" w:rsidP="00790B7D">
            <w:pPr>
              <w:pStyle w:val="NoSpacing"/>
              <w:jc w:val="center"/>
              <w:rPr>
                <w:i/>
              </w:rPr>
            </w:pPr>
            <w:r w:rsidRPr="00790B7D">
              <w:rPr>
                <w:i/>
              </w:rPr>
              <w:t>Use of the Area exclusively for peaceful purposes</w:t>
            </w:r>
          </w:p>
          <w:p w:rsidR="004B58F9" w:rsidRDefault="004B58F9" w:rsidP="00790B7D">
            <w:pPr>
              <w:pStyle w:val="NoSpacing"/>
            </w:pPr>
          </w:p>
          <w:p w:rsidR="004B58F9" w:rsidRDefault="004B58F9" w:rsidP="00790B7D">
            <w:pPr>
              <w:pStyle w:val="NoSpacing"/>
            </w:pPr>
            <w:r>
              <w:t>The Area shall be open to use exclusively for peaceful purposes by all States, whether coastal or land-locked, without discrimination and without prejudice to the other provisions of this Part.</w:t>
            </w:r>
          </w:p>
          <w:p w:rsidR="004B58F9" w:rsidRDefault="004B58F9" w:rsidP="00031EF1"/>
        </w:tc>
        <w:tc>
          <w:tcPr>
            <w:tcW w:w="7088" w:type="dxa"/>
          </w:tcPr>
          <w:p w:rsidR="004B58F9" w:rsidRPr="00790B7D" w:rsidRDefault="004B58F9" w:rsidP="00790B7D">
            <w:pPr>
              <w:pStyle w:val="NoSpacing"/>
              <w:jc w:val="center"/>
              <w:rPr>
                <w:i/>
              </w:rPr>
            </w:pPr>
            <w:r w:rsidRPr="00790B7D">
              <w:rPr>
                <w:i/>
              </w:rPr>
              <w:t>Điều 141</w:t>
            </w:r>
          </w:p>
          <w:p w:rsidR="004B58F9" w:rsidRPr="00790B7D" w:rsidRDefault="004B58F9" w:rsidP="00790B7D">
            <w:pPr>
              <w:pStyle w:val="NoSpacing"/>
              <w:jc w:val="center"/>
              <w:rPr>
                <w:i/>
              </w:rPr>
            </w:pPr>
            <w:r w:rsidRPr="00790B7D">
              <w:rPr>
                <w:i/>
                <w:iCs/>
              </w:rPr>
              <w:t>Sử dụ</w:t>
            </w:r>
            <w:r>
              <w:rPr>
                <w:i/>
                <w:iCs/>
              </w:rPr>
              <w:t>ng Vùng chỉ</w:t>
            </w:r>
            <w:r w:rsidRPr="00790B7D">
              <w:rPr>
                <w:i/>
                <w:iCs/>
              </w:rPr>
              <w:t xml:space="preserve"> cho những mục đích hòa bình</w:t>
            </w:r>
          </w:p>
          <w:p w:rsidR="004B58F9" w:rsidRPr="00790B7D" w:rsidRDefault="004B58F9" w:rsidP="00790B7D">
            <w:pPr>
              <w:pStyle w:val="NoSpacing"/>
            </w:pPr>
            <w:r w:rsidRPr="00790B7D">
              <w:rPr>
                <w:i/>
                <w:iCs/>
              </w:rPr>
              <w:t> </w:t>
            </w:r>
          </w:p>
          <w:p w:rsidR="004B58F9" w:rsidRDefault="004B58F9" w:rsidP="002850DF">
            <w:pPr>
              <w:pStyle w:val="NoSpacing"/>
            </w:pPr>
            <w:r w:rsidRPr="006F3CBE">
              <w:t>Vùng phải đượ</w:t>
            </w:r>
            <w:r>
              <w:t xml:space="preserve">c mở ngỏ </w:t>
            </w:r>
            <w:r w:rsidRPr="006F3CBE">
              <w:t>để sử dụ</w:t>
            </w:r>
            <w:r>
              <w:t>ng chỉ</w:t>
            </w:r>
            <w:r w:rsidRPr="006F3CBE">
              <w:t xml:space="preserve"> cho những mục đích hòa bình bở</w:t>
            </w:r>
            <w:r>
              <w:t>i mọi</w:t>
            </w:r>
            <w:r w:rsidRPr="006F3CBE">
              <w:t xml:space="preserve"> quốc gia, dù là ven biển hoặc nội lục, không phân biệt đối xử</w:t>
            </w:r>
            <w:r>
              <w:t xml:space="preserve"> và không ảnh </w:t>
            </w:r>
            <w:proofErr w:type="gramStart"/>
            <w:r>
              <w:t>hưởng  đến</w:t>
            </w:r>
            <w:proofErr w:type="gramEnd"/>
            <w:r w:rsidRPr="006F3CBE">
              <w:t xml:space="preserve"> những quy định khác của Phần này</w:t>
            </w:r>
            <w:r>
              <w:t>.</w:t>
            </w:r>
          </w:p>
          <w:p w:rsidR="004B58F9" w:rsidRPr="00790B7D" w:rsidRDefault="004B58F9" w:rsidP="002850DF">
            <w:pPr>
              <w:pStyle w:val="NoSpacing"/>
            </w:pPr>
          </w:p>
        </w:tc>
      </w:tr>
      <w:tr w:rsidR="004B58F9">
        <w:tc>
          <w:tcPr>
            <w:tcW w:w="7088" w:type="dxa"/>
          </w:tcPr>
          <w:p w:rsidR="004B58F9" w:rsidRPr="007D3F28" w:rsidRDefault="004B58F9" w:rsidP="007D3F28">
            <w:pPr>
              <w:pStyle w:val="NoSpacing"/>
              <w:jc w:val="center"/>
              <w:rPr>
                <w:i/>
              </w:rPr>
            </w:pPr>
            <w:r w:rsidRPr="007D3F28">
              <w:rPr>
                <w:i/>
              </w:rPr>
              <w:t>Article142</w:t>
            </w:r>
          </w:p>
          <w:p w:rsidR="004B58F9" w:rsidRPr="007D3F28" w:rsidRDefault="004B58F9" w:rsidP="007D3F28">
            <w:pPr>
              <w:pStyle w:val="NoSpacing"/>
              <w:jc w:val="center"/>
              <w:rPr>
                <w:i/>
              </w:rPr>
            </w:pPr>
            <w:r w:rsidRPr="007D3F28">
              <w:rPr>
                <w:i/>
              </w:rPr>
              <w:t>Rights and legitimate interests of coastal States</w:t>
            </w:r>
          </w:p>
          <w:p w:rsidR="004B58F9" w:rsidRDefault="004B58F9" w:rsidP="006D7220">
            <w:pPr>
              <w:pStyle w:val="NormalWeb"/>
            </w:pPr>
            <w:r>
              <w:t>1. Activities in the Area, with respect to resource deposits in the Area which lie across limits of national jurisdiction, shall be conducted with due regard to the rights and legitimate interests of any coastal State across whose jurisdiction such deposits lie.</w:t>
            </w:r>
          </w:p>
          <w:p w:rsidR="004B58F9" w:rsidRDefault="004B58F9" w:rsidP="006D7220">
            <w:pPr>
              <w:pStyle w:val="NormalWeb"/>
            </w:pPr>
            <w:r>
              <w:t>2. Consultations, including a system of prior notification, shall be maintained with the State concerned, with a view to avoiding infringement of such rights and interests. In cases where activities in the Area may result in the exploitation of resources lying within national jurisdiction, the prior consent of the coastal State concerned shall be required.</w:t>
            </w:r>
          </w:p>
          <w:p w:rsidR="004B58F9" w:rsidRDefault="004B58F9" w:rsidP="006D7220">
            <w:pPr>
              <w:pStyle w:val="NormalWeb"/>
            </w:pPr>
            <w:r>
              <w:t xml:space="preserve">3. Neither this Part nor any rights granted or exercised pursuant thereto shall affect the rights of coastal States to take such measures consistent with the relevant provisions of Part XII as may be necessary to prevent, mitigate or eliminate grave and imminent danger to their coastline, or related interests from pollution or threat thereof or from other hazardous occurrences resulting from or caused by any activities in the </w:t>
            </w:r>
            <w:r>
              <w:lastRenderedPageBreak/>
              <w:t>Area.</w:t>
            </w:r>
          </w:p>
          <w:p w:rsidR="004B58F9" w:rsidRDefault="004B58F9" w:rsidP="00031EF1"/>
        </w:tc>
        <w:tc>
          <w:tcPr>
            <w:tcW w:w="7088" w:type="dxa"/>
          </w:tcPr>
          <w:p w:rsidR="004B58F9" w:rsidRPr="007D3F28" w:rsidRDefault="004B58F9" w:rsidP="007D3F28">
            <w:pPr>
              <w:pStyle w:val="NoSpacing"/>
              <w:jc w:val="center"/>
              <w:rPr>
                <w:i/>
              </w:rPr>
            </w:pPr>
            <w:r w:rsidRPr="007D3F28">
              <w:rPr>
                <w:i/>
              </w:rPr>
              <w:lastRenderedPageBreak/>
              <w:t>Điều 142</w:t>
            </w:r>
          </w:p>
          <w:p w:rsidR="004B58F9" w:rsidRPr="007D3F28" w:rsidRDefault="004B58F9" w:rsidP="007D3F28">
            <w:pPr>
              <w:pStyle w:val="NoSpacing"/>
              <w:jc w:val="center"/>
              <w:rPr>
                <w:i/>
              </w:rPr>
            </w:pPr>
            <w:r w:rsidRPr="007D3F28">
              <w:rPr>
                <w:i/>
              </w:rPr>
              <w:t>Các quyền và lợi ích hợp pháp của các Quốc gia ven biển</w:t>
            </w:r>
          </w:p>
          <w:p w:rsidR="004B58F9" w:rsidRDefault="004B58F9" w:rsidP="007D3F28"/>
          <w:p w:rsidR="004B58F9" w:rsidRDefault="004B58F9" w:rsidP="007D3F28">
            <w:r>
              <w:t xml:space="preserve">1. Các hoạt động trong Vùng, đối với các tích tụ tài nguyên trong Vùng nằm ngang trên ranh giới của thẩm quyền tài phán quốc gia, phải được thực hiện với quan tâm chính đáng đến các quyền và lợi ích chính đáng của bất kỳ Quốc gia ven biển nào mà các tích tụ tài nguyên đó nằm ngang trên ranh giới thẩm quyền tài phán. </w:t>
            </w:r>
          </w:p>
          <w:p w:rsidR="004B58F9" w:rsidRDefault="004B58F9" w:rsidP="007D3F28"/>
          <w:p w:rsidR="004B58F9" w:rsidRDefault="004B58F9" w:rsidP="007D3F28">
            <w:r>
              <w:t xml:space="preserve">2. Việc tham vấn, bao gồm một hệ thống thông báo trước, phải được duy trì với Quốc gia có liên quan, nhằm tránh xâm phạm các quyền và lợi ích này. Trong những trường hợp mà các hoạt động trong Vùng có thể dẫn đến việc khai thác tài nguyên nằm trong thẩm quyền tài phán quốc gia, thì phải được sự đồng ý trước của Quốc gia ven biển này. </w:t>
            </w:r>
          </w:p>
          <w:p w:rsidR="004B58F9" w:rsidRDefault="004B58F9" w:rsidP="007D3F28"/>
          <w:p w:rsidR="004B58F9" w:rsidRDefault="004B58F9" w:rsidP="007D3F28">
            <w:r>
              <w:t xml:space="preserve">3. Cả Phần này lẫn bất kỳ quyền nào được trao tặng hoặc được thực hiện theo Phần này đều không ảnh hưởng đến quyền của các Quốc gia ven biển để thực thi các biện pháp phù hợp với các điều khoản liên quan của Phần XII khi cần thiết để ngăn ngừa, hạn chế hoặc loại trừ mối nguy hiểm nghiêm trọng và sắp xảy ra đối với bờ biển của các Quốc gia này, hoặc đối với các lợi ích liên hệ đến bờ biển, do ô nhiễm </w:t>
            </w:r>
            <w:r>
              <w:lastRenderedPageBreak/>
              <w:t xml:space="preserve">hoặc nguy cơ ô nhiễm hoặc do các nguy cơ độc hại khác đến từ, hoặc được gây ra bởi, bất kỳ hoạt động nào trong Vùng. </w:t>
            </w:r>
          </w:p>
          <w:p w:rsidR="004B58F9" w:rsidRDefault="004B58F9" w:rsidP="007D3F28"/>
          <w:p w:rsidR="004B58F9" w:rsidRDefault="004B58F9" w:rsidP="007D06C8"/>
        </w:tc>
      </w:tr>
      <w:tr w:rsidR="004B58F9">
        <w:tc>
          <w:tcPr>
            <w:tcW w:w="7088" w:type="dxa"/>
          </w:tcPr>
          <w:p w:rsidR="004B58F9" w:rsidRPr="00920A3B" w:rsidRDefault="004B58F9" w:rsidP="00920A3B">
            <w:pPr>
              <w:pStyle w:val="NoSpacing"/>
              <w:jc w:val="center"/>
              <w:rPr>
                <w:i/>
              </w:rPr>
            </w:pPr>
            <w:r w:rsidRPr="00920A3B">
              <w:rPr>
                <w:i/>
              </w:rPr>
              <w:lastRenderedPageBreak/>
              <w:t>Article143</w:t>
            </w:r>
          </w:p>
          <w:p w:rsidR="004B58F9" w:rsidRPr="00920A3B" w:rsidRDefault="004B58F9" w:rsidP="00920A3B">
            <w:pPr>
              <w:pStyle w:val="NoSpacing"/>
              <w:jc w:val="center"/>
              <w:rPr>
                <w:i/>
              </w:rPr>
            </w:pPr>
            <w:r w:rsidRPr="00920A3B">
              <w:rPr>
                <w:i/>
              </w:rPr>
              <w:t>Marine scientific research</w:t>
            </w:r>
          </w:p>
          <w:p w:rsidR="00920A3B" w:rsidRDefault="00920A3B" w:rsidP="00920A3B">
            <w:pPr>
              <w:pStyle w:val="NoSpacing"/>
            </w:pPr>
          </w:p>
          <w:p w:rsidR="004B58F9" w:rsidRDefault="004B58F9" w:rsidP="00920A3B">
            <w:pPr>
              <w:pStyle w:val="NoSpacing"/>
            </w:pPr>
            <w:r>
              <w:t>1. Marine scientific research in the Area shall be carried out exclusively for peaceful purposes and for the benefit of mankind as a whole, in accordance with Part XIII.</w:t>
            </w:r>
          </w:p>
          <w:p w:rsidR="00920A3B" w:rsidRDefault="00920A3B" w:rsidP="00920A3B">
            <w:pPr>
              <w:pStyle w:val="NoSpacing"/>
            </w:pPr>
          </w:p>
          <w:p w:rsidR="004B58F9" w:rsidRDefault="004B58F9" w:rsidP="00920A3B">
            <w:pPr>
              <w:pStyle w:val="NoSpacing"/>
            </w:pPr>
            <w:r>
              <w:t>2. The Authority may carry out marine scientific research concerning the Area and its resources, and may enter into contracts for that purpose. The Authority shall promote and encourage the conduct of marine scientific research in the Area, and shall coordinate and disseminate the results of such research and analysis when available.</w:t>
            </w:r>
          </w:p>
          <w:p w:rsidR="00920A3B" w:rsidRDefault="00920A3B" w:rsidP="00920A3B">
            <w:pPr>
              <w:pStyle w:val="NoSpacing"/>
            </w:pPr>
          </w:p>
          <w:p w:rsidR="004B58F9" w:rsidRDefault="004B58F9" w:rsidP="00920A3B">
            <w:pPr>
              <w:pStyle w:val="NoSpacing"/>
            </w:pPr>
            <w:r>
              <w:t>3. States Parties may carry out marine scientific research in the Area. States Parties shall promote international cooperation in marine scientific research in the Area by:</w:t>
            </w:r>
          </w:p>
          <w:p w:rsidR="00F607D4" w:rsidRDefault="00F607D4" w:rsidP="00920A3B">
            <w:pPr>
              <w:pStyle w:val="NoSpacing"/>
            </w:pPr>
          </w:p>
          <w:p w:rsidR="004B58F9" w:rsidRDefault="004B58F9" w:rsidP="00920A3B">
            <w:pPr>
              <w:pStyle w:val="NoSpacing"/>
            </w:pPr>
            <w:r>
              <w:t>(a) participating in international programmes and encouraging cooperation in marine scientific research by personnel of different countries and of the Authority;</w:t>
            </w:r>
          </w:p>
          <w:p w:rsidR="00F607D4" w:rsidRDefault="00F607D4" w:rsidP="00920A3B">
            <w:pPr>
              <w:pStyle w:val="NoSpacing"/>
            </w:pPr>
          </w:p>
          <w:p w:rsidR="004B58F9" w:rsidRDefault="004B58F9" w:rsidP="00920A3B">
            <w:pPr>
              <w:pStyle w:val="NoSpacing"/>
            </w:pPr>
            <w:r>
              <w:t>(b) ensuring that programmes are developed through the Authority or other international organizations as appropriate for the benefit of developing States and technologically less developed States with a view to:</w:t>
            </w:r>
          </w:p>
          <w:p w:rsidR="004B58F9" w:rsidRDefault="004B58F9" w:rsidP="00920A3B">
            <w:pPr>
              <w:pStyle w:val="NoSpacing"/>
            </w:pPr>
            <w:r>
              <w:lastRenderedPageBreak/>
              <w:t>(i) strengthening their research capabilities;</w:t>
            </w:r>
          </w:p>
          <w:p w:rsidR="00F607D4" w:rsidRDefault="00F607D4" w:rsidP="00920A3B">
            <w:pPr>
              <w:pStyle w:val="NoSpacing"/>
            </w:pPr>
          </w:p>
          <w:p w:rsidR="004B58F9" w:rsidRDefault="004B58F9" w:rsidP="00920A3B">
            <w:pPr>
              <w:pStyle w:val="NoSpacing"/>
            </w:pPr>
            <w:r>
              <w:t>(ii) training their personnel and the personnel of the Authority in the techniques and applications of research;</w:t>
            </w:r>
          </w:p>
          <w:p w:rsidR="00F607D4" w:rsidRDefault="00F607D4" w:rsidP="00920A3B">
            <w:pPr>
              <w:pStyle w:val="NoSpacing"/>
            </w:pPr>
          </w:p>
          <w:p w:rsidR="004B58F9" w:rsidRDefault="004B58F9" w:rsidP="00920A3B">
            <w:pPr>
              <w:pStyle w:val="NoSpacing"/>
            </w:pPr>
            <w:r>
              <w:t>(iii) fostering the employment of their qualified personnel in research in the Area;</w:t>
            </w:r>
          </w:p>
          <w:p w:rsidR="00F607D4" w:rsidRDefault="00F607D4" w:rsidP="00920A3B">
            <w:pPr>
              <w:pStyle w:val="NoSpacing"/>
            </w:pPr>
          </w:p>
          <w:p w:rsidR="004B58F9" w:rsidRDefault="004B58F9" w:rsidP="00920A3B">
            <w:pPr>
              <w:pStyle w:val="NoSpacing"/>
            </w:pPr>
            <w:r>
              <w:t xml:space="preserve">(c) </w:t>
            </w:r>
            <w:proofErr w:type="gramStart"/>
            <w:r>
              <w:t>effectively</w:t>
            </w:r>
            <w:proofErr w:type="gramEnd"/>
            <w:r>
              <w:t xml:space="preserve"> disseminating the results of research and analysis when available, through the Authority or other international channels when appropriate.</w:t>
            </w:r>
          </w:p>
          <w:p w:rsidR="004B58F9" w:rsidRDefault="004B58F9" w:rsidP="00920A3B">
            <w:pPr>
              <w:pStyle w:val="NoSpacing"/>
            </w:pPr>
          </w:p>
        </w:tc>
        <w:tc>
          <w:tcPr>
            <w:tcW w:w="7088" w:type="dxa"/>
          </w:tcPr>
          <w:p w:rsidR="000375A1" w:rsidRPr="00920A3B" w:rsidRDefault="000375A1" w:rsidP="00920A3B">
            <w:pPr>
              <w:pStyle w:val="NoSpacing"/>
              <w:jc w:val="center"/>
              <w:rPr>
                <w:i/>
              </w:rPr>
            </w:pPr>
            <w:r w:rsidRPr="00920A3B">
              <w:rPr>
                <w:i/>
              </w:rPr>
              <w:lastRenderedPageBreak/>
              <w:t>Điều 143</w:t>
            </w:r>
          </w:p>
          <w:p w:rsidR="000375A1" w:rsidRPr="00920A3B" w:rsidRDefault="000375A1" w:rsidP="00920A3B">
            <w:pPr>
              <w:pStyle w:val="NoSpacing"/>
              <w:jc w:val="center"/>
              <w:rPr>
                <w:i/>
              </w:rPr>
            </w:pPr>
            <w:r w:rsidRPr="00920A3B">
              <w:rPr>
                <w:i/>
              </w:rPr>
              <w:t>Nghiên cứu khoa học biển</w:t>
            </w:r>
          </w:p>
          <w:p w:rsidR="000375A1" w:rsidRPr="000375A1" w:rsidRDefault="000375A1" w:rsidP="00920A3B">
            <w:pPr>
              <w:pStyle w:val="NoSpacing"/>
            </w:pPr>
          </w:p>
          <w:p w:rsidR="000375A1" w:rsidRPr="000375A1" w:rsidRDefault="000375A1" w:rsidP="00920A3B">
            <w:pPr>
              <w:pStyle w:val="NoSpacing"/>
            </w:pPr>
            <w:r w:rsidRPr="000375A1">
              <w:t xml:space="preserve">1. Nghiên cứu khoa học biển trong Vùng phải được thực hiện chỉ cho những mục đích hòa bình và cho lợi ích của toàn thể loài người theo đúng Phần XIII. </w:t>
            </w:r>
          </w:p>
          <w:p w:rsidR="000375A1" w:rsidRPr="000375A1" w:rsidRDefault="000375A1" w:rsidP="00920A3B">
            <w:pPr>
              <w:pStyle w:val="NoSpacing"/>
            </w:pPr>
          </w:p>
          <w:p w:rsidR="000375A1" w:rsidRPr="000375A1" w:rsidRDefault="000375A1" w:rsidP="00920A3B">
            <w:pPr>
              <w:pStyle w:val="NoSpacing"/>
            </w:pPr>
            <w:r w:rsidRPr="000375A1">
              <w:t xml:space="preserve">2. Thẩm Quyền có thể </w:t>
            </w:r>
            <w:r w:rsidRPr="000375A1">
              <w:rPr>
                <w:lang w:val="vi-VN"/>
              </w:rPr>
              <w:t xml:space="preserve">thực hiện </w:t>
            </w:r>
            <w:r w:rsidRPr="000375A1">
              <w:t>nghiên cứu khoa học biển liên quan đến</w:t>
            </w:r>
            <w:r w:rsidRPr="000375A1">
              <w:rPr>
                <w:lang w:val="vi-VN"/>
              </w:rPr>
              <w:t xml:space="preserve"> </w:t>
            </w:r>
            <w:r w:rsidRPr="000375A1">
              <w:t>Vùng và tài nguyên củ</w:t>
            </w:r>
            <w:r w:rsidR="00920A3B">
              <w:t>a Vùng</w:t>
            </w:r>
            <w:r w:rsidRPr="000375A1">
              <w:t>, và có thể ký kết các hợp đồng cho mục đích đó. Thẩm Quyền phải thúc đẩy và khuyến khích việc tiến hành nghiên cứu khoa học biển trong Vùng, và phải phối hợp và phổ biến các kết quả nghiên cứ</w:t>
            </w:r>
            <w:r w:rsidR="00F607D4">
              <w:t>u và phân tích khi đã có</w:t>
            </w:r>
            <w:r w:rsidRPr="000375A1">
              <w:t xml:space="preserve">. </w:t>
            </w:r>
          </w:p>
          <w:p w:rsidR="000375A1" w:rsidRPr="000375A1" w:rsidRDefault="000375A1" w:rsidP="00920A3B">
            <w:pPr>
              <w:pStyle w:val="NoSpacing"/>
              <w:rPr>
                <w:b/>
              </w:rPr>
            </w:pPr>
          </w:p>
          <w:p w:rsidR="000375A1" w:rsidRPr="000375A1" w:rsidRDefault="000375A1" w:rsidP="00920A3B">
            <w:pPr>
              <w:pStyle w:val="NoSpacing"/>
            </w:pPr>
            <w:r w:rsidRPr="000375A1">
              <w:t xml:space="preserve">3. Các Quốc gia thành viên có thể thực hiện nghiên cứu khoa học biển trong Vùng. Các Quốc gia thành viên phải thúc đẩy hợp tác quốc tế trong nghiên cứu khoa học biển trong Vùng bằng cách: </w:t>
            </w:r>
          </w:p>
          <w:p w:rsidR="000375A1" w:rsidRPr="000375A1" w:rsidRDefault="000375A1" w:rsidP="00920A3B">
            <w:pPr>
              <w:pStyle w:val="NoSpacing"/>
            </w:pPr>
          </w:p>
          <w:p w:rsidR="000375A1" w:rsidRPr="000375A1" w:rsidRDefault="000375A1" w:rsidP="00920A3B">
            <w:pPr>
              <w:pStyle w:val="NoSpacing"/>
            </w:pPr>
            <w:r w:rsidRPr="000375A1">
              <w:t xml:space="preserve">(a) </w:t>
            </w:r>
            <w:proofErr w:type="gramStart"/>
            <w:r w:rsidRPr="000375A1">
              <w:t>tham</w:t>
            </w:r>
            <w:proofErr w:type="gramEnd"/>
            <w:r w:rsidRPr="000375A1">
              <w:t xml:space="preserve"> gia vào các chương trình quốc tế và khuyến khích hợp tác trong nghiên cứu khoa học biển thực hiện bởi nhân sự của các nước và </w:t>
            </w:r>
            <w:r w:rsidR="00F607D4">
              <w:t xml:space="preserve">của </w:t>
            </w:r>
            <w:r w:rsidRPr="000375A1">
              <w:t>Thẩm Quyền.</w:t>
            </w:r>
          </w:p>
          <w:p w:rsidR="000375A1" w:rsidRPr="000375A1" w:rsidRDefault="000375A1" w:rsidP="00920A3B">
            <w:pPr>
              <w:pStyle w:val="NoSpacing"/>
            </w:pPr>
          </w:p>
          <w:p w:rsidR="000375A1" w:rsidRPr="000375A1" w:rsidRDefault="000375A1" w:rsidP="00920A3B">
            <w:pPr>
              <w:pStyle w:val="NoSpacing"/>
            </w:pPr>
            <w:r w:rsidRPr="000375A1">
              <w:t xml:space="preserve">(b) đảm bảo rằng các chương trình được phát triển thông qua Thẩm Quyền hoặc các tổ chức quốc tế khác thích hợp với lợi ích của các Quốc gia đang phát triển và kém phát triển về công nghệ, nhằm: </w:t>
            </w:r>
          </w:p>
          <w:p w:rsidR="00F607D4" w:rsidRDefault="00F607D4" w:rsidP="00920A3B">
            <w:pPr>
              <w:pStyle w:val="NoSpacing"/>
            </w:pPr>
          </w:p>
          <w:p w:rsidR="000375A1" w:rsidRPr="000375A1" w:rsidRDefault="000375A1" w:rsidP="00920A3B">
            <w:pPr>
              <w:pStyle w:val="NoSpacing"/>
            </w:pPr>
            <w:r w:rsidRPr="000375A1">
              <w:lastRenderedPageBreak/>
              <w:t xml:space="preserve">   (i) tăng cường tiềm năng nghiên cứu của họ; </w:t>
            </w:r>
          </w:p>
          <w:p w:rsidR="00F607D4" w:rsidRDefault="00F607D4" w:rsidP="00920A3B">
            <w:pPr>
              <w:pStyle w:val="NoSpacing"/>
            </w:pPr>
          </w:p>
          <w:p w:rsidR="000375A1" w:rsidRPr="000375A1" w:rsidRDefault="000375A1" w:rsidP="00920A3B">
            <w:pPr>
              <w:pStyle w:val="NoSpacing"/>
            </w:pPr>
            <w:r w:rsidRPr="000375A1">
              <w:t xml:space="preserve">  </w:t>
            </w:r>
            <w:r w:rsidR="00F607D4">
              <w:t xml:space="preserve"> </w:t>
            </w:r>
            <w:r w:rsidRPr="000375A1">
              <w:t xml:space="preserve">(ii) đào tạo nhân sự của các Quốc gia này và nhân sự của Thẩm Quyền về các kỹ thuật và các ứng dụng trong nghiên cứu; </w:t>
            </w:r>
          </w:p>
          <w:p w:rsidR="00F607D4" w:rsidRDefault="00F607D4" w:rsidP="00920A3B">
            <w:pPr>
              <w:pStyle w:val="NoSpacing"/>
            </w:pPr>
          </w:p>
          <w:p w:rsidR="000375A1" w:rsidRPr="000375A1" w:rsidRDefault="00F607D4" w:rsidP="00920A3B">
            <w:pPr>
              <w:pStyle w:val="NoSpacing"/>
            </w:pPr>
            <w:r>
              <w:t xml:space="preserve">   (iii) nuôi dưỡng</w:t>
            </w:r>
            <w:r w:rsidR="000375A1" w:rsidRPr="000375A1">
              <w:t xml:space="preserve"> sự làm việc của nhân sự</w:t>
            </w:r>
            <w:r w:rsidR="001A6118">
              <w:t xml:space="preserve"> đủ khả năng</w:t>
            </w:r>
            <w:r w:rsidR="000375A1" w:rsidRPr="000375A1">
              <w:t xml:space="preserve"> trong nghiên cứu trong Vùng; </w:t>
            </w:r>
          </w:p>
          <w:p w:rsidR="000375A1" w:rsidRPr="000375A1" w:rsidRDefault="000375A1" w:rsidP="00920A3B">
            <w:pPr>
              <w:pStyle w:val="NoSpacing"/>
            </w:pPr>
            <w:r w:rsidRPr="000375A1">
              <w:t xml:space="preserve"> </w:t>
            </w:r>
          </w:p>
          <w:p w:rsidR="000375A1" w:rsidRPr="000375A1" w:rsidRDefault="000375A1" w:rsidP="00920A3B">
            <w:pPr>
              <w:pStyle w:val="NoSpacing"/>
            </w:pPr>
            <w:r w:rsidRPr="000375A1">
              <w:t xml:space="preserve">(c) </w:t>
            </w:r>
            <w:proofErr w:type="gramStart"/>
            <w:r w:rsidRPr="000375A1">
              <w:t>phổ</w:t>
            </w:r>
            <w:proofErr w:type="gramEnd"/>
            <w:r w:rsidRPr="000375A1">
              <w:t xml:space="preserve"> biến một cách hiệu quả các kết quả nghiên cứu và phâ</w:t>
            </w:r>
            <w:r w:rsidR="001A6118">
              <w:t>n tích khi đã có</w:t>
            </w:r>
            <w:r w:rsidRPr="000375A1">
              <w:t xml:space="preserve">, thông qua Thẩm Quyền hoặc các kênh quốc tế khác khi thích hợp. </w:t>
            </w:r>
          </w:p>
          <w:p w:rsidR="004B58F9" w:rsidRDefault="004B58F9" w:rsidP="00920A3B">
            <w:pPr>
              <w:pStyle w:val="NoSpacing"/>
            </w:pPr>
          </w:p>
        </w:tc>
      </w:tr>
      <w:tr w:rsidR="004B58F9">
        <w:tc>
          <w:tcPr>
            <w:tcW w:w="7088" w:type="dxa"/>
          </w:tcPr>
          <w:p w:rsidR="004B58F9" w:rsidRDefault="004B58F9" w:rsidP="00336EE2">
            <w:pPr>
              <w:pStyle w:val="NormalWeb"/>
              <w:jc w:val="center"/>
              <w:rPr>
                <w:i/>
                <w:iCs/>
              </w:rPr>
            </w:pPr>
            <w:r>
              <w:rPr>
                <w:i/>
                <w:iCs/>
              </w:rPr>
              <w:lastRenderedPageBreak/>
              <w:t>Article144</w:t>
            </w:r>
          </w:p>
          <w:p w:rsidR="004B58F9" w:rsidRDefault="004B58F9" w:rsidP="00336EE2">
            <w:pPr>
              <w:pStyle w:val="NormalWeb"/>
              <w:jc w:val="center"/>
              <w:rPr>
                <w:i/>
                <w:iCs/>
              </w:rPr>
            </w:pPr>
            <w:r>
              <w:rPr>
                <w:i/>
                <w:iCs/>
              </w:rPr>
              <w:t>Transfer of technology</w:t>
            </w:r>
          </w:p>
          <w:p w:rsidR="004B58F9" w:rsidRDefault="004B58F9" w:rsidP="00336EE2">
            <w:pPr>
              <w:pStyle w:val="NormalWeb"/>
            </w:pPr>
            <w:r>
              <w:t>1. The Authority shall take measures in accordance with this Convention:</w:t>
            </w:r>
          </w:p>
          <w:p w:rsidR="004B58F9" w:rsidRDefault="004B58F9" w:rsidP="00336EE2">
            <w:pPr>
              <w:pStyle w:val="NormalWeb"/>
              <w:ind w:left="2160"/>
            </w:pPr>
            <w:r>
              <w:t>(a) to acquire technology and scientific knowledge relating to activities in the Area; and</w:t>
            </w:r>
          </w:p>
          <w:p w:rsidR="004B58F9" w:rsidRDefault="004B58F9" w:rsidP="00336EE2">
            <w:pPr>
              <w:pStyle w:val="NormalWeb"/>
              <w:ind w:left="2160"/>
            </w:pPr>
            <w:r>
              <w:t xml:space="preserve">(b) </w:t>
            </w:r>
            <w:proofErr w:type="gramStart"/>
            <w:r>
              <w:t>to</w:t>
            </w:r>
            <w:proofErr w:type="gramEnd"/>
            <w:r>
              <w:t xml:space="preserve"> promote and encourage the transfer to developing States of such technology and scientific knowledge so that all States Parties benefit therefrom.</w:t>
            </w:r>
          </w:p>
          <w:p w:rsidR="004B58F9" w:rsidRDefault="004B58F9" w:rsidP="00336EE2">
            <w:pPr>
              <w:pStyle w:val="NormalWeb"/>
            </w:pPr>
            <w:r>
              <w:t xml:space="preserve">2. To this end the Authority and States Parties shall cooperate in promoting the transfer of technology and scientific knowledge relating </w:t>
            </w:r>
            <w:r>
              <w:lastRenderedPageBreak/>
              <w:t>to activities in the Area so that the Enterprise and all States Parties may benefit therefrom. In particular they shall initiate and promote:</w:t>
            </w:r>
          </w:p>
          <w:p w:rsidR="004B58F9" w:rsidRDefault="004B58F9" w:rsidP="00336EE2">
            <w:pPr>
              <w:pStyle w:val="NormalWeb"/>
              <w:ind w:left="2160"/>
            </w:pPr>
            <w:r>
              <w:t xml:space="preserve">(a) programmes for the transfer of technology to the Enterprise and to developing States with regard to activities in the Area, including, </w:t>
            </w:r>
            <w:r>
              <w:rPr>
                <w:i/>
                <w:iCs/>
              </w:rPr>
              <w:t>inter alia</w:t>
            </w:r>
            <w:r>
              <w:t>, facilitating the access of the Enterprise and of developing States to the relevant technology, under fair and reasonable terms and conditions;</w:t>
            </w:r>
          </w:p>
          <w:p w:rsidR="004B58F9" w:rsidRDefault="004B58F9" w:rsidP="00336EE2">
            <w:pPr>
              <w:pStyle w:val="NormalWeb"/>
              <w:ind w:left="2160"/>
            </w:pPr>
            <w:r>
              <w:t xml:space="preserve">(b) </w:t>
            </w:r>
            <w:proofErr w:type="gramStart"/>
            <w:r>
              <w:t>measures</w:t>
            </w:r>
            <w:proofErr w:type="gramEnd"/>
            <w:r>
              <w:t xml:space="preserve"> directed towards the advancement of the technology of the Enterprise and the domestic technology of developing States, particularly by providing opportunities to personnel from the Enterprise and from developing States for training in marine science and technology and for their full participation in activities in the Area.</w:t>
            </w:r>
          </w:p>
          <w:p w:rsidR="004B58F9" w:rsidRDefault="004B58F9" w:rsidP="00114867">
            <w:pPr>
              <w:pStyle w:val="NormalWeb"/>
              <w:ind w:left="1440"/>
            </w:pPr>
          </w:p>
        </w:tc>
        <w:tc>
          <w:tcPr>
            <w:tcW w:w="7088" w:type="dxa"/>
          </w:tcPr>
          <w:p w:rsidR="004B58F9" w:rsidRDefault="004B58F9" w:rsidP="003E3F97"/>
        </w:tc>
      </w:tr>
      <w:tr w:rsidR="004B58F9">
        <w:tc>
          <w:tcPr>
            <w:tcW w:w="7088" w:type="dxa"/>
          </w:tcPr>
          <w:p w:rsidR="004B58F9" w:rsidRPr="0083258B" w:rsidRDefault="004B58F9" w:rsidP="0083258B">
            <w:pPr>
              <w:pStyle w:val="NoSpacing"/>
              <w:jc w:val="center"/>
            </w:pPr>
            <w:r w:rsidRPr="0083258B">
              <w:lastRenderedPageBreak/>
              <w:t>Article145</w:t>
            </w:r>
          </w:p>
          <w:p w:rsidR="004B58F9" w:rsidRDefault="004B58F9" w:rsidP="0083258B">
            <w:pPr>
              <w:pStyle w:val="NoSpacing"/>
              <w:jc w:val="center"/>
            </w:pPr>
            <w:r w:rsidRPr="0083258B">
              <w:t>Protection of the marine environment</w:t>
            </w:r>
          </w:p>
          <w:p w:rsidR="0083258B" w:rsidRPr="0083258B" w:rsidRDefault="0083258B" w:rsidP="0083258B">
            <w:pPr>
              <w:pStyle w:val="NoSpacing"/>
            </w:pPr>
          </w:p>
          <w:p w:rsidR="004B58F9" w:rsidRPr="0083258B" w:rsidRDefault="004B58F9" w:rsidP="0083258B">
            <w:pPr>
              <w:pStyle w:val="NoSpacing"/>
            </w:pPr>
            <w:r w:rsidRPr="0083258B">
              <w:t>Necessary measures shall be taken in accordance with this Convention with respect to activities in the Area to ensure effective protection for the marine environment from harmful effects which may arise from such activities. To this end the Authority shall adopt appropriate rules, regulations and procedures for inter alia:</w:t>
            </w:r>
          </w:p>
          <w:p w:rsidR="000837C3" w:rsidRDefault="000837C3" w:rsidP="0083258B">
            <w:pPr>
              <w:pStyle w:val="NoSpacing"/>
            </w:pPr>
          </w:p>
          <w:p w:rsidR="004B58F9" w:rsidRPr="0083258B" w:rsidRDefault="004B58F9" w:rsidP="0083258B">
            <w:pPr>
              <w:pStyle w:val="NoSpacing"/>
            </w:pPr>
            <w:r w:rsidRPr="0083258B">
              <w:t>(a) the prevention, reduction and control of pollution and other hazards to the marine environment, including the coastline, and of interference with the ecological balance of the marine environment, particular attention being paid to the need for protection from harmful effects of such activities as drilling, dredging, excavation, disposal of waste, construction and operation or maintenance of installations, pipelines and other devices related to such activities;</w:t>
            </w:r>
          </w:p>
          <w:p w:rsidR="000837C3" w:rsidRDefault="000837C3" w:rsidP="0083258B">
            <w:pPr>
              <w:pStyle w:val="NoSpacing"/>
            </w:pPr>
          </w:p>
          <w:p w:rsidR="004B58F9" w:rsidRPr="0083258B" w:rsidRDefault="004B58F9" w:rsidP="0083258B">
            <w:pPr>
              <w:pStyle w:val="NoSpacing"/>
            </w:pPr>
            <w:r w:rsidRPr="0083258B">
              <w:t xml:space="preserve">(b) </w:t>
            </w:r>
            <w:proofErr w:type="gramStart"/>
            <w:r w:rsidRPr="0083258B">
              <w:t>the</w:t>
            </w:r>
            <w:proofErr w:type="gramEnd"/>
            <w:r w:rsidRPr="0083258B">
              <w:t xml:space="preserve"> protection and conservation of the natural resources of the Area and the prevention of damage to the flora and fauna of the marine environment.</w:t>
            </w:r>
          </w:p>
          <w:p w:rsidR="004B58F9" w:rsidRPr="0083258B" w:rsidRDefault="004B58F9" w:rsidP="0083258B">
            <w:pPr>
              <w:pStyle w:val="NoSpacing"/>
            </w:pPr>
          </w:p>
        </w:tc>
        <w:tc>
          <w:tcPr>
            <w:tcW w:w="7088" w:type="dxa"/>
          </w:tcPr>
          <w:p w:rsidR="0083258B" w:rsidRPr="0083258B" w:rsidRDefault="0083258B" w:rsidP="0083258B">
            <w:pPr>
              <w:pStyle w:val="NoSpacing"/>
              <w:jc w:val="center"/>
              <w:rPr>
                <w:rFonts w:eastAsia="Times New Roman"/>
                <w:i/>
              </w:rPr>
            </w:pPr>
            <w:r w:rsidRPr="0083258B">
              <w:rPr>
                <w:rFonts w:eastAsia="Times New Roman"/>
                <w:i/>
              </w:rPr>
              <w:lastRenderedPageBreak/>
              <w:t>Điều 145</w:t>
            </w:r>
          </w:p>
          <w:p w:rsidR="0083258B" w:rsidRPr="0083258B" w:rsidRDefault="0083258B" w:rsidP="0083258B">
            <w:pPr>
              <w:pStyle w:val="NoSpacing"/>
              <w:jc w:val="center"/>
              <w:rPr>
                <w:rFonts w:eastAsia="Times New Roman"/>
                <w:i/>
              </w:rPr>
            </w:pPr>
            <w:r w:rsidRPr="0083258B">
              <w:rPr>
                <w:rFonts w:eastAsia="Times New Roman"/>
                <w:i/>
              </w:rPr>
              <w:t>Bảo vệ môi trường biển</w:t>
            </w:r>
          </w:p>
          <w:p w:rsidR="0083258B" w:rsidRDefault="0083258B" w:rsidP="0083258B">
            <w:pPr>
              <w:pStyle w:val="NoSpacing"/>
              <w:rPr>
                <w:rFonts w:eastAsia="Times New Roman"/>
              </w:rPr>
            </w:pPr>
          </w:p>
          <w:p w:rsidR="0083258B" w:rsidRDefault="0083258B" w:rsidP="0083258B">
            <w:pPr>
              <w:pStyle w:val="NoSpacing"/>
              <w:rPr>
                <w:rFonts w:eastAsia="Times New Roman"/>
              </w:rPr>
            </w:pPr>
            <w:r w:rsidRPr="0083258B">
              <w:rPr>
                <w:rFonts w:eastAsia="Times New Roman"/>
              </w:rPr>
              <w:t>Các biện pháp cần thiết</w:t>
            </w:r>
            <w:r w:rsidR="000837C3">
              <w:rPr>
                <w:rFonts w:eastAsia="Times New Roman"/>
              </w:rPr>
              <w:t xml:space="preserve"> sẽ được thi hành</w:t>
            </w:r>
            <w:r w:rsidRPr="0083258B">
              <w:rPr>
                <w:rFonts w:eastAsia="Times New Roman"/>
              </w:rPr>
              <w:t xml:space="preserve"> theo đúng Công ước này về các hoạt động trong Vùng để đảm bảo việc bảo vệ có hiệu quả cho môi trường biển khỏi những </w:t>
            </w:r>
            <w:r w:rsidR="000837C3">
              <w:rPr>
                <w:rFonts w:eastAsia="Times New Roman"/>
              </w:rPr>
              <w:t>hậu quả tai</w:t>
            </w:r>
            <w:r w:rsidRPr="0083258B">
              <w:rPr>
                <w:rFonts w:eastAsia="Times New Roman"/>
              </w:rPr>
              <w:t xml:space="preserve"> hại</w:t>
            </w:r>
            <w:r w:rsidR="000837C3">
              <w:rPr>
                <w:rFonts w:eastAsia="Times New Roman"/>
              </w:rPr>
              <w:t xml:space="preserve"> phát sinh từ </w:t>
            </w:r>
            <w:r w:rsidR="00987FEB">
              <w:rPr>
                <w:rFonts w:eastAsia="Times New Roman"/>
              </w:rPr>
              <w:t>các hoạt động đó. Cho</w:t>
            </w:r>
            <w:r w:rsidRPr="0083258B">
              <w:rPr>
                <w:rFonts w:eastAsia="Times New Roman"/>
              </w:rPr>
              <w:t xml:space="preserve"> mục đích này, Thẩm Quyền phải thiết lập các quy tắ</w:t>
            </w:r>
            <w:r w:rsidR="000837C3">
              <w:rPr>
                <w:rFonts w:eastAsia="Times New Roman"/>
              </w:rPr>
              <w:t>c, quy định và thủ tục thích đáng</w:t>
            </w:r>
            <w:r w:rsidRPr="0083258B">
              <w:rPr>
                <w:rFonts w:eastAsia="Times New Roman"/>
              </w:rPr>
              <w:t xml:space="preserve"> cho inter alia:</w:t>
            </w:r>
          </w:p>
          <w:p w:rsidR="000837C3" w:rsidRPr="0083258B" w:rsidRDefault="000837C3" w:rsidP="0083258B">
            <w:pPr>
              <w:pStyle w:val="NoSpacing"/>
              <w:rPr>
                <w:rFonts w:eastAsia="Times New Roman"/>
              </w:rPr>
            </w:pPr>
          </w:p>
          <w:p w:rsidR="0083258B" w:rsidRPr="0083258B" w:rsidRDefault="0083258B" w:rsidP="0083258B">
            <w:pPr>
              <w:pStyle w:val="NoSpacing"/>
              <w:rPr>
                <w:rFonts w:eastAsia="Times New Roman"/>
              </w:rPr>
            </w:pPr>
            <w:r w:rsidRPr="0083258B">
              <w:rPr>
                <w:rFonts w:eastAsia="Times New Roman"/>
              </w:rPr>
              <w:t xml:space="preserve">a) </w:t>
            </w:r>
            <w:r w:rsidR="000837C3">
              <w:rPr>
                <w:rFonts w:eastAsia="Times New Roman"/>
              </w:rPr>
              <w:t xml:space="preserve">việc </w:t>
            </w:r>
            <w:r w:rsidRPr="0083258B">
              <w:rPr>
                <w:rFonts w:eastAsia="Times New Roman"/>
              </w:rPr>
              <w:t xml:space="preserve">ngăn ngừa, giảm thiểu và kiểm soát ô nhiễm và những nguy cơ khác cho môi trường biển, bao gồm đường bờ biển, và can thiệp vào cân bằng sinh thái của môi trường biển, đặc biệt chú ý đến nhu cầu bảo vệ khỏi </w:t>
            </w:r>
            <w:r w:rsidR="000837C3">
              <w:rPr>
                <w:rFonts w:eastAsia="Times New Roman"/>
              </w:rPr>
              <w:t>những hậu quả tai hại</w:t>
            </w:r>
            <w:r w:rsidRPr="0083258B">
              <w:rPr>
                <w:rFonts w:eastAsia="Times New Roman"/>
              </w:rPr>
              <w:t xml:space="preserve"> của những hoạt động như khoan, nạo vét, đào, loại bỏ các chất thải, xây dựng và vận hành hoặc bảo dưỡng các hệ thống máy móc, ống dẫn và các phương tiện khác liên quan tới các hoạt động đó; </w:t>
            </w:r>
          </w:p>
          <w:p w:rsidR="000837C3" w:rsidRDefault="000837C3" w:rsidP="0083258B">
            <w:pPr>
              <w:pStyle w:val="NoSpacing"/>
              <w:rPr>
                <w:rFonts w:eastAsia="Times New Roman"/>
              </w:rPr>
            </w:pPr>
          </w:p>
          <w:p w:rsidR="004B58F9" w:rsidRPr="0083258B" w:rsidRDefault="0083258B" w:rsidP="0083258B">
            <w:pPr>
              <w:pStyle w:val="NoSpacing"/>
            </w:pPr>
            <w:r w:rsidRPr="0083258B">
              <w:rPr>
                <w:rFonts w:eastAsia="Times New Roman"/>
              </w:rPr>
              <w:t xml:space="preserve">b) </w:t>
            </w:r>
            <w:r w:rsidR="000837C3">
              <w:rPr>
                <w:rFonts w:eastAsia="Times New Roman"/>
              </w:rPr>
              <w:t xml:space="preserve">việc </w:t>
            </w:r>
            <w:r w:rsidRPr="0083258B">
              <w:rPr>
                <w:rFonts w:eastAsia="Times New Roman"/>
              </w:rPr>
              <w:t>bảo vệ và bảo tồn tài nguyên thiên nhiên của Vùng và ngăn ngừa thiệt hại đối với hệ thực vật và động vật</w:t>
            </w:r>
            <w:r w:rsidR="00F35B10">
              <w:rPr>
                <w:rFonts w:eastAsia="Times New Roman"/>
              </w:rPr>
              <w:t xml:space="preserve"> của</w:t>
            </w:r>
            <w:r w:rsidRPr="0083258B">
              <w:rPr>
                <w:rFonts w:eastAsia="Times New Roman"/>
              </w:rPr>
              <w:t xml:space="preserve"> môi trường biển</w:t>
            </w:r>
          </w:p>
        </w:tc>
      </w:tr>
      <w:tr w:rsidR="004B58F9">
        <w:tc>
          <w:tcPr>
            <w:tcW w:w="7088" w:type="dxa"/>
          </w:tcPr>
          <w:p w:rsidR="004B58F9" w:rsidRPr="004C52DC" w:rsidRDefault="004B58F9" w:rsidP="004C52DC">
            <w:pPr>
              <w:pStyle w:val="NoSpacing"/>
              <w:jc w:val="center"/>
              <w:rPr>
                <w:i/>
              </w:rPr>
            </w:pPr>
            <w:r w:rsidRPr="004C52DC">
              <w:rPr>
                <w:i/>
              </w:rPr>
              <w:lastRenderedPageBreak/>
              <w:t>Article146</w:t>
            </w:r>
          </w:p>
          <w:p w:rsidR="004B58F9" w:rsidRPr="004C52DC" w:rsidRDefault="004B58F9" w:rsidP="004C52DC">
            <w:pPr>
              <w:pStyle w:val="NoSpacing"/>
              <w:jc w:val="center"/>
              <w:rPr>
                <w:i/>
              </w:rPr>
            </w:pPr>
            <w:r w:rsidRPr="004C52DC">
              <w:rPr>
                <w:i/>
              </w:rPr>
              <w:t>Protection of human life</w:t>
            </w:r>
          </w:p>
          <w:p w:rsidR="004B58F9" w:rsidRPr="004C52DC" w:rsidRDefault="004B58F9" w:rsidP="004C52DC">
            <w:pPr>
              <w:pStyle w:val="NoSpacing"/>
            </w:pPr>
          </w:p>
          <w:p w:rsidR="004B58F9" w:rsidRPr="004C52DC" w:rsidRDefault="004B58F9" w:rsidP="004C52DC">
            <w:pPr>
              <w:pStyle w:val="NoSpacing"/>
            </w:pPr>
            <w:r w:rsidRPr="004C52DC">
              <w:t>With respect to activities in the Area, necessary measures shall be taken to ensure effective protection of human life. To this end the Authority shall adopt appropriate rules, regulations and procedures to supplement existing international law as embodied in relevant treaties.</w:t>
            </w:r>
          </w:p>
          <w:p w:rsidR="004B58F9" w:rsidRPr="004C52DC" w:rsidRDefault="004B58F9" w:rsidP="004C52DC">
            <w:pPr>
              <w:pStyle w:val="NoSpacing"/>
            </w:pPr>
          </w:p>
        </w:tc>
        <w:tc>
          <w:tcPr>
            <w:tcW w:w="7088" w:type="dxa"/>
          </w:tcPr>
          <w:p w:rsidR="004B58F9" w:rsidRPr="004C52DC" w:rsidRDefault="004B58F9" w:rsidP="004C52DC">
            <w:pPr>
              <w:pStyle w:val="NoSpacing"/>
              <w:jc w:val="center"/>
              <w:rPr>
                <w:rFonts w:eastAsia="Arial"/>
                <w:i/>
                <w:lang w:eastAsia="vi-VN"/>
              </w:rPr>
            </w:pPr>
            <w:r w:rsidRPr="004C52DC">
              <w:rPr>
                <w:rFonts w:eastAsia="Arial"/>
                <w:i/>
                <w:lang w:eastAsia="vi-VN"/>
              </w:rPr>
              <w:t>Điều 146</w:t>
            </w:r>
          </w:p>
          <w:p w:rsidR="004B58F9" w:rsidRPr="004C52DC" w:rsidRDefault="004B58F9" w:rsidP="004C52DC">
            <w:pPr>
              <w:pStyle w:val="NoSpacing"/>
              <w:jc w:val="center"/>
              <w:rPr>
                <w:rFonts w:eastAsia="Arial"/>
                <w:i/>
                <w:lang w:eastAsia="vi-VN"/>
              </w:rPr>
            </w:pPr>
            <w:r w:rsidRPr="004C52DC">
              <w:rPr>
                <w:rFonts w:eastAsia="Arial"/>
                <w:i/>
                <w:lang w:eastAsia="vi-VN"/>
              </w:rPr>
              <w:t>Bảo vệ sự sống của con người</w:t>
            </w:r>
          </w:p>
          <w:p w:rsidR="004B58F9" w:rsidRPr="004C52DC" w:rsidRDefault="004B58F9" w:rsidP="004C52DC">
            <w:pPr>
              <w:pStyle w:val="NoSpacing"/>
            </w:pPr>
          </w:p>
          <w:p w:rsidR="004B58F9" w:rsidRPr="004C52DC" w:rsidRDefault="004B58F9" w:rsidP="00987FEB">
            <w:pPr>
              <w:pStyle w:val="NoSpacing"/>
            </w:pPr>
            <w:r w:rsidRPr="004C52DC">
              <w:rPr>
                <w:rFonts w:eastAsia="Arial"/>
                <w:lang w:eastAsia="vi-VN"/>
              </w:rPr>
              <w:t xml:space="preserve">Đối với các hoạt động trong Vùng, các biện pháp cần thiết phải được thực hiện để đảm bảo việc bảo vệ hiệu quả sự sống của con người. </w:t>
            </w:r>
            <w:r w:rsidR="00987FEB">
              <w:rPr>
                <w:rFonts w:eastAsia="Arial"/>
                <w:lang w:eastAsia="vi-VN"/>
              </w:rPr>
              <w:t>Cho</w:t>
            </w:r>
            <w:r w:rsidRPr="004C52DC">
              <w:rPr>
                <w:rFonts w:eastAsia="Arial"/>
                <w:lang w:eastAsia="vi-VN"/>
              </w:rPr>
              <w:t xml:space="preserve"> mụ</w:t>
            </w:r>
            <w:r>
              <w:rPr>
                <w:rFonts w:eastAsia="Arial"/>
                <w:lang w:eastAsia="vi-VN"/>
              </w:rPr>
              <w:t xml:space="preserve">c đích này, </w:t>
            </w:r>
            <w:r w:rsidRPr="004C52DC">
              <w:rPr>
                <w:rFonts w:eastAsia="Arial"/>
                <w:lang w:eastAsia="vi-VN"/>
              </w:rPr>
              <w:t>Thẩm Quyền phả</w:t>
            </w:r>
            <w:r>
              <w:rPr>
                <w:rFonts w:eastAsia="Arial"/>
                <w:lang w:eastAsia="vi-VN"/>
              </w:rPr>
              <w:t>i thiết lập</w:t>
            </w:r>
            <w:r w:rsidRPr="004C52DC">
              <w:rPr>
                <w:rFonts w:eastAsia="Arial"/>
                <w:lang w:eastAsia="vi-VN"/>
              </w:rPr>
              <w:t xml:space="preserve"> các quy tắc, quy định và thủ tục thích hợp để bổ sung luật quốc tế hiện hành như được bao gồm trong các hiệp ướ</w:t>
            </w:r>
            <w:r>
              <w:rPr>
                <w:rFonts w:eastAsia="Arial"/>
                <w:lang w:eastAsia="vi-VN"/>
              </w:rPr>
              <w:t xml:space="preserve">c </w:t>
            </w:r>
            <w:r w:rsidRPr="004C52DC">
              <w:rPr>
                <w:rFonts w:eastAsia="Arial"/>
                <w:lang w:eastAsia="vi-VN"/>
              </w:rPr>
              <w:t>liên quan.</w:t>
            </w:r>
          </w:p>
        </w:tc>
      </w:tr>
      <w:tr w:rsidR="004B58F9">
        <w:tc>
          <w:tcPr>
            <w:tcW w:w="7088" w:type="dxa"/>
          </w:tcPr>
          <w:p w:rsidR="006D509D" w:rsidRPr="006D509D" w:rsidRDefault="006D509D" w:rsidP="006D509D">
            <w:pPr>
              <w:spacing w:before="100" w:beforeAutospacing="1" w:after="100" w:afterAutospacing="1"/>
              <w:jc w:val="center"/>
              <w:rPr>
                <w:rFonts w:eastAsia="Times New Roman"/>
                <w:i/>
                <w:iCs/>
              </w:rPr>
            </w:pPr>
            <w:r w:rsidRPr="006D509D">
              <w:rPr>
                <w:rFonts w:eastAsia="Times New Roman"/>
                <w:i/>
                <w:iCs/>
              </w:rPr>
              <w:t>Article 147</w:t>
            </w:r>
          </w:p>
          <w:p w:rsidR="006D509D" w:rsidRPr="006D509D" w:rsidRDefault="006D509D" w:rsidP="006D509D">
            <w:pPr>
              <w:spacing w:before="100" w:beforeAutospacing="1" w:after="100" w:afterAutospacing="1"/>
              <w:jc w:val="center"/>
              <w:rPr>
                <w:rFonts w:eastAsia="Times New Roman"/>
                <w:i/>
                <w:iCs/>
              </w:rPr>
            </w:pPr>
            <w:bookmarkStart w:id="8" w:name="OLE_LINK23"/>
            <w:bookmarkStart w:id="9" w:name="OLE_LINK2"/>
            <w:bookmarkStart w:id="10" w:name="OLE_LINK1"/>
            <w:r w:rsidRPr="006D509D">
              <w:rPr>
                <w:rFonts w:eastAsia="Times New Roman"/>
                <w:i/>
                <w:iCs/>
              </w:rPr>
              <w:t>Accommodation</w:t>
            </w:r>
            <w:bookmarkEnd w:id="8"/>
            <w:r w:rsidRPr="006D509D">
              <w:rPr>
                <w:rFonts w:eastAsia="Times New Roman"/>
                <w:i/>
                <w:iCs/>
              </w:rPr>
              <w:t xml:space="preserve"> </w:t>
            </w:r>
            <w:bookmarkEnd w:id="9"/>
            <w:bookmarkEnd w:id="10"/>
            <w:r w:rsidRPr="006D509D">
              <w:rPr>
                <w:rFonts w:eastAsia="Times New Roman"/>
                <w:i/>
                <w:iCs/>
              </w:rPr>
              <w:t xml:space="preserve">of </w:t>
            </w:r>
            <w:bookmarkStart w:id="11" w:name="OLE_LINK5"/>
            <w:r w:rsidRPr="006D509D">
              <w:rPr>
                <w:rFonts w:eastAsia="Times New Roman"/>
                <w:i/>
                <w:iCs/>
              </w:rPr>
              <w:t>activities</w:t>
            </w:r>
            <w:bookmarkEnd w:id="11"/>
            <w:r w:rsidRPr="006D509D">
              <w:rPr>
                <w:rFonts w:eastAsia="Times New Roman"/>
                <w:i/>
                <w:iCs/>
              </w:rPr>
              <w:t xml:space="preserve"> in the Area and in the </w:t>
            </w:r>
            <w:bookmarkStart w:id="12" w:name="OLE_LINK18"/>
            <w:r w:rsidRPr="006D509D">
              <w:rPr>
                <w:rFonts w:eastAsia="Times New Roman"/>
                <w:i/>
                <w:iCs/>
              </w:rPr>
              <w:t>marine environment</w:t>
            </w:r>
            <w:bookmarkEnd w:id="12"/>
          </w:p>
          <w:p w:rsidR="006D509D" w:rsidRPr="006D509D" w:rsidRDefault="006D509D" w:rsidP="006D509D">
            <w:pPr>
              <w:spacing w:before="100" w:beforeAutospacing="1" w:after="100" w:afterAutospacing="1"/>
              <w:rPr>
                <w:rFonts w:eastAsia="Times New Roman"/>
              </w:rPr>
            </w:pPr>
            <w:r w:rsidRPr="006D509D">
              <w:rPr>
                <w:rFonts w:eastAsia="Times New Roman"/>
              </w:rPr>
              <w:t xml:space="preserve">1. Activities in the Area shall be </w:t>
            </w:r>
            <w:bookmarkStart w:id="13" w:name="OLE_LINK11"/>
            <w:bookmarkStart w:id="14" w:name="OLE_LINK10"/>
            <w:r w:rsidRPr="006D509D">
              <w:rPr>
                <w:rFonts w:eastAsia="Times New Roman"/>
              </w:rPr>
              <w:t xml:space="preserve">carried out </w:t>
            </w:r>
            <w:bookmarkEnd w:id="13"/>
            <w:bookmarkEnd w:id="14"/>
            <w:r w:rsidRPr="006D509D">
              <w:rPr>
                <w:rFonts w:eastAsia="Times New Roman"/>
              </w:rPr>
              <w:t xml:space="preserve">with </w:t>
            </w:r>
            <w:bookmarkStart w:id="15" w:name="OLE_LINK17"/>
            <w:bookmarkStart w:id="16" w:name="OLE_LINK16"/>
            <w:r w:rsidRPr="006D509D">
              <w:rPr>
                <w:rFonts w:eastAsia="Times New Roman"/>
              </w:rPr>
              <w:t xml:space="preserve">reasonable </w:t>
            </w:r>
            <w:bookmarkStart w:id="17" w:name="OLE_LINK12"/>
            <w:bookmarkEnd w:id="15"/>
            <w:bookmarkEnd w:id="16"/>
            <w:r w:rsidRPr="006D509D">
              <w:rPr>
                <w:rFonts w:eastAsia="Times New Roman"/>
              </w:rPr>
              <w:t>regard</w:t>
            </w:r>
            <w:bookmarkEnd w:id="17"/>
            <w:r w:rsidRPr="006D509D">
              <w:rPr>
                <w:rFonts w:eastAsia="Times New Roman"/>
              </w:rPr>
              <w:t xml:space="preserve"> for other activities in the marine environment.</w:t>
            </w:r>
          </w:p>
          <w:p w:rsidR="006D509D" w:rsidRPr="006D509D" w:rsidRDefault="006D509D" w:rsidP="006D509D">
            <w:pPr>
              <w:spacing w:before="100" w:beforeAutospacing="1" w:after="100" w:afterAutospacing="1"/>
              <w:rPr>
                <w:rFonts w:eastAsia="Times New Roman"/>
              </w:rPr>
            </w:pPr>
            <w:r w:rsidRPr="006D509D">
              <w:rPr>
                <w:rFonts w:eastAsia="Times New Roman"/>
              </w:rPr>
              <w:lastRenderedPageBreak/>
              <w:t xml:space="preserve">2. </w:t>
            </w:r>
            <w:bookmarkStart w:id="18" w:name="OLE_LINK25"/>
            <w:bookmarkStart w:id="19" w:name="OLE_LINK24"/>
            <w:r w:rsidRPr="006D509D">
              <w:rPr>
                <w:rFonts w:eastAsia="Times New Roman"/>
              </w:rPr>
              <w:t xml:space="preserve">Installations </w:t>
            </w:r>
            <w:bookmarkEnd w:id="18"/>
            <w:bookmarkEnd w:id="19"/>
            <w:r w:rsidRPr="006D509D">
              <w:rPr>
                <w:rFonts w:eastAsia="Times New Roman"/>
              </w:rPr>
              <w:t xml:space="preserve">used </w:t>
            </w:r>
            <w:bookmarkStart w:id="20" w:name="OLE_LINK27"/>
            <w:bookmarkStart w:id="21" w:name="OLE_LINK26"/>
            <w:r w:rsidRPr="006D509D">
              <w:rPr>
                <w:rFonts w:eastAsia="Times New Roman"/>
              </w:rPr>
              <w:t xml:space="preserve">for </w:t>
            </w:r>
            <w:bookmarkEnd w:id="20"/>
            <w:bookmarkEnd w:id="21"/>
            <w:r w:rsidRPr="006D509D">
              <w:rPr>
                <w:rFonts w:eastAsia="Times New Roman"/>
              </w:rPr>
              <w:t xml:space="preserve">carrying out activities in the Area shall be </w:t>
            </w:r>
            <w:bookmarkStart w:id="22" w:name="OLE_LINK29"/>
            <w:bookmarkStart w:id="23" w:name="OLE_LINK28"/>
            <w:r w:rsidRPr="006D509D">
              <w:rPr>
                <w:rFonts w:eastAsia="Times New Roman"/>
              </w:rPr>
              <w:t>subject</w:t>
            </w:r>
            <w:bookmarkEnd w:id="22"/>
            <w:bookmarkEnd w:id="23"/>
            <w:r w:rsidRPr="006D509D">
              <w:rPr>
                <w:rFonts w:eastAsia="Times New Roman"/>
              </w:rPr>
              <w:t xml:space="preserve"> </w:t>
            </w:r>
            <w:bookmarkStart w:id="24" w:name="OLE_LINK31"/>
            <w:bookmarkStart w:id="25" w:name="OLE_LINK30"/>
            <w:r w:rsidRPr="006D509D">
              <w:rPr>
                <w:rFonts w:eastAsia="Times New Roman"/>
              </w:rPr>
              <w:t>to</w:t>
            </w:r>
            <w:bookmarkEnd w:id="24"/>
            <w:bookmarkEnd w:id="25"/>
            <w:r w:rsidRPr="006D509D">
              <w:rPr>
                <w:rFonts w:eastAsia="Times New Roman"/>
              </w:rPr>
              <w:t xml:space="preserve"> the following conditions:</w:t>
            </w:r>
          </w:p>
          <w:p w:rsidR="006D509D" w:rsidRPr="006D509D" w:rsidRDefault="006D509D" w:rsidP="006D509D">
            <w:pPr>
              <w:spacing w:before="100" w:beforeAutospacing="1" w:after="100" w:afterAutospacing="1"/>
              <w:rPr>
                <w:rFonts w:eastAsia="Times New Roman"/>
              </w:rPr>
            </w:pPr>
            <w:r w:rsidRPr="006D509D">
              <w:rPr>
                <w:rFonts w:eastAsia="Times New Roman"/>
              </w:rPr>
              <w:t xml:space="preserve">(a) </w:t>
            </w:r>
            <w:proofErr w:type="gramStart"/>
            <w:r w:rsidRPr="006D509D">
              <w:rPr>
                <w:rFonts w:eastAsia="Times New Roman"/>
              </w:rPr>
              <w:t>such</w:t>
            </w:r>
            <w:proofErr w:type="gramEnd"/>
            <w:r w:rsidRPr="006D509D">
              <w:rPr>
                <w:rFonts w:eastAsia="Times New Roman"/>
              </w:rPr>
              <w:t xml:space="preserve"> installations shall be </w:t>
            </w:r>
            <w:bookmarkStart w:id="26" w:name="OLE_LINK66"/>
            <w:bookmarkStart w:id="27" w:name="OLE_LINK52"/>
            <w:bookmarkStart w:id="28" w:name="OLE_LINK44"/>
            <w:bookmarkStart w:id="29" w:name="OLE_LINK35"/>
            <w:bookmarkStart w:id="30" w:name="OLE_LINK34"/>
            <w:r w:rsidRPr="006D509D">
              <w:rPr>
                <w:rFonts w:eastAsia="Times New Roman"/>
              </w:rPr>
              <w:t>erected</w:t>
            </w:r>
            <w:bookmarkEnd w:id="26"/>
            <w:bookmarkEnd w:id="27"/>
            <w:bookmarkEnd w:id="28"/>
            <w:bookmarkEnd w:id="29"/>
            <w:bookmarkEnd w:id="30"/>
            <w:r w:rsidRPr="006D509D">
              <w:rPr>
                <w:rFonts w:eastAsia="Times New Roman"/>
              </w:rPr>
              <w:t xml:space="preserve">, </w:t>
            </w:r>
            <w:bookmarkStart w:id="31" w:name="OLE_LINK65"/>
            <w:bookmarkStart w:id="32" w:name="OLE_LINK49"/>
            <w:bookmarkStart w:id="33" w:name="OLE_LINK46"/>
            <w:bookmarkStart w:id="34" w:name="OLE_LINK45"/>
            <w:r w:rsidRPr="006D509D">
              <w:rPr>
                <w:rFonts w:eastAsia="Times New Roman"/>
              </w:rPr>
              <w:t>emplaced</w:t>
            </w:r>
            <w:bookmarkEnd w:id="31"/>
            <w:bookmarkEnd w:id="32"/>
            <w:bookmarkEnd w:id="33"/>
            <w:bookmarkEnd w:id="34"/>
            <w:r w:rsidRPr="006D509D">
              <w:rPr>
                <w:rFonts w:eastAsia="Times New Roman"/>
              </w:rPr>
              <w:t xml:space="preserve"> and </w:t>
            </w:r>
            <w:bookmarkStart w:id="35" w:name="OLE_LINK48"/>
            <w:bookmarkStart w:id="36" w:name="OLE_LINK47"/>
            <w:r w:rsidRPr="006D509D">
              <w:rPr>
                <w:rFonts w:eastAsia="Times New Roman"/>
              </w:rPr>
              <w:t xml:space="preserve">removed </w:t>
            </w:r>
            <w:bookmarkEnd w:id="35"/>
            <w:bookmarkEnd w:id="36"/>
            <w:r w:rsidRPr="006D509D">
              <w:rPr>
                <w:rFonts w:eastAsia="Times New Roman"/>
              </w:rPr>
              <w:t xml:space="preserve">solely </w:t>
            </w:r>
            <w:bookmarkStart w:id="37" w:name="OLE_LINK51"/>
            <w:bookmarkStart w:id="38" w:name="OLE_LINK50"/>
            <w:r w:rsidRPr="006D509D">
              <w:rPr>
                <w:rFonts w:eastAsia="Times New Roman"/>
              </w:rPr>
              <w:t xml:space="preserve">in accordance with </w:t>
            </w:r>
            <w:bookmarkEnd w:id="37"/>
            <w:bookmarkEnd w:id="38"/>
            <w:r w:rsidRPr="006D509D">
              <w:rPr>
                <w:rFonts w:eastAsia="Times New Roman"/>
              </w:rPr>
              <w:t xml:space="preserve">this Part and subject to </w:t>
            </w:r>
            <w:bookmarkStart w:id="39" w:name="OLE_LINK39"/>
            <w:bookmarkStart w:id="40" w:name="OLE_LINK38"/>
            <w:r w:rsidRPr="006D509D">
              <w:rPr>
                <w:rFonts w:eastAsia="Times New Roman"/>
              </w:rPr>
              <w:t xml:space="preserve">the rules, regulations and procedures </w:t>
            </w:r>
            <w:bookmarkEnd w:id="39"/>
            <w:bookmarkEnd w:id="40"/>
            <w:r w:rsidRPr="006D509D">
              <w:rPr>
                <w:rFonts w:eastAsia="Times New Roman"/>
              </w:rPr>
              <w:t xml:space="preserve">of the Authority. </w:t>
            </w:r>
            <w:bookmarkStart w:id="41" w:name="OLE_LINK54"/>
            <w:bookmarkStart w:id="42" w:name="OLE_LINK53"/>
            <w:r w:rsidRPr="006D509D">
              <w:rPr>
                <w:rFonts w:eastAsia="Times New Roman"/>
              </w:rPr>
              <w:t>Due</w:t>
            </w:r>
            <w:bookmarkEnd w:id="41"/>
            <w:bookmarkEnd w:id="42"/>
            <w:r w:rsidRPr="006D509D">
              <w:rPr>
                <w:rFonts w:eastAsia="Times New Roman"/>
              </w:rPr>
              <w:t xml:space="preserve"> notice </w:t>
            </w:r>
            <w:bookmarkStart w:id="43" w:name="OLE_LINK57"/>
            <w:bookmarkStart w:id="44" w:name="OLE_LINK58"/>
            <w:r w:rsidRPr="006D509D">
              <w:rPr>
                <w:rFonts w:eastAsia="Times New Roman"/>
              </w:rPr>
              <w:t xml:space="preserve">must be </w:t>
            </w:r>
            <w:bookmarkStart w:id="45" w:name="OLE_LINK56"/>
            <w:bookmarkStart w:id="46" w:name="OLE_LINK55"/>
            <w:r w:rsidRPr="006D509D">
              <w:rPr>
                <w:rFonts w:eastAsia="Times New Roman"/>
              </w:rPr>
              <w:t>given</w:t>
            </w:r>
            <w:bookmarkEnd w:id="45"/>
            <w:bookmarkEnd w:id="46"/>
            <w:r w:rsidRPr="006D509D">
              <w:rPr>
                <w:rFonts w:eastAsia="Times New Roman"/>
              </w:rPr>
              <w:t xml:space="preserve"> </w:t>
            </w:r>
            <w:bookmarkEnd w:id="43"/>
            <w:bookmarkEnd w:id="44"/>
            <w:r w:rsidRPr="006D509D">
              <w:rPr>
                <w:rFonts w:eastAsia="Times New Roman"/>
              </w:rPr>
              <w:t xml:space="preserve">of the </w:t>
            </w:r>
            <w:bookmarkStart w:id="47" w:name="OLE_LINK68"/>
            <w:bookmarkStart w:id="48" w:name="OLE_LINK67"/>
            <w:r w:rsidRPr="006D509D">
              <w:rPr>
                <w:rFonts w:eastAsia="Times New Roman"/>
              </w:rPr>
              <w:t>erection</w:t>
            </w:r>
            <w:bookmarkEnd w:id="47"/>
            <w:bookmarkEnd w:id="48"/>
            <w:r w:rsidRPr="006D509D">
              <w:rPr>
                <w:rFonts w:eastAsia="Times New Roman"/>
              </w:rPr>
              <w:t xml:space="preserve">, </w:t>
            </w:r>
            <w:bookmarkStart w:id="49" w:name="OLE_LINK70"/>
            <w:bookmarkStart w:id="50" w:name="OLE_LINK69"/>
            <w:r w:rsidRPr="006D509D">
              <w:rPr>
                <w:rFonts w:eastAsia="Times New Roman"/>
              </w:rPr>
              <w:t>emplacement</w:t>
            </w:r>
            <w:bookmarkEnd w:id="49"/>
            <w:bookmarkEnd w:id="50"/>
            <w:r w:rsidRPr="006D509D">
              <w:rPr>
                <w:rFonts w:eastAsia="Times New Roman"/>
              </w:rPr>
              <w:t xml:space="preserve"> and removal of such installations, and </w:t>
            </w:r>
            <w:bookmarkStart w:id="51" w:name="OLE_LINK60"/>
            <w:bookmarkStart w:id="52" w:name="OLE_LINK59"/>
            <w:r w:rsidRPr="006D509D">
              <w:rPr>
                <w:rFonts w:eastAsia="Times New Roman"/>
              </w:rPr>
              <w:t xml:space="preserve">permanent means </w:t>
            </w:r>
            <w:bookmarkEnd w:id="51"/>
            <w:bookmarkEnd w:id="52"/>
            <w:r w:rsidRPr="006D509D">
              <w:rPr>
                <w:rFonts w:eastAsia="Times New Roman"/>
              </w:rPr>
              <w:t>for giving warning of their presence must be maintained;</w:t>
            </w:r>
          </w:p>
          <w:p w:rsidR="006D509D" w:rsidRPr="006D509D" w:rsidRDefault="006D509D" w:rsidP="006D509D">
            <w:pPr>
              <w:spacing w:before="100" w:beforeAutospacing="1" w:after="100" w:afterAutospacing="1"/>
              <w:rPr>
                <w:rFonts w:eastAsia="Times New Roman"/>
              </w:rPr>
            </w:pPr>
            <w:r w:rsidRPr="006D509D">
              <w:rPr>
                <w:rFonts w:eastAsia="Times New Roman"/>
              </w:rPr>
              <w:t xml:space="preserve">(b) such installations may not be </w:t>
            </w:r>
            <w:bookmarkStart w:id="53" w:name="OLE_LINK7"/>
            <w:bookmarkStart w:id="54" w:name="OLE_LINK6"/>
            <w:r w:rsidRPr="006D509D">
              <w:rPr>
                <w:rFonts w:eastAsia="Times New Roman"/>
              </w:rPr>
              <w:t>established</w:t>
            </w:r>
            <w:bookmarkEnd w:id="53"/>
            <w:bookmarkEnd w:id="54"/>
            <w:r w:rsidRPr="006D509D">
              <w:rPr>
                <w:rFonts w:eastAsia="Times New Roman"/>
              </w:rPr>
              <w:t xml:space="preserve"> where </w:t>
            </w:r>
            <w:bookmarkStart w:id="55" w:name="OLE_LINK43"/>
            <w:bookmarkStart w:id="56" w:name="OLE_LINK42"/>
            <w:bookmarkStart w:id="57" w:name="OLE_LINK15"/>
            <w:r w:rsidRPr="006D509D">
              <w:rPr>
                <w:rFonts w:eastAsia="Times New Roman"/>
              </w:rPr>
              <w:t>interference</w:t>
            </w:r>
            <w:bookmarkEnd w:id="55"/>
            <w:bookmarkEnd w:id="56"/>
            <w:r w:rsidRPr="006D509D">
              <w:rPr>
                <w:rFonts w:eastAsia="Times New Roman"/>
              </w:rPr>
              <w:t xml:space="preserve"> </w:t>
            </w:r>
            <w:bookmarkEnd w:id="57"/>
            <w:r w:rsidRPr="006D509D">
              <w:rPr>
                <w:rFonts w:eastAsia="Times New Roman"/>
              </w:rPr>
              <w:t xml:space="preserve">may be caused to the use of recognized sea lanes essential to international navigation or in areas </w:t>
            </w:r>
            <w:bookmarkStart w:id="58" w:name="OLE_LINK72"/>
            <w:bookmarkStart w:id="59" w:name="OLE_LINK71"/>
            <w:bookmarkStart w:id="60" w:name="OLE_LINK41"/>
            <w:bookmarkStart w:id="61" w:name="OLE_LINK40"/>
            <w:r w:rsidRPr="006D509D">
              <w:rPr>
                <w:rFonts w:eastAsia="Times New Roman"/>
              </w:rPr>
              <w:t>of</w:t>
            </w:r>
            <w:bookmarkEnd w:id="58"/>
            <w:bookmarkEnd w:id="59"/>
            <w:r w:rsidRPr="006D509D">
              <w:rPr>
                <w:rFonts w:eastAsia="Times New Roman"/>
              </w:rPr>
              <w:t xml:space="preserve"> </w:t>
            </w:r>
            <w:bookmarkStart w:id="62" w:name="OLE_LINK62"/>
            <w:bookmarkStart w:id="63" w:name="OLE_LINK61"/>
            <w:r w:rsidRPr="006D509D">
              <w:rPr>
                <w:rFonts w:eastAsia="Times New Roman"/>
              </w:rPr>
              <w:t>intense</w:t>
            </w:r>
            <w:bookmarkEnd w:id="62"/>
            <w:bookmarkEnd w:id="63"/>
            <w:r w:rsidRPr="006D509D">
              <w:rPr>
                <w:rFonts w:eastAsia="Times New Roman"/>
              </w:rPr>
              <w:t xml:space="preserve"> fishing </w:t>
            </w:r>
            <w:bookmarkStart w:id="64" w:name="OLE_LINK74"/>
            <w:bookmarkStart w:id="65" w:name="OLE_LINK73"/>
            <w:r w:rsidRPr="006D509D">
              <w:rPr>
                <w:rFonts w:eastAsia="Times New Roman"/>
              </w:rPr>
              <w:t>activity</w:t>
            </w:r>
            <w:bookmarkEnd w:id="60"/>
            <w:bookmarkEnd w:id="61"/>
            <w:bookmarkEnd w:id="64"/>
            <w:bookmarkEnd w:id="65"/>
            <w:r w:rsidRPr="006D509D">
              <w:rPr>
                <w:rFonts w:eastAsia="Times New Roman"/>
              </w:rPr>
              <w:t>;</w:t>
            </w:r>
          </w:p>
          <w:p w:rsidR="006D509D" w:rsidRPr="006D509D" w:rsidRDefault="006D509D" w:rsidP="006D509D">
            <w:pPr>
              <w:spacing w:before="100" w:beforeAutospacing="1" w:after="100" w:afterAutospacing="1"/>
              <w:rPr>
                <w:rFonts w:eastAsia="Times New Roman"/>
              </w:rPr>
            </w:pPr>
            <w:r w:rsidRPr="006D509D">
              <w:rPr>
                <w:rFonts w:eastAsia="Times New Roman"/>
              </w:rPr>
              <w:t xml:space="preserve">(c) </w:t>
            </w:r>
            <w:proofErr w:type="gramStart"/>
            <w:r w:rsidRPr="006D509D">
              <w:rPr>
                <w:rFonts w:eastAsia="Times New Roman"/>
              </w:rPr>
              <w:t>safety</w:t>
            </w:r>
            <w:proofErr w:type="gramEnd"/>
            <w:r w:rsidRPr="006D509D">
              <w:rPr>
                <w:rFonts w:eastAsia="Times New Roman"/>
              </w:rPr>
              <w:t xml:space="preserve"> zones shall be established </w:t>
            </w:r>
            <w:bookmarkStart w:id="66" w:name="OLE_LINK78"/>
            <w:bookmarkStart w:id="67" w:name="OLE_LINK77"/>
            <w:r w:rsidRPr="006D509D">
              <w:rPr>
                <w:rFonts w:eastAsia="Times New Roman"/>
              </w:rPr>
              <w:t xml:space="preserve">around </w:t>
            </w:r>
            <w:bookmarkEnd w:id="66"/>
            <w:bookmarkEnd w:id="67"/>
            <w:r w:rsidRPr="006D509D">
              <w:rPr>
                <w:rFonts w:eastAsia="Times New Roman"/>
              </w:rPr>
              <w:t xml:space="preserve">such installations with </w:t>
            </w:r>
            <w:bookmarkStart w:id="68" w:name="OLE_LINK80"/>
            <w:bookmarkStart w:id="69" w:name="OLE_LINK79"/>
            <w:bookmarkStart w:id="70" w:name="OLE_LINK82"/>
            <w:bookmarkStart w:id="71" w:name="OLE_LINK81"/>
            <w:r w:rsidRPr="006D509D">
              <w:rPr>
                <w:rFonts w:eastAsia="Times New Roman"/>
              </w:rPr>
              <w:t>appropriate</w:t>
            </w:r>
            <w:bookmarkEnd w:id="68"/>
            <w:bookmarkEnd w:id="69"/>
            <w:r w:rsidRPr="006D509D">
              <w:rPr>
                <w:rFonts w:eastAsia="Times New Roman"/>
              </w:rPr>
              <w:t xml:space="preserve"> </w:t>
            </w:r>
            <w:bookmarkStart w:id="72" w:name="OLE_LINK88"/>
            <w:bookmarkStart w:id="73" w:name="OLE_LINK87"/>
            <w:r w:rsidRPr="006D509D">
              <w:rPr>
                <w:rFonts w:eastAsia="Times New Roman"/>
              </w:rPr>
              <w:t>markings</w:t>
            </w:r>
            <w:bookmarkEnd w:id="72"/>
            <w:bookmarkEnd w:id="73"/>
            <w:r w:rsidRPr="006D509D">
              <w:rPr>
                <w:rFonts w:eastAsia="Times New Roman"/>
              </w:rPr>
              <w:t xml:space="preserve"> </w:t>
            </w:r>
            <w:bookmarkEnd w:id="70"/>
            <w:bookmarkEnd w:id="71"/>
            <w:r w:rsidRPr="006D509D">
              <w:rPr>
                <w:rFonts w:eastAsia="Times New Roman"/>
              </w:rPr>
              <w:t xml:space="preserve">to </w:t>
            </w:r>
            <w:bookmarkStart w:id="74" w:name="OLE_LINK86"/>
            <w:bookmarkStart w:id="75" w:name="OLE_LINK85"/>
            <w:r w:rsidRPr="006D509D">
              <w:rPr>
                <w:rFonts w:eastAsia="Times New Roman"/>
              </w:rPr>
              <w:t>ensure</w:t>
            </w:r>
            <w:bookmarkEnd w:id="74"/>
            <w:bookmarkEnd w:id="75"/>
            <w:r w:rsidRPr="006D509D">
              <w:rPr>
                <w:rFonts w:eastAsia="Times New Roman"/>
              </w:rPr>
              <w:t xml:space="preserve"> the safety of both navigation and the installations. The </w:t>
            </w:r>
            <w:bookmarkStart w:id="76" w:name="OLE_LINK90"/>
            <w:bookmarkStart w:id="77" w:name="OLE_LINK89"/>
            <w:r w:rsidRPr="006D509D">
              <w:rPr>
                <w:rFonts w:eastAsia="Times New Roman"/>
              </w:rPr>
              <w:t>configuration</w:t>
            </w:r>
            <w:bookmarkEnd w:id="76"/>
            <w:bookmarkEnd w:id="77"/>
            <w:r w:rsidRPr="006D509D">
              <w:rPr>
                <w:rFonts w:eastAsia="Times New Roman"/>
              </w:rPr>
              <w:t xml:space="preserve"> and </w:t>
            </w:r>
            <w:bookmarkStart w:id="78" w:name="OLE_LINK92"/>
            <w:bookmarkStart w:id="79" w:name="OLE_LINK91"/>
            <w:r w:rsidRPr="006D509D">
              <w:rPr>
                <w:rFonts w:eastAsia="Times New Roman"/>
              </w:rPr>
              <w:t>location</w:t>
            </w:r>
            <w:bookmarkEnd w:id="78"/>
            <w:bookmarkEnd w:id="79"/>
            <w:r w:rsidRPr="006D509D">
              <w:rPr>
                <w:rFonts w:eastAsia="Times New Roman"/>
              </w:rPr>
              <w:t xml:space="preserve"> of such safety zones shall not </w:t>
            </w:r>
            <w:bookmarkStart w:id="80" w:name="OLE_LINK101"/>
            <w:r w:rsidRPr="006D509D">
              <w:rPr>
                <w:rFonts w:eastAsia="Times New Roman"/>
              </w:rPr>
              <w:t xml:space="preserve">be </w:t>
            </w:r>
            <w:bookmarkStart w:id="81" w:name="OLE_LINK119"/>
            <w:bookmarkStart w:id="82" w:name="OLE_LINK118"/>
            <w:r w:rsidRPr="006D509D">
              <w:rPr>
                <w:rFonts w:eastAsia="Times New Roman"/>
              </w:rPr>
              <w:t xml:space="preserve">such as </w:t>
            </w:r>
            <w:bookmarkStart w:id="83" w:name="OLE_LINK129"/>
            <w:bookmarkStart w:id="84" w:name="OLE_LINK128"/>
            <w:bookmarkEnd w:id="81"/>
            <w:bookmarkEnd w:id="82"/>
            <w:r w:rsidRPr="006D509D">
              <w:rPr>
                <w:rFonts w:eastAsia="Times New Roman"/>
              </w:rPr>
              <w:t xml:space="preserve">to form </w:t>
            </w:r>
            <w:bookmarkEnd w:id="80"/>
            <w:bookmarkEnd w:id="83"/>
            <w:bookmarkEnd w:id="84"/>
            <w:r w:rsidRPr="006D509D">
              <w:rPr>
                <w:rFonts w:eastAsia="Times New Roman"/>
              </w:rPr>
              <w:t xml:space="preserve">a </w:t>
            </w:r>
            <w:bookmarkStart w:id="85" w:name="OLE_LINK117"/>
            <w:bookmarkStart w:id="86" w:name="OLE_LINK116"/>
            <w:r w:rsidRPr="006D509D">
              <w:rPr>
                <w:rFonts w:eastAsia="Times New Roman"/>
              </w:rPr>
              <w:t>belt</w:t>
            </w:r>
            <w:bookmarkEnd w:id="85"/>
            <w:bookmarkEnd w:id="86"/>
            <w:r w:rsidRPr="006D509D">
              <w:rPr>
                <w:rFonts w:eastAsia="Times New Roman"/>
              </w:rPr>
              <w:t xml:space="preserve"> </w:t>
            </w:r>
            <w:bookmarkStart w:id="87" w:name="OLE_LINK124"/>
            <w:bookmarkStart w:id="88" w:name="OLE_LINK103"/>
            <w:bookmarkStart w:id="89" w:name="OLE_LINK102"/>
            <w:r w:rsidRPr="006D509D">
              <w:rPr>
                <w:rFonts w:eastAsia="Times New Roman"/>
              </w:rPr>
              <w:t>impeding</w:t>
            </w:r>
            <w:bookmarkEnd w:id="87"/>
            <w:bookmarkEnd w:id="88"/>
            <w:bookmarkEnd w:id="89"/>
            <w:r w:rsidRPr="006D509D">
              <w:rPr>
                <w:rFonts w:eastAsia="Times New Roman"/>
              </w:rPr>
              <w:t xml:space="preserve"> the </w:t>
            </w:r>
            <w:bookmarkStart w:id="90" w:name="OLE_LINK121"/>
            <w:bookmarkStart w:id="91" w:name="OLE_LINK120"/>
            <w:r w:rsidRPr="006D509D">
              <w:rPr>
                <w:rFonts w:eastAsia="Times New Roman"/>
              </w:rPr>
              <w:t>lawful</w:t>
            </w:r>
            <w:bookmarkEnd w:id="90"/>
            <w:bookmarkEnd w:id="91"/>
            <w:r w:rsidRPr="006D509D">
              <w:rPr>
                <w:rFonts w:eastAsia="Times New Roman"/>
              </w:rPr>
              <w:t xml:space="preserve"> </w:t>
            </w:r>
            <w:bookmarkStart w:id="92" w:name="OLE_LINK123"/>
            <w:bookmarkStart w:id="93" w:name="OLE_LINK122"/>
            <w:bookmarkStart w:id="94" w:name="OLE_LINK126"/>
            <w:bookmarkStart w:id="95" w:name="OLE_LINK125"/>
            <w:r w:rsidRPr="006D509D">
              <w:rPr>
                <w:rFonts w:eastAsia="Times New Roman"/>
              </w:rPr>
              <w:t xml:space="preserve">access </w:t>
            </w:r>
            <w:bookmarkEnd w:id="92"/>
            <w:bookmarkEnd w:id="93"/>
            <w:r w:rsidRPr="006D509D">
              <w:rPr>
                <w:rFonts w:eastAsia="Times New Roman"/>
              </w:rPr>
              <w:t xml:space="preserve">of </w:t>
            </w:r>
            <w:bookmarkStart w:id="96" w:name="OLE_LINK127"/>
            <w:bookmarkStart w:id="97" w:name="OLE_LINK115"/>
            <w:bookmarkStart w:id="98" w:name="OLE_LINK114"/>
            <w:r w:rsidRPr="006D509D">
              <w:rPr>
                <w:rFonts w:eastAsia="Times New Roman"/>
              </w:rPr>
              <w:t>shipping</w:t>
            </w:r>
            <w:bookmarkEnd w:id="96"/>
            <w:bookmarkEnd w:id="97"/>
            <w:bookmarkEnd w:id="98"/>
            <w:r w:rsidRPr="006D509D">
              <w:rPr>
                <w:rFonts w:eastAsia="Times New Roman"/>
              </w:rPr>
              <w:t xml:space="preserve"> </w:t>
            </w:r>
            <w:bookmarkEnd w:id="94"/>
            <w:bookmarkEnd w:id="95"/>
            <w:r w:rsidRPr="006D509D">
              <w:rPr>
                <w:rFonts w:eastAsia="Times New Roman"/>
              </w:rPr>
              <w:t xml:space="preserve">to </w:t>
            </w:r>
            <w:bookmarkStart w:id="99" w:name="OLE_LINK113"/>
            <w:bookmarkStart w:id="100" w:name="OLE_LINK112"/>
            <w:bookmarkStart w:id="101" w:name="OLE_LINK105"/>
            <w:bookmarkStart w:id="102" w:name="OLE_LINK104"/>
            <w:r w:rsidRPr="006D509D">
              <w:rPr>
                <w:rFonts w:eastAsia="Times New Roman"/>
              </w:rPr>
              <w:t>particular</w:t>
            </w:r>
            <w:bookmarkEnd w:id="99"/>
            <w:bookmarkEnd w:id="100"/>
            <w:r w:rsidRPr="006D509D">
              <w:rPr>
                <w:rFonts w:eastAsia="Times New Roman"/>
              </w:rPr>
              <w:t xml:space="preserve"> </w:t>
            </w:r>
            <w:bookmarkStart w:id="103" w:name="OLE_LINK111"/>
            <w:bookmarkStart w:id="104" w:name="OLE_LINK110"/>
            <w:r w:rsidRPr="006D509D">
              <w:rPr>
                <w:rFonts w:eastAsia="Times New Roman"/>
              </w:rPr>
              <w:t xml:space="preserve">maritime zones </w:t>
            </w:r>
            <w:bookmarkEnd w:id="101"/>
            <w:bookmarkEnd w:id="102"/>
            <w:bookmarkEnd w:id="103"/>
            <w:bookmarkEnd w:id="104"/>
            <w:r w:rsidRPr="006D509D">
              <w:rPr>
                <w:rFonts w:eastAsia="Times New Roman"/>
              </w:rPr>
              <w:t xml:space="preserve">or </w:t>
            </w:r>
            <w:bookmarkStart w:id="105" w:name="OLE_LINK107"/>
            <w:bookmarkStart w:id="106" w:name="OLE_LINK106"/>
            <w:r w:rsidRPr="006D509D">
              <w:rPr>
                <w:rFonts w:eastAsia="Times New Roman"/>
              </w:rPr>
              <w:t>navigation</w:t>
            </w:r>
            <w:bookmarkEnd w:id="105"/>
            <w:bookmarkEnd w:id="106"/>
            <w:r w:rsidRPr="006D509D">
              <w:rPr>
                <w:rFonts w:eastAsia="Times New Roman"/>
              </w:rPr>
              <w:t xml:space="preserve"> </w:t>
            </w:r>
            <w:bookmarkStart w:id="107" w:name="OLE_LINK109"/>
            <w:bookmarkStart w:id="108" w:name="OLE_LINK108"/>
            <w:r w:rsidRPr="006D509D">
              <w:rPr>
                <w:rFonts w:eastAsia="Times New Roman"/>
              </w:rPr>
              <w:t>along</w:t>
            </w:r>
            <w:bookmarkEnd w:id="107"/>
            <w:bookmarkEnd w:id="108"/>
            <w:r w:rsidRPr="006D509D">
              <w:rPr>
                <w:rFonts w:eastAsia="Times New Roman"/>
              </w:rPr>
              <w:t xml:space="preserve"> international sea lanes;</w:t>
            </w:r>
          </w:p>
          <w:p w:rsidR="006D509D" w:rsidRPr="006D509D" w:rsidRDefault="006D509D" w:rsidP="006D509D">
            <w:pPr>
              <w:spacing w:before="100" w:beforeAutospacing="1" w:after="100" w:afterAutospacing="1"/>
              <w:rPr>
                <w:rFonts w:eastAsia="Times New Roman"/>
              </w:rPr>
            </w:pPr>
            <w:r w:rsidRPr="006D509D">
              <w:rPr>
                <w:rFonts w:eastAsia="Times New Roman"/>
              </w:rPr>
              <w:t xml:space="preserve">(d) such installations shall be used </w:t>
            </w:r>
            <w:bookmarkStart w:id="109" w:name="OLE_LINK9"/>
            <w:bookmarkStart w:id="110" w:name="OLE_LINK8"/>
            <w:r w:rsidRPr="006D509D">
              <w:rPr>
                <w:rFonts w:eastAsia="Times New Roman"/>
              </w:rPr>
              <w:t>exclusively for peaceful purposes</w:t>
            </w:r>
            <w:bookmarkEnd w:id="109"/>
            <w:bookmarkEnd w:id="110"/>
            <w:r w:rsidRPr="006D509D">
              <w:rPr>
                <w:rFonts w:eastAsia="Times New Roman"/>
              </w:rPr>
              <w:t>;</w:t>
            </w:r>
          </w:p>
          <w:p w:rsidR="006D509D" w:rsidRPr="006D509D" w:rsidRDefault="006D509D" w:rsidP="006D509D">
            <w:pPr>
              <w:spacing w:before="100" w:beforeAutospacing="1" w:after="100" w:afterAutospacing="1"/>
              <w:rPr>
                <w:rFonts w:eastAsia="Times New Roman"/>
              </w:rPr>
            </w:pPr>
            <w:r w:rsidRPr="006D509D">
              <w:rPr>
                <w:rFonts w:eastAsia="Times New Roman"/>
              </w:rPr>
              <w:t xml:space="preserve">(e) </w:t>
            </w:r>
            <w:proofErr w:type="gramStart"/>
            <w:r w:rsidRPr="006D509D">
              <w:rPr>
                <w:rFonts w:eastAsia="Times New Roman"/>
              </w:rPr>
              <w:t>such</w:t>
            </w:r>
            <w:proofErr w:type="gramEnd"/>
            <w:r w:rsidRPr="006D509D">
              <w:rPr>
                <w:rFonts w:eastAsia="Times New Roman"/>
              </w:rPr>
              <w:t xml:space="preserve"> installations do not possess the status of islands. They have no territorial sea of </w:t>
            </w:r>
            <w:bookmarkStart w:id="111" w:name="OLE_LINK98"/>
            <w:bookmarkStart w:id="112" w:name="OLE_LINK97"/>
            <w:r w:rsidRPr="006D509D">
              <w:rPr>
                <w:rFonts w:eastAsia="Times New Roman"/>
              </w:rPr>
              <w:t>their own</w:t>
            </w:r>
            <w:bookmarkEnd w:id="111"/>
            <w:bookmarkEnd w:id="112"/>
            <w:r w:rsidRPr="006D509D">
              <w:rPr>
                <w:rFonts w:eastAsia="Times New Roman"/>
              </w:rPr>
              <w:t xml:space="preserve">, and their presence does not affect the </w:t>
            </w:r>
            <w:bookmarkStart w:id="113" w:name="OLE_LINK100"/>
            <w:bookmarkStart w:id="114" w:name="OLE_LINK99"/>
            <w:r w:rsidRPr="006D509D">
              <w:rPr>
                <w:rFonts w:eastAsia="Times New Roman"/>
              </w:rPr>
              <w:t>delimitation</w:t>
            </w:r>
            <w:bookmarkEnd w:id="113"/>
            <w:bookmarkEnd w:id="114"/>
            <w:r w:rsidRPr="006D509D">
              <w:rPr>
                <w:rFonts w:eastAsia="Times New Roman"/>
              </w:rPr>
              <w:t xml:space="preserve"> of the territorial sea, the exclusive economic zone or the continental shelf.</w:t>
            </w:r>
          </w:p>
          <w:p w:rsidR="006D509D" w:rsidRPr="006D509D" w:rsidRDefault="006D509D" w:rsidP="006D509D">
            <w:pPr>
              <w:spacing w:before="100" w:beforeAutospacing="1" w:after="100" w:afterAutospacing="1"/>
              <w:rPr>
                <w:rFonts w:eastAsia="Times New Roman"/>
              </w:rPr>
            </w:pPr>
            <w:r w:rsidRPr="006D509D">
              <w:rPr>
                <w:rFonts w:eastAsia="Times New Roman"/>
              </w:rPr>
              <w:t xml:space="preserve">3. Other activities in the marine environment shall be </w:t>
            </w:r>
            <w:bookmarkStart w:id="115" w:name="OLE_LINK94"/>
            <w:bookmarkStart w:id="116" w:name="OLE_LINK93"/>
            <w:r w:rsidRPr="006D509D">
              <w:rPr>
                <w:rFonts w:eastAsia="Times New Roman"/>
              </w:rPr>
              <w:t>conducted</w:t>
            </w:r>
            <w:bookmarkEnd w:id="115"/>
            <w:bookmarkEnd w:id="116"/>
            <w:r w:rsidRPr="006D509D">
              <w:rPr>
                <w:rFonts w:eastAsia="Times New Roman"/>
              </w:rPr>
              <w:t xml:space="preserve"> with reasonable regard for activities in the Area.</w:t>
            </w:r>
          </w:p>
          <w:p w:rsidR="004B58F9" w:rsidRDefault="004B58F9" w:rsidP="00031EF1"/>
        </w:tc>
        <w:tc>
          <w:tcPr>
            <w:tcW w:w="7088" w:type="dxa"/>
          </w:tcPr>
          <w:p w:rsidR="004B58F9" w:rsidRDefault="004B58F9" w:rsidP="006D509D"/>
        </w:tc>
      </w:tr>
      <w:tr w:rsidR="004B58F9">
        <w:tc>
          <w:tcPr>
            <w:tcW w:w="7088" w:type="dxa"/>
          </w:tcPr>
          <w:p w:rsidR="004B58F9" w:rsidRPr="00336EE2" w:rsidRDefault="004B58F9" w:rsidP="00336EE2">
            <w:pPr>
              <w:spacing w:before="100" w:beforeAutospacing="1" w:after="100" w:afterAutospacing="1"/>
              <w:jc w:val="center"/>
              <w:rPr>
                <w:rFonts w:eastAsia="Times New Roman"/>
                <w:i/>
                <w:iCs/>
              </w:rPr>
            </w:pPr>
            <w:r w:rsidRPr="00336EE2">
              <w:rPr>
                <w:rFonts w:eastAsia="Times New Roman"/>
                <w:i/>
                <w:iCs/>
              </w:rPr>
              <w:lastRenderedPageBreak/>
              <w:t>Article148</w:t>
            </w:r>
          </w:p>
          <w:p w:rsidR="004B58F9" w:rsidRPr="00336EE2" w:rsidRDefault="004B58F9" w:rsidP="00336EE2">
            <w:pPr>
              <w:spacing w:before="100" w:beforeAutospacing="1" w:after="100" w:afterAutospacing="1"/>
              <w:jc w:val="center"/>
              <w:rPr>
                <w:rFonts w:eastAsia="Times New Roman"/>
                <w:i/>
                <w:iCs/>
              </w:rPr>
            </w:pPr>
            <w:r w:rsidRPr="00336EE2">
              <w:rPr>
                <w:rFonts w:eastAsia="Times New Roman"/>
                <w:i/>
                <w:iCs/>
              </w:rPr>
              <w:t>Participation of developing States in activities in the Area</w:t>
            </w:r>
          </w:p>
          <w:p w:rsidR="004B58F9" w:rsidRPr="00336EE2" w:rsidRDefault="004B58F9" w:rsidP="00336EE2">
            <w:pPr>
              <w:spacing w:before="100" w:beforeAutospacing="1" w:after="100" w:afterAutospacing="1"/>
              <w:rPr>
                <w:rFonts w:eastAsia="Times New Roman"/>
              </w:rPr>
            </w:pPr>
            <w:r w:rsidRPr="00336EE2">
              <w:rPr>
                <w:rFonts w:eastAsia="Times New Roman"/>
              </w:rPr>
              <w:t>The effective participation of developing States in activities in the Area shall be promoted as specifically provided for in this Part, having due regard to their special interests and needs, and in particular to the special need of the land-locked and geographically disadvantaged among them to overcome obstacles arising from their disadvantaged location, including remoteness from the Area and difficulty of access to and from it.</w:t>
            </w:r>
          </w:p>
          <w:p w:rsidR="004B58F9" w:rsidRDefault="004B58F9" w:rsidP="00031EF1"/>
        </w:tc>
        <w:tc>
          <w:tcPr>
            <w:tcW w:w="7088" w:type="dxa"/>
          </w:tcPr>
          <w:p w:rsidR="004B58F9" w:rsidRDefault="004B58F9" w:rsidP="003E3F97"/>
        </w:tc>
      </w:tr>
      <w:tr w:rsidR="004B58F9">
        <w:tc>
          <w:tcPr>
            <w:tcW w:w="7088" w:type="dxa"/>
          </w:tcPr>
          <w:p w:rsidR="004B58F9" w:rsidRDefault="004B58F9" w:rsidP="00336EE2">
            <w:pPr>
              <w:pStyle w:val="NormalWeb"/>
              <w:jc w:val="center"/>
              <w:rPr>
                <w:i/>
                <w:iCs/>
              </w:rPr>
            </w:pPr>
            <w:r>
              <w:rPr>
                <w:i/>
                <w:iCs/>
              </w:rPr>
              <w:t>Article149</w:t>
            </w:r>
          </w:p>
          <w:p w:rsidR="004B58F9" w:rsidRDefault="004B58F9" w:rsidP="00336EE2">
            <w:pPr>
              <w:pStyle w:val="NormalWeb"/>
              <w:jc w:val="center"/>
              <w:rPr>
                <w:i/>
                <w:iCs/>
              </w:rPr>
            </w:pPr>
            <w:r>
              <w:rPr>
                <w:i/>
                <w:iCs/>
              </w:rPr>
              <w:t>Archaeological and historical objects</w:t>
            </w:r>
          </w:p>
          <w:p w:rsidR="004B58F9" w:rsidRDefault="004B58F9" w:rsidP="00336EE2">
            <w:pPr>
              <w:pStyle w:val="NormalWeb"/>
            </w:pPr>
            <w:r>
              <w:t>All objects of an archaeological and historical nature found in the Area shall be preserved or disposed of for the benefit of mankind as a whole, particular regard being paid to the preferential rights of the State or country of origin, or the State of cultural origin, or the State of historical and archaeological origin.</w:t>
            </w:r>
          </w:p>
          <w:p w:rsidR="004B58F9" w:rsidRDefault="004B58F9" w:rsidP="00031EF1"/>
        </w:tc>
        <w:tc>
          <w:tcPr>
            <w:tcW w:w="7088" w:type="dxa"/>
          </w:tcPr>
          <w:p w:rsidR="004B58F9" w:rsidRDefault="004B58F9" w:rsidP="003E3F97"/>
        </w:tc>
      </w:tr>
      <w:tr w:rsidR="004B58F9">
        <w:tc>
          <w:tcPr>
            <w:tcW w:w="7088" w:type="dxa"/>
          </w:tcPr>
          <w:p w:rsidR="004B58F9" w:rsidRDefault="004B58F9" w:rsidP="00336EE2">
            <w:pPr>
              <w:jc w:val="center"/>
            </w:pPr>
            <w:r>
              <w:rPr>
                <w:b/>
                <w:bCs/>
              </w:rPr>
              <w:t>SECTION 3. DEVELOPMENT OF RESOURCES OF THE AREA</w:t>
            </w:r>
          </w:p>
        </w:tc>
        <w:tc>
          <w:tcPr>
            <w:tcW w:w="7088" w:type="dxa"/>
          </w:tcPr>
          <w:p w:rsidR="004B58F9" w:rsidRDefault="004B58F9" w:rsidP="003E3F97"/>
        </w:tc>
      </w:tr>
      <w:tr w:rsidR="004B58F9">
        <w:tc>
          <w:tcPr>
            <w:tcW w:w="7088" w:type="dxa"/>
          </w:tcPr>
          <w:p w:rsidR="004B58F9" w:rsidRDefault="004B58F9" w:rsidP="00336EE2">
            <w:pPr>
              <w:pStyle w:val="NormalWeb"/>
              <w:jc w:val="center"/>
              <w:rPr>
                <w:i/>
                <w:iCs/>
              </w:rPr>
            </w:pPr>
            <w:r>
              <w:rPr>
                <w:i/>
                <w:iCs/>
              </w:rPr>
              <w:t>Article150</w:t>
            </w:r>
          </w:p>
          <w:p w:rsidR="004B58F9" w:rsidRDefault="004B58F9" w:rsidP="00336EE2">
            <w:pPr>
              <w:pStyle w:val="NormalWeb"/>
              <w:jc w:val="center"/>
              <w:rPr>
                <w:i/>
                <w:iCs/>
              </w:rPr>
            </w:pPr>
            <w:r>
              <w:rPr>
                <w:i/>
                <w:iCs/>
              </w:rPr>
              <w:lastRenderedPageBreak/>
              <w:t>Policies relating to activities in the Area</w:t>
            </w:r>
          </w:p>
          <w:p w:rsidR="004B58F9" w:rsidRDefault="004B58F9" w:rsidP="00336EE2">
            <w:pPr>
              <w:pStyle w:val="NormalWeb"/>
            </w:pPr>
            <w:r>
              <w:t>Activities in the Area shall, as specifically provided for in this Part, be carried out in such a manner as to foster healthy development of the world economy and balanced growth of international trade, and to promote international cooperation for the over-all development of all countries, especially developing States, and with a view to ensuring:</w:t>
            </w:r>
          </w:p>
          <w:p w:rsidR="004B58F9" w:rsidRDefault="004B58F9" w:rsidP="00336EE2">
            <w:pPr>
              <w:pStyle w:val="NormalWeb"/>
              <w:ind w:left="1440"/>
            </w:pPr>
            <w:r>
              <w:t>(a) the development of the resources of the Area;</w:t>
            </w:r>
          </w:p>
          <w:p w:rsidR="004B58F9" w:rsidRDefault="004B58F9" w:rsidP="00336EE2">
            <w:pPr>
              <w:pStyle w:val="NormalWeb"/>
              <w:ind w:left="1440"/>
            </w:pPr>
            <w:r>
              <w:t>(b) orderly, safe and rational management of the resources of the Area, including the efficient conduct of activities in the Area and, in accordance with sound principles of conservation, the avoidance of unnecessary waste;</w:t>
            </w:r>
          </w:p>
          <w:p w:rsidR="004B58F9" w:rsidRDefault="004B58F9" w:rsidP="00336EE2">
            <w:pPr>
              <w:pStyle w:val="NormalWeb"/>
              <w:ind w:left="1440"/>
            </w:pPr>
            <w:r>
              <w:t>(c) the expansion of opportunities for participation in such activities consistent in particular with articles 144 and 148;</w:t>
            </w:r>
          </w:p>
          <w:p w:rsidR="004B58F9" w:rsidRDefault="004B58F9" w:rsidP="00336EE2">
            <w:pPr>
              <w:pStyle w:val="NormalWeb"/>
              <w:ind w:left="1440"/>
            </w:pPr>
            <w:r>
              <w:t>(d) participation in revenues by the Authority and the transfer of technology to the Enterprise and developing States as provided for in this Convention;</w:t>
            </w:r>
          </w:p>
          <w:p w:rsidR="004B58F9" w:rsidRDefault="004B58F9" w:rsidP="00336EE2">
            <w:pPr>
              <w:pStyle w:val="NormalWeb"/>
              <w:ind w:left="1440"/>
            </w:pPr>
            <w:r>
              <w:t>(e) increased availability of the minerals derived from the Area as needed in conjunction with minerals derived from other sources, to ensure supplies to consumers of such minerals;</w:t>
            </w:r>
          </w:p>
          <w:p w:rsidR="004B58F9" w:rsidRDefault="004B58F9" w:rsidP="00336EE2">
            <w:pPr>
              <w:pStyle w:val="NormalWeb"/>
              <w:ind w:left="1440"/>
            </w:pPr>
            <w:r>
              <w:lastRenderedPageBreak/>
              <w:t>(f) the promotion of just and stable prices remunerative to producers and fair to consumers for minerals derived both from the Area and from other sources, and the promotion of long-term equilibrium between supply and demand;</w:t>
            </w:r>
          </w:p>
          <w:p w:rsidR="004B58F9" w:rsidRDefault="004B58F9" w:rsidP="00336EE2">
            <w:pPr>
              <w:pStyle w:val="NormalWeb"/>
              <w:ind w:left="1440"/>
            </w:pPr>
            <w:r>
              <w:t>(g) the enhancement of opportunities for all States Parties, irrespective of their social and economic systems or geographical location, to participate in the development of the resources of the Area and the prevention of monopolization of activities in the Area;</w:t>
            </w:r>
          </w:p>
          <w:p w:rsidR="004B58F9" w:rsidRDefault="004B58F9" w:rsidP="00336EE2">
            <w:pPr>
              <w:pStyle w:val="NormalWeb"/>
              <w:ind w:left="1440"/>
            </w:pPr>
            <w:r>
              <w:t>(h) the protection of developing countries from adverse effects on their economies or on their export earnings resulting from a reduction in the price of an affected mineral, or in the volume of exports of that mineral, to the extent that such reduction is caused by activities in the Area, as provided in article 151;</w:t>
            </w:r>
          </w:p>
          <w:p w:rsidR="004B58F9" w:rsidRDefault="004B58F9" w:rsidP="00336EE2">
            <w:pPr>
              <w:pStyle w:val="NormalWeb"/>
              <w:ind w:left="1440"/>
            </w:pPr>
            <w:r>
              <w:t>(i) the development of the common heritage for the benefit of mankind as a whole; and</w:t>
            </w:r>
          </w:p>
          <w:p w:rsidR="004B58F9" w:rsidRDefault="004B58F9" w:rsidP="00336EE2">
            <w:pPr>
              <w:pStyle w:val="NormalWeb"/>
              <w:ind w:left="1440"/>
            </w:pPr>
            <w:r>
              <w:t xml:space="preserve">(j) </w:t>
            </w:r>
            <w:proofErr w:type="gramStart"/>
            <w:r>
              <w:t>conditions</w:t>
            </w:r>
            <w:proofErr w:type="gramEnd"/>
            <w:r>
              <w:t xml:space="preserve"> of access to markets for the imports of minerals produced from the resources of the Area and for imports of commodities produced from such minerals shall not be more favourable than the most favourable applied to imports from other sources.</w:t>
            </w:r>
          </w:p>
          <w:p w:rsidR="004B58F9" w:rsidRDefault="004B58F9" w:rsidP="00031EF1"/>
        </w:tc>
        <w:tc>
          <w:tcPr>
            <w:tcW w:w="7088" w:type="dxa"/>
          </w:tcPr>
          <w:p w:rsidR="004B58F9" w:rsidRDefault="004B58F9" w:rsidP="003E3F97"/>
        </w:tc>
      </w:tr>
      <w:tr w:rsidR="004B58F9">
        <w:tc>
          <w:tcPr>
            <w:tcW w:w="7088" w:type="dxa"/>
          </w:tcPr>
          <w:p w:rsidR="004B58F9" w:rsidRDefault="004B58F9" w:rsidP="00336EE2">
            <w:pPr>
              <w:pStyle w:val="NormalWeb"/>
              <w:jc w:val="center"/>
              <w:rPr>
                <w:i/>
                <w:iCs/>
              </w:rPr>
            </w:pPr>
            <w:r>
              <w:rPr>
                <w:i/>
                <w:iCs/>
              </w:rPr>
              <w:lastRenderedPageBreak/>
              <w:t>Article151</w:t>
            </w:r>
          </w:p>
          <w:p w:rsidR="004B58F9" w:rsidRDefault="004B58F9" w:rsidP="00336EE2">
            <w:pPr>
              <w:pStyle w:val="NormalWeb"/>
              <w:jc w:val="center"/>
              <w:rPr>
                <w:i/>
                <w:iCs/>
              </w:rPr>
            </w:pPr>
            <w:r>
              <w:rPr>
                <w:i/>
                <w:iCs/>
              </w:rPr>
              <w:t>Production policies</w:t>
            </w:r>
          </w:p>
          <w:p w:rsidR="004B58F9" w:rsidRDefault="004B58F9" w:rsidP="00336EE2">
            <w:pPr>
              <w:pStyle w:val="NormalWeb"/>
              <w:ind w:left="2160"/>
            </w:pPr>
            <w:r>
              <w:t>1. (a) Without prejudice to the objectives set forth in article 150 and for the purpose of implementing subparagraph (h) of that article, the Authority, acting through existing forums or such new arrangements or agreements as may be appropriate, in which all interested parties, including both producers and consumers, participate, shall take measures necessary to promote the growth, efficiency and stability of markets for those commodities produced from the minerals derived from the Area, at prices remunerative to producers and fair to consumers. All States Parties shall cooperate to this end.</w:t>
            </w:r>
          </w:p>
          <w:p w:rsidR="004B58F9" w:rsidRDefault="004B58F9" w:rsidP="00336EE2">
            <w:pPr>
              <w:pStyle w:val="NormalWeb"/>
              <w:ind w:left="2160"/>
            </w:pPr>
            <w:r>
              <w:t xml:space="preserve">(b) The Authority shall have the right to participate in any commodity conference dealing with those commodities and in which all interested parties including both producers and consumers participate. The Authority shall have the right to become a party to any arrangement or agreement resulting from such conferences. Participation of the Authority in any organs established under those arrangements or agreements shall be in respect of production in the Area and in accordance with the relevant </w:t>
            </w:r>
            <w:r>
              <w:lastRenderedPageBreak/>
              <w:t>rules of those organs.</w:t>
            </w:r>
          </w:p>
          <w:p w:rsidR="004B58F9" w:rsidRDefault="004B58F9" w:rsidP="00336EE2">
            <w:pPr>
              <w:pStyle w:val="NormalWeb"/>
              <w:ind w:left="2160"/>
            </w:pPr>
            <w:r>
              <w:t>(c) The Authority shall carry out its obligations under the arrangements or agreements referred to in this paragraph in a manner which assures a uniform and non-discriminatory implementation in respect of all production in the Area of the minerals concerned. In doing so, the Authority shall act in a manner consistent with the terms of existing contracts and approved plans of work of the Enterprise.</w:t>
            </w:r>
          </w:p>
          <w:p w:rsidR="004B58F9" w:rsidRDefault="004B58F9" w:rsidP="00336EE2">
            <w:pPr>
              <w:pStyle w:val="NormalWeb"/>
              <w:ind w:left="2160"/>
            </w:pPr>
            <w:r>
              <w:t>2. (a) During the interim period specified in paragraph 3, commercial production shall not be undertaken pursuant to an approved plan of work until the operator has applied for and has been issued a production authorization by the Authority. Such production authorizations may not be applied for or issued more than five years prior to the planned commencement of commercial production under the plan of work unless, having regard to the nature and timing of project development, the rules, regulations and procedures of the Authority prescribe another period.</w:t>
            </w:r>
          </w:p>
          <w:p w:rsidR="004B58F9" w:rsidRDefault="004B58F9" w:rsidP="00336EE2">
            <w:pPr>
              <w:pStyle w:val="NormalWeb"/>
              <w:ind w:left="2160"/>
            </w:pPr>
            <w:r>
              <w:t xml:space="preserve">(b) In the application for the production authorization, the operator shall specify the annual quantity of nickel expected to be </w:t>
            </w:r>
            <w:r>
              <w:lastRenderedPageBreak/>
              <w:t>recovered under the approved plan of work. The application shall include a schedule of expenditures to be made by the operator after he has received the authorization which are reasonably calculated to allow him to begin commercial production on the date planned.</w:t>
            </w:r>
          </w:p>
          <w:p w:rsidR="004B58F9" w:rsidRDefault="004B58F9" w:rsidP="00336EE2">
            <w:pPr>
              <w:pStyle w:val="NormalWeb"/>
              <w:ind w:left="2160"/>
            </w:pPr>
            <w:r>
              <w:t>(c) For the purposes of subparagraphs (a) and (b), the Authority shall establish appropriate performance requirements in accordance with Annex III, article 17.</w:t>
            </w:r>
          </w:p>
          <w:p w:rsidR="004B58F9" w:rsidRDefault="004B58F9" w:rsidP="00336EE2">
            <w:pPr>
              <w:pStyle w:val="NormalWeb"/>
              <w:ind w:left="2160"/>
            </w:pPr>
            <w:r>
              <w:t>(d) The Authority shall issue a production authorization for the level of production applied for unless the sum of that level and the levels already authorized exceeds the nickel production ceiling, as calculated pursuant to paragraph 4 in the year of issuance of the authorization, during any year of planned production falling within the interim period.</w:t>
            </w:r>
          </w:p>
          <w:p w:rsidR="004B58F9" w:rsidRDefault="004B58F9" w:rsidP="00336EE2">
            <w:pPr>
              <w:pStyle w:val="NormalWeb"/>
              <w:ind w:left="2160"/>
            </w:pPr>
            <w:r>
              <w:t>(e) When issued, the production authorization and approved application shall become a part of the approved plan of work.</w:t>
            </w:r>
          </w:p>
          <w:p w:rsidR="004B58F9" w:rsidRDefault="004B58F9" w:rsidP="00336EE2">
            <w:pPr>
              <w:pStyle w:val="NormalWeb"/>
              <w:ind w:left="2160"/>
            </w:pPr>
            <w:r>
              <w:t xml:space="preserve">(f) If the operator's application for a production authorization is denied pursuant to subparagraph (d), the operator may apply again </w:t>
            </w:r>
            <w:r>
              <w:lastRenderedPageBreak/>
              <w:t>to the Authority at any time.</w:t>
            </w:r>
          </w:p>
          <w:p w:rsidR="004B58F9" w:rsidRDefault="004B58F9" w:rsidP="00336EE2">
            <w:pPr>
              <w:pStyle w:val="NormalWeb"/>
            </w:pPr>
            <w:r>
              <w:t>3. The interim period shall begin five years prior to 1 January of the year in which the earliest commercial production is planned to commence under an approved plan of work. If the earliest commercial production is delayed beyond the year originally planned, the beginning of the interim period and the production ceiling originally calculated shall be adjusted accordingly. The interim period shall last 25 years or until the end of the Review Conference referred to in article 155 or until the day when such new arrangements or agreements as are referred to in paragraph 1 enter into force, whichever is earliest. The Authority shall resume the power provided in this article for the remainder of the interim period if the said arrangements or agreements should lapse or become ineffective for any reason whatsoever.</w:t>
            </w:r>
          </w:p>
          <w:p w:rsidR="004B58F9" w:rsidRDefault="004B58F9" w:rsidP="00336EE2">
            <w:pPr>
              <w:pStyle w:val="NormalWeb"/>
              <w:ind w:left="2160"/>
            </w:pPr>
            <w:r>
              <w:t>4. (a) The production ceiling for any year of the interim period shall be the sum of:</w:t>
            </w:r>
          </w:p>
          <w:p w:rsidR="004B58F9" w:rsidRDefault="004B58F9" w:rsidP="00336EE2">
            <w:pPr>
              <w:pStyle w:val="NormalWeb"/>
              <w:ind w:left="2880"/>
            </w:pPr>
            <w:r>
              <w:t>(i) the difference between the trend line values for nickel consumption, as calculated pursuant to subparagraph (b), for the year immediately prior to the year of the earliest commercial production and the year immediately prior to the commencement of the interim period; and</w:t>
            </w:r>
          </w:p>
          <w:p w:rsidR="004B58F9" w:rsidRDefault="004B58F9" w:rsidP="00336EE2">
            <w:pPr>
              <w:pStyle w:val="NormalWeb"/>
              <w:ind w:left="2880"/>
            </w:pPr>
            <w:r>
              <w:t xml:space="preserve">(ii) sixty per cent of the difference between the trend line values for nickel </w:t>
            </w:r>
            <w:r>
              <w:lastRenderedPageBreak/>
              <w:t>consumption, as calculated pursuant to subparagraph (b), for the year for which the production authorization is being applied for and the year immediately prior to the year of the earliest commercial production.</w:t>
            </w:r>
          </w:p>
          <w:p w:rsidR="004B58F9" w:rsidRDefault="004B58F9" w:rsidP="00336EE2">
            <w:pPr>
              <w:pStyle w:val="NormalWeb"/>
              <w:ind w:left="2160"/>
            </w:pPr>
            <w:r>
              <w:t>(b) For the purposes of subparagraph (a):</w:t>
            </w:r>
          </w:p>
          <w:p w:rsidR="004B58F9" w:rsidRDefault="004B58F9" w:rsidP="00336EE2">
            <w:pPr>
              <w:pStyle w:val="NormalWeb"/>
              <w:ind w:left="2880"/>
            </w:pPr>
            <w:r>
              <w:t xml:space="preserve">(i) </w:t>
            </w:r>
            <w:proofErr w:type="gramStart"/>
            <w:r>
              <w:t>trend</w:t>
            </w:r>
            <w:proofErr w:type="gramEnd"/>
            <w:r>
              <w:t xml:space="preserve"> line values used for computing the nickel production ceiling shall be those annual nickel consumption values on a trend line computed during the year in which a production authorization is issued. The trend line shall be derived from a linear regression of the logarithms of actual nickel consumption for the most recent 15-year period for which such data are available, time being the independent variable. This trend line shall be referred to as the original trend line;</w:t>
            </w:r>
          </w:p>
          <w:p w:rsidR="004B58F9" w:rsidRDefault="004B58F9" w:rsidP="00336EE2">
            <w:pPr>
              <w:pStyle w:val="NormalWeb"/>
              <w:ind w:left="2880"/>
            </w:pPr>
            <w:r>
              <w:t xml:space="preserve">(ii) if the annual rate of increase of the original trend line is less than 3 per cent, then the trend line used to determine the quantities referred to in subparagraph (a) shall instead be one passing through the original trend line at the value for the </w:t>
            </w:r>
            <w:r>
              <w:lastRenderedPageBreak/>
              <w:t>first year of the relevant 15-year period, and increasing at 3 per cent annually; provided however that the production ceiling established for any year of the interim period may not in any case exceed the difference between the original trend line value for that year and the original trend line value for the year immediately prior to the commencement of the interim period.</w:t>
            </w:r>
          </w:p>
          <w:p w:rsidR="004B58F9" w:rsidRDefault="004B58F9" w:rsidP="00336EE2">
            <w:pPr>
              <w:pStyle w:val="NormalWeb"/>
            </w:pPr>
            <w:r>
              <w:t>5. The Authority shall reserve to the Enterprise for its initial production a quantity of 38,000 metric tonnes of nickel from the available production ceiling calculated pursuant to paragraph 4.</w:t>
            </w:r>
          </w:p>
          <w:p w:rsidR="004B58F9" w:rsidRDefault="004B58F9" w:rsidP="00336EE2">
            <w:pPr>
              <w:pStyle w:val="NormalWeb"/>
              <w:ind w:left="2160"/>
            </w:pPr>
            <w:r>
              <w:t xml:space="preserve">6. (a) An operator may in any year produce less than or up to 8 per cent more than the level of annual production of minerals from polymetallic nodules specified in his production authorization, provided that the over-all amount of production shall not exceed that specified in the authorization. Any excess over 8 per cent and up to 20 per cent in any year, or any excess in the first and subsequent years following two consecutive years in which excesses occur, shall be negotiated with the Authority, which may require the operator to obtain a supplementary production authorization to cover additional </w:t>
            </w:r>
            <w:r>
              <w:lastRenderedPageBreak/>
              <w:t>production.</w:t>
            </w:r>
          </w:p>
          <w:p w:rsidR="004B58F9" w:rsidRDefault="004B58F9" w:rsidP="00336EE2">
            <w:pPr>
              <w:pStyle w:val="NormalWeb"/>
              <w:ind w:left="2160"/>
            </w:pPr>
            <w:r>
              <w:t>(b) Applications for such supplementary production authorizations shall be considered by the Authority only after all pending applications by operators who have not yet received production authorizations have been acted upon and due account has been taken of other likely applicants. The Authority shall be guided by the principle of not exceeding the total production allowed under the production ceiling in any year of the interim period. It shall not authorize the production under any plan of work of a quantity in excess of 46,500 metric tonnes of nickel per year.</w:t>
            </w:r>
          </w:p>
          <w:p w:rsidR="004B58F9" w:rsidRDefault="004B58F9" w:rsidP="00336EE2">
            <w:pPr>
              <w:pStyle w:val="NormalWeb"/>
            </w:pPr>
            <w:r>
              <w:t>7. The levels of production of other metals such as copper, cobalt and manganese extracted from the polymetallic nodules that are recovered pursuant to a production authorization should not be higher than those which would have been produced had the operator produced the maximum level of nickel from those nodules pursuant to this article. The Authority shall establish rules, regulations and procedures pursuant to Annex III, article 17, to implement this paragraph.</w:t>
            </w:r>
          </w:p>
          <w:p w:rsidR="004B58F9" w:rsidRDefault="004B58F9" w:rsidP="00336EE2">
            <w:pPr>
              <w:pStyle w:val="NormalWeb"/>
            </w:pPr>
            <w:r>
              <w:t xml:space="preserve">8. Rights and obligations relating to unfair economic practices under relevant multilateral trade agreements shall apply to the exploration for and exploitation of minerals from the Area. In the settlement of disputes arising under this provision, States Parties which are Parties to such multilateral trade agreements shall have recourse to the dispute </w:t>
            </w:r>
            <w:r>
              <w:lastRenderedPageBreak/>
              <w:t>settlement procedures of such agreements.</w:t>
            </w:r>
          </w:p>
          <w:p w:rsidR="004B58F9" w:rsidRDefault="004B58F9" w:rsidP="00336EE2">
            <w:pPr>
              <w:pStyle w:val="NormalWeb"/>
            </w:pPr>
            <w:r>
              <w:t>9. The Authority shall have the power to limit the level of production of minerals from the Area, other than minerals from polymetallic nodules, under such conditions and applying such methods as may be appropriate by adopting regulations in accordance with article 161, paragraph 8.</w:t>
            </w:r>
          </w:p>
          <w:p w:rsidR="004B58F9" w:rsidRDefault="004B58F9" w:rsidP="00336EE2">
            <w:pPr>
              <w:pStyle w:val="NormalWeb"/>
            </w:pPr>
            <w:r>
              <w:t>10. Upon the recommendation of the Council on the basis of advice from the Economic Planning Commission, the Assembly shall establish a system of compensation or take other measures of economic adjustment assistance including cooperation with specialized agencies and other international organizations to assist developing countries which suffer serious adverse effects on their export earnings or economies resulting from a reduction in the price of an affected mineral or in the volume of exports of that mineral, to the extent that such reduction is caused by activities in the Area. The Authority on request shall initiate studies on the problems of those States which are likely to be most seriously affected with a view to minimizing their difficulties and assisting them in their economic adjustment.</w:t>
            </w:r>
          </w:p>
          <w:p w:rsidR="004B58F9" w:rsidRDefault="004B58F9" w:rsidP="00031EF1"/>
        </w:tc>
        <w:tc>
          <w:tcPr>
            <w:tcW w:w="7088" w:type="dxa"/>
          </w:tcPr>
          <w:p w:rsidR="004B58F9" w:rsidRDefault="004B58F9" w:rsidP="003E3F97"/>
        </w:tc>
      </w:tr>
      <w:tr w:rsidR="004B58F9">
        <w:tc>
          <w:tcPr>
            <w:tcW w:w="7088" w:type="dxa"/>
          </w:tcPr>
          <w:p w:rsidR="004B58F9" w:rsidRPr="00CB0491" w:rsidRDefault="004B58F9" w:rsidP="00CB0491">
            <w:pPr>
              <w:pStyle w:val="NoSpacing"/>
              <w:jc w:val="center"/>
              <w:rPr>
                <w:i/>
              </w:rPr>
            </w:pPr>
            <w:r w:rsidRPr="00CB0491">
              <w:rPr>
                <w:i/>
              </w:rPr>
              <w:lastRenderedPageBreak/>
              <w:t>Article152</w:t>
            </w:r>
          </w:p>
          <w:p w:rsidR="004B58F9" w:rsidRPr="00CB0491" w:rsidRDefault="004B58F9" w:rsidP="00CB0491">
            <w:pPr>
              <w:pStyle w:val="NoSpacing"/>
              <w:jc w:val="center"/>
              <w:rPr>
                <w:i/>
              </w:rPr>
            </w:pPr>
            <w:r w:rsidRPr="00CB0491">
              <w:rPr>
                <w:i/>
              </w:rPr>
              <w:t>Exercise of powers and functions by the Authority</w:t>
            </w:r>
          </w:p>
          <w:p w:rsidR="004B58F9" w:rsidRDefault="004B58F9" w:rsidP="00336EE2">
            <w:pPr>
              <w:pStyle w:val="NormalWeb"/>
            </w:pPr>
            <w:r>
              <w:t>1. The Authority shall avoid discrimination in the exercise of its powers and functions, including the granting of opportunities for activities in the Area.</w:t>
            </w:r>
          </w:p>
          <w:p w:rsidR="004B58F9" w:rsidRDefault="004B58F9" w:rsidP="00336EE2">
            <w:pPr>
              <w:pStyle w:val="NormalWeb"/>
            </w:pPr>
            <w:r>
              <w:lastRenderedPageBreak/>
              <w:t>2. Nevertheless, special consideration for developing States, including particular consideration for the land-locked and geographically disadvantaged among them, specifically provided for in this Part shall be permitted.</w:t>
            </w:r>
          </w:p>
          <w:p w:rsidR="004B58F9" w:rsidRDefault="004B58F9" w:rsidP="00336EE2">
            <w:pPr>
              <w:pStyle w:val="NormalWeb"/>
            </w:pPr>
          </w:p>
          <w:p w:rsidR="004B58F9" w:rsidRDefault="004B58F9" w:rsidP="00CB0491">
            <w:pPr>
              <w:pStyle w:val="NormalWeb"/>
            </w:pPr>
          </w:p>
        </w:tc>
        <w:tc>
          <w:tcPr>
            <w:tcW w:w="7088" w:type="dxa"/>
          </w:tcPr>
          <w:p w:rsidR="004B58F9" w:rsidRPr="00493779" w:rsidRDefault="004B58F9" w:rsidP="00CB0491">
            <w:pPr>
              <w:jc w:val="center"/>
              <w:rPr>
                <w:i/>
              </w:rPr>
            </w:pPr>
            <w:r w:rsidRPr="00493779">
              <w:rPr>
                <w:i/>
              </w:rPr>
              <w:lastRenderedPageBreak/>
              <w:t>Điều 152</w:t>
            </w:r>
          </w:p>
          <w:p w:rsidR="004B58F9" w:rsidRPr="00493779" w:rsidRDefault="004B58F9" w:rsidP="00CB0491">
            <w:pPr>
              <w:jc w:val="center"/>
              <w:rPr>
                <w:i/>
              </w:rPr>
            </w:pPr>
            <w:r w:rsidRPr="00493779">
              <w:rPr>
                <w:i/>
              </w:rPr>
              <w:t>Thực hiện các quyền hạn và chức năng củ</w:t>
            </w:r>
            <w:r>
              <w:rPr>
                <w:i/>
              </w:rPr>
              <w:t>a T</w:t>
            </w:r>
            <w:r w:rsidRPr="00493779">
              <w:rPr>
                <w:i/>
              </w:rPr>
              <w:t>hẩ</w:t>
            </w:r>
            <w:r>
              <w:rPr>
                <w:i/>
              </w:rPr>
              <w:t>m Q</w:t>
            </w:r>
            <w:r w:rsidRPr="00493779">
              <w:rPr>
                <w:i/>
              </w:rPr>
              <w:t xml:space="preserve">uyền  </w:t>
            </w:r>
          </w:p>
          <w:p w:rsidR="004B58F9" w:rsidRDefault="004B58F9" w:rsidP="00CB0491">
            <w:pPr>
              <w:jc w:val="both"/>
            </w:pPr>
          </w:p>
          <w:p w:rsidR="004B58F9" w:rsidRDefault="004B58F9" w:rsidP="00CB0491">
            <w:pPr>
              <w:jc w:val="both"/>
            </w:pPr>
            <w:r>
              <w:t xml:space="preserve">1. Thẩm Quyền phải tránh phân biệt đối xử trong khi thực hiện các quyền hạn và chức năng của mình, kể cả việc trao tặng cơ hội hoạt động trong Vùng.  </w:t>
            </w:r>
          </w:p>
          <w:p w:rsidR="004B58F9" w:rsidRDefault="004B58F9" w:rsidP="00CB0491">
            <w:pPr>
              <w:jc w:val="both"/>
            </w:pPr>
          </w:p>
          <w:p w:rsidR="004B58F9" w:rsidRDefault="004B58F9" w:rsidP="00CB0491">
            <w:r>
              <w:lastRenderedPageBreak/>
              <w:t>2. Tuy nhiên, sự quan tâm đặc biệt đối với các Quốc gia đang phát triển, kể cả sự quan tâm cách riêng đối với các Quốc gia nội lục và các Quốc gia bất lợi về địa lý trong số các Quốc gia đang phát triển này, như quy định đặc biệt trong Phần này, thì được cho phép.</w:t>
            </w:r>
          </w:p>
        </w:tc>
      </w:tr>
      <w:tr w:rsidR="004B58F9">
        <w:tc>
          <w:tcPr>
            <w:tcW w:w="7088" w:type="dxa"/>
          </w:tcPr>
          <w:p w:rsidR="004B58F9" w:rsidRPr="00D0377D" w:rsidRDefault="004B58F9" w:rsidP="00D0377D">
            <w:pPr>
              <w:pStyle w:val="NoSpacing"/>
              <w:jc w:val="center"/>
              <w:rPr>
                <w:i/>
              </w:rPr>
            </w:pPr>
            <w:r w:rsidRPr="00D0377D">
              <w:rPr>
                <w:i/>
              </w:rPr>
              <w:lastRenderedPageBreak/>
              <w:t>Article153</w:t>
            </w:r>
          </w:p>
          <w:p w:rsidR="004B58F9" w:rsidRPr="00D0377D" w:rsidRDefault="004B58F9" w:rsidP="00D0377D">
            <w:pPr>
              <w:pStyle w:val="NoSpacing"/>
              <w:jc w:val="center"/>
              <w:rPr>
                <w:i/>
              </w:rPr>
            </w:pPr>
            <w:r w:rsidRPr="00D0377D">
              <w:rPr>
                <w:i/>
              </w:rPr>
              <w:t>System of exploration and exploitation</w:t>
            </w:r>
          </w:p>
          <w:p w:rsidR="00D0377D" w:rsidRDefault="00D0377D" w:rsidP="00D0377D">
            <w:pPr>
              <w:pStyle w:val="NoSpacing"/>
            </w:pPr>
          </w:p>
          <w:p w:rsidR="004B58F9" w:rsidRDefault="004B58F9" w:rsidP="00D0377D">
            <w:pPr>
              <w:pStyle w:val="NoSpacing"/>
            </w:pPr>
            <w:r>
              <w:t>1. Activities in the Area shall be organized, carried out and controlled by the Authority on behalf of mankind as a whole in accordance with this article as well as other relevant provisions of this Part and the relevant Annexes, and the rules, regulations and procedures of the Authority.</w:t>
            </w:r>
          </w:p>
          <w:p w:rsidR="00D0377D" w:rsidRDefault="00D0377D" w:rsidP="00D0377D">
            <w:pPr>
              <w:pStyle w:val="NoSpacing"/>
            </w:pPr>
          </w:p>
          <w:p w:rsidR="004B58F9" w:rsidRDefault="004B58F9" w:rsidP="00D0377D">
            <w:pPr>
              <w:pStyle w:val="NoSpacing"/>
            </w:pPr>
            <w:r>
              <w:t xml:space="preserve">2. Activities in the Area shall </w:t>
            </w:r>
            <w:r w:rsidR="009C2A16">
              <w:t xml:space="preserve">be carried out as prescribed in </w:t>
            </w:r>
            <w:r>
              <w:t>paragraph 3:</w:t>
            </w:r>
          </w:p>
          <w:p w:rsidR="009C2A16" w:rsidRDefault="009C2A16" w:rsidP="00D0377D">
            <w:pPr>
              <w:pStyle w:val="NoSpacing"/>
            </w:pPr>
          </w:p>
          <w:p w:rsidR="004B58F9" w:rsidRDefault="004B58F9" w:rsidP="00D0377D">
            <w:pPr>
              <w:pStyle w:val="NoSpacing"/>
            </w:pPr>
            <w:r>
              <w:t>(a) by the Enterprise, and</w:t>
            </w:r>
          </w:p>
          <w:p w:rsidR="009C2A16" w:rsidRDefault="009C2A16" w:rsidP="00D0377D">
            <w:pPr>
              <w:pStyle w:val="NoSpacing"/>
            </w:pPr>
          </w:p>
          <w:p w:rsidR="004B58F9" w:rsidRDefault="004B58F9" w:rsidP="00D0377D">
            <w:pPr>
              <w:pStyle w:val="NoSpacing"/>
            </w:pPr>
            <w:r>
              <w:t xml:space="preserve">(b) </w:t>
            </w:r>
            <w:proofErr w:type="gramStart"/>
            <w:r>
              <w:t>in</w:t>
            </w:r>
            <w:proofErr w:type="gramEnd"/>
            <w:r>
              <w:t xml:space="preserve"> association with the Authority by States Parties, or state enterprises or natural or juridical persons which possess the nationality of States Parties or are effectively controlled by them or their nationals, when sponsored by such States, or any group of the foregoing which meets the requirements provided in this Part and in Annex III.</w:t>
            </w:r>
          </w:p>
          <w:p w:rsidR="009C2A16" w:rsidRDefault="009C2A16" w:rsidP="00D0377D">
            <w:pPr>
              <w:pStyle w:val="NoSpacing"/>
            </w:pPr>
          </w:p>
          <w:p w:rsidR="00456518" w:rsidRDefault="00456518" w:rsidP="00D0377D">
            <w:pPr>
              <w:pStyle w:val="NoSpacing"/>
            </w:pPr>
          </w:p>
          <w:p w:rsidR="004B58F9" w:rsidRDefault="004B58F9" w:rsidP="00D0377D">
            <w:pPr>
              <w:pStyle w:val="NoSpacing"/>
            </w:pPr>
            <w:r>
              <w:lastRenderedPageBreak/>
              <w:t>3. Activities in the Area shall be carried out in accordance with a formal written plan of work drawn up in accordance with Annex III and approved by the Council after review by the Legal and Technical Commission. In the case of activities in the Area carried out as authorized by the Authority by the entities specified in paragraph 2(b), the plan of work shall, in accordance with Annex III, article 3, be in the form of a contract. Such contracts may provide for joint arrangements in accordance with Annex III, article 11.</w:t>
            </w:r>
          </w:p>
          <w:p w:rsidR="009C2A16" w:rsidRDefault="009C2A16" w:rsidP="00D0377D">
            <w:pPr>
              <w:pStyle w:val="NoSpacing"/>
            </w:pPr>
          </w:p>
          <w:p w:rsidR="009C2A16" w:rsidRDefault="004B58F9" w:rsidP="00D0377D">
            <w:pPr>
              <w:pStyle w:val="NoSpacing"/>
            </w:pPr>
            <w:r>
              <w:t xml:space="preserve">4. The Authority shall exercise such control over activities in the Area as is necessary for the purpose of securing compliance with the relevant provisions of this Part and the Annexes relating thereto, and the rules, regulations and procedures of the Authority, and the plans of work approved in accordance with paragraph 3. States Parties shall assist the Authority by taking all measures necessary to ensure such compliance </w:t>
            </w:r>
            <w:r w:rsidR="009C2A16">
              <w:t>in accordance with article 139.</w:t>
            </w:r>
          </w:p>
          <w:p w:rsidR="009C2A16" w:rsidRDefault="009C2A16" w:rsidP="00D0377D">
            <w:pPr>
              <w:pStyle w:val="NoSpacing"/>
            </w:pPr>
          </w:p>
          <w:p w:rsidR="004B58F9" w:rsidRDefault="004B58F9" w:rsidP="00D0377D">
            <w:pPr>
              <w:pStyle w:val="NoSpacing"/>
            </w:pPr>
            <w:r>
              <w:t>5. The Authority shall have the right to take at any time any measures provided for under this Part to ensure compliance with its provisions and the exercise of the functions of control and regulation assigned to it thereunder or under any contract. The Authority shall have the right to inspect all installations in the Area used in connection with activities in the Area.</w:t>
            </w:r>
          </w:p>
          <w:p w:rsidR="009C2A16" w:rsidRDefault="009C2A16" w:rsidP="00D0377D">
            <w:pPr>
              <w:pStyle w:val="NoSpacing"/>
            </w:pPr>
          </w:p>
          <w:p w:rsidR="004B58F9" w:rsidRDefault="004B58F9" w:rsidP="00D0377D">
            <w:pPr>
              <w:pStyle w:val="NoSpacing"/>
            </w:pPr>
            <w:r>
              <w:t>6. A contract under paragraph 3 shall provide for security of tenure. Accordingly, the contract shall not be revised, suspended or terminated except in accordance with Annex III, articles 18 and 19.</w:t>
            </w:r>
          </w:p>
          <w:p w:rsidR="004B58F9" w:rsidRDefault="004B58F9" w:rsidP="00336EE2">
            <w:pPr>
              <w:pStyle w:val="NormalWeb"/>
              <w:jc w:val="center"/>
              <w:rPr>
                <w:i/>
                <w:iCs/>
              </w:rPr>
            </w:pPr>
          </w:p>
        </w:tc>
        <w:tc>
          <w:tcPr>
            <w:tcW w:w="7088" w:type="dxa"/>
          </w:tcPr>
          <w:p w:rsidR="00D0377D" w:rsidRPr="009C2A16" w:rsidRDefault="00D0377D" w:rsidP="009C2A16">
            <w:pPr>
              <w:pStyle w:val="NoSpacing"/>
              <w:jc w:val="center"/>
              <w:rPr>
                <w:i/>
              </w:rPr>
            </w:pPr>
            <w:r w:rsidRPr="009C2A16">
              <w:rPr>
                <w:i/>
              </w:rPr>
              <w:lastRenderedPageBreak/>
              <w:t>Điều 153</w:t>
            </w:r>
          </w:p>
          <w:p w:rsidR="00D0377D" w:rsidRPr="009C2A16" w:rsidRDefault="00D0377D" w:rsidP="009C2A16">
            <w:pPr>
              <w:pStyle w:val="NoSpacing"/>
              <w:jc w:val="center"/>
            </w:pPr>
            <w:r w:rsidRPr="009C2A16">
              <w:rPr>
                <w:i/>
              </w:rPr>
              <w:t>Hệ thống thăm dò và khai thác</w:t>
            </w:r>
          </w:p>
          <w:p w:rsidR="00D0377D" w:rsidRPr="009C2A16" w:rsidRDefault="009C2A16" w:rsidP="009C2A16">
            <w:pPr>
              <w:pStyle w:val="NoSpacing"/>
              <w:tabs>
                <w:tab w:val="left" w:pos="2565"/>
              </w:tabs>
              <w:rPr>
                <w:rFonts w:eastAsia="Arial"/>
              </w:rPr>
            </w:pPr>
            <w:r w:rsidRPr="009C2A16">
              <w:rPr>
                <w:rFonts w:eastAsia="Arial"/>
              </w:rPr>
              <w:tab/>
            </w:r>
          </w:p>
          <w:p w:rsidR="00D0377D" w:rsidRPr="009C2A16" w:rsidRDefault="00D0377D" w:rsidP="00D0377D">
            <w:pPr>
              <w:pStyle w:val="NoSpacing"/>
              <w:rPr>
                <w:rFonts w:eastAsia="Arial"/>
              </w:rPr>
            </w:pPr>
            <w:r w:rsidRPr="009C2A16">
              <w:rPr>
                <w:rFonts w:eastAsia="Arial"/>
              </w:rPr>
              <w:t>1. Các hoạt động trong Vùng phải được tổ chức, thực hiện và kiểm soát bởi Thẩm Quyền</w:t>
            </w:r>
            <w:r w:rsidR="009C2A16">
              <w:rPr>
                <w:rFonts w:eastAsia="Arial"/>
              </w:rPr>
              <w:t xml:space="preserve"> thay mặt cho </w:t>
            </w:r>
            <w:r w:rsidRPr="009C2A16">
              <w:rPr>
                <w:rFonts w:eastAsia="Arial"/>
              </w:rPr>
              <w:t>loài người như một toàn thể theo đúng Điều này cũng như các quy đị</w:t>
            </w:r>
            <w:r w:rsidR="009C2A16">
              <w:rPr>
                <w:rFonts w:eastAsia="Arial"/>
              </w:rPr>
              <w:t xml:space="preserve">nh </w:t>
            </w:r>
            <w:r w:rsidRPr="009C2A16">
              <w:rPr>
                <w:rFonts w:eastAsia="Arial"/>
              </w:rPr>
              <w:t xml:space="preserve">liên quan </w:t>
            </w:r>
            <w:r w:rsidR="009C2A16">
              <w:rPr>
                <w:rFonts w:eastAsia="Arial"/>
              </w:rPr>
              <w:t xml:space="preserve">khác </w:t>
            </w:r>
            <w:r w:rsidRPr="009C2A16">
              <w:rPr>
                <w:rFonts w:eastAsia="Arial"/>
              </w:rPr>
              <w:t xml:space="preserve">của Phần này và các Phụ lục liên quan, và các quy tắc, quy định và thủ tục của Thẩm Quyền. </w:t>
            </w:r>
          </w:p>
          <w:p w:rsidR="00D0377D" w:rsidRPr="009C2A16" w:rsidRDefault="00D0377D" w:rsidP="00D0377D">
            <w:pPr>
              <w:pStyle w:val="NoSpacing"/>
              <w:rPr>
                <w:rFonts w:eastAsia="Arial"/>
              </w:rPr>
            </w:pPr>
          </w:p>
          <w:p w:rsidR="00D0377D" w:rsidRPr="009C2A16" w:rsidRDefault="00D0377D" w:rsidP="00D0377D">
            <w:pPr>
              <w:pStyle w:val="NoSpacing"/>
              <w:rPr>
                <w:rFonts w:eastAsia="Arial"/>
              </w:rPr>
            </w:pPr>
            <w:r w:rsidRPr="009C2A16">
              <w:rPr>
                <w:rFonts w:eastAsia="Arial"/>
              </w:rPr>
              <w:t>2. Các hoạt động trong Vùng phải được thực hiện theo chỉ thị tạ</w:t>
            </w:r>
            <w:r w:rsidR="009C2A16">
              <w:rPr>
                <w:rFonts w:eastAsia="Arial"/>
              </w:rPr>
              <w:t>i đoạn</w:t>
            </w:r>
            <w:r w:rsidRPr="009C2A16">
              <w:rPr>
                <w:rFonts w:eastAsia="Arial"/>
              </w:rPr>
              <w:t xml:space="preserve"> 3: </w:t>
            </w:r>
          </w:p>
          <w:p w:rsidR="00D0377D" w:rsidRPr="009C2A16" w:rsidRDefault="00D0377D" w:rsidP="00D0377D">
            <w:pPr>
              <w:pStyle w:val="NoSpacing"/>
              <w:rPr>
                <w:rFonts w:eastAsia="Arial"/>
              </w:rPr>
            </w:pPr>
          </w:p>
          <w:p w:rsidR="00D0377D" w:rsidRPr="009C2A16" w:rsidRDefault="00D0377D" w:rsidP="00D0377D">
            <w:pPr>
              <w:pStyle w:val="NoSpacing"/>
              <w:rPr>
                <w:rFonts w:eastAsia="Arial"/>
              </w:rPr>
            </w:pPr>
            <w:r w:rsidRPr="009C2A16">
              <w:rPr>
                <w:rFonts w:eastAsia="Arial"/>
              </w:rPr>
              <w:t xml:space="preserve">(a) bởi </w:t>
            </w:r>
            <w:r w:rsidR="00B910BB">
              <w:rPr>
                <w:rFonts w:eastAsia="Arial"/>
              </w:rPr>
              <w:t>Doanh N</w:t>
            </w:r>
            <w:r w:rsidRPr="009C2A16">
              <w:rPr>
                <w:rFonts w:eastAsia="Arial"/>
              </w:rPr>
              <w:t xml:space="preserve">ghiệp, và </w:t>
            </w:r>
          </w:p>
          <w:p w:rsidR="00D0377D" w:rsidRPr="009C2A16" w:rsidRDefault="00D0377D" w:rsidP="00D0377D">
            <w:pPr>
              <w:pStyle w:val="NoSpacing"/>
              <w:rPr>
                <w:rFonts w:eastAsia="Arial"/>
              </w:rPr>
            </w:pPr>
          </w:p>
          <w:p w:rsidR="00D0377D" w:rsidRPr="009C2A16" w:rsidRDefault="00D0377D" w:rsidP="00D0377D">
            <w:pPr>
              <w:pStyle w:val="NoSpacing"/>
              <w:rPr>
                <w:rFonts w:eastAsia="Arial"/>
              </w:rPr>
            </w:pPr>
            <w:r w:rsidRPr="009C2A16">
              <w:rPr>
                <w:rFonts w:eastAsia="Arial"/>
              </w:rPr>
              <w:t xml:space="preserve">(b) phối hợp với Thẩm Quyền </w:t>
            </w:r>
            <w:r w:rsidR="00B910BB">
              <w:rPr>
                <w:rFonts w:eastAsia="Arial"/>
              </w:rPr>
              <w:t xml:space="preserve">do </w:t>
            </w:r>
            <w:r w:rsidRPr="009C2A16">
              <w:rPr>
                <w:rFonts w:eastAsia="Arial"/>
              </w:rPr>
              <w:t>các Quốc gia thành viên</w:t>
            </w:r>
            <w:r w:rsidR="00B910BB">
              <w:rPr>
                <w:rFonts w:eastAsia="Arial"/>
              </w:rPr>
              <w:t xml:space="preserve"> thiết lập</w:t>
            </w:r>
            <w:r w:rsidRPr="009C2A16">
              <w:rPr>
                <w:rFonts w:eastAsia="Arial"/>
              </w:rPr>
              <w:t>, hoặc các doanh nghiệp nhà nước hoặc cá nhân hoặc pháp nhân có quốc tịch của các Quốc gia thành viên hoặc được kiểm soát một cách hiệu quả bởi các Quốc gia đó hoặc công dân của các Quốc gia đó, khi đượ</w:t>
            </w:r>
            <w:r w:rsidR="00456518">
              <w:rPr>
                <w:rFonts w:eastAsia="Arial"/>
              </w:rPr>
              <w:t xml:space="preserve">c bảo </w:t>
            </w:r>
            <w:r w:rsidRPr="009C2A16">
              <w:rPr>
                <w:rFonts w:eastAsia="Arial"/>
              </w:rPr>
              <w:t xml:space="preserve">trợ bởi các Quốc gia này, hoặc bất kỳ nhóm nào kể trên đáp ứng </w:t>
            </w:r>
            <w:r w:rsidR="00456518">
              <w:rPr>
                <w:rFonts w:eastAsia="Arial"/>
              </w:rPr>
              <w:t xml:space="preserve">được </w:t>
            </w:r>
            <w:r w:rsidRPr="009C2A16">
              <w:rPr>
                <w:rFonts w:eastAsia="Arial"/>
              </w:rPr>
              <w:t xml:space="preserve">các yêu cầu được quy định trong Phần này và trong Phụ lục III. </w:t>
            </w:r>
          </w:p>
          <w:p w:rsidR="009C2A16" w:rsidRPr="009C2A16" w:rsidRDefault="009C2A16" w:rsidP="00D0377D">
            <w:pPr>
              <w:pStyle w:val="NoSpacing"/>
              <w:rPr>
                <w:rFonts w:eastAsia="Arial"/>
              </w:rPr>
            </w:pPr>
          </w:p>
          <w:p w:rsidR="00D0377D" w:rsidRPr="009C2A16" w:rsidRDefault="00D0377D" w:rsidP="00D0377D">
            <w:pPr>
              <w:pStyle w:val="NoSpacing"/>
              <w:rPr>
                <w:rFonts w:eastAsia="Arial"/>
              </w:rPr>
            </w:pPr>
            <w:r w:rsidRPr="009C2A16">
              <w:rPr>
                <w:rFonts w:eastAsia="Arial"/>
              </w:rPr>
              <w:lastRenderedPageBreak/>
              <w:t>3. Các hoạt động trong Vùng phải được thực hiện theo một kế hoạch làm việc chính thức bằng văn bản được lập ra theo đúng Phụ lục III và được Hộ</w:t>
            </w:r>
            <w:r w:rsidR="00456518">
              <w:rPr>
                <w:rFonts w:eastAsia="Arial"/>
              </w:rPr>
              <w:t>i Đ</w:t>
            </w:r>
            <w:r w:rsidRPr="009C2A16">
              <w:rPr>
                <w:rFonts w:eastAsia="Arial"/>
              </w:rPr>
              <w:t>ồng phê chuẩn sau khi đượ</w:t>
            </w:r>
            <w:r w:rsidR="00516AD7">
              <w:rPr>
                <w:rFonts w:eastAsia="Arial"/>
              </w:rPr>
              <w:t xml:space="preserve">c </w:t>
            </w:r>
            <w:r w:rsidRPr="009C2A16">
              <w:rPr>
                <w:rFonts w:eastAsia="Arial"/>
              </w:rPr>
              <w:t>Ủ</w:t>
            </w:r>
            <w:r w:rsidR="00456518">
              <w:rPr>
                <w:rFonts w:eastAsia="Arial"/>
              </w:rPr>
              <w:t>y ban Pháp lý và K</w:t>
            </w:r>
            <w:r w:rsidRPr="009C2A16">
              <w:rPr>
                <w:rFonts w:eastAsia="Arial"/>
              </w:rPr>
              <w:t>ỹ thuật</w:t>
            </w:r>
            <w:r w:rsidR="00516AD7">
              <w:rPr>
                <w:rFonts w:eastAsia="Arial"/>
              </w:rPr>
              <w:t xml:space="preserve"> duyệt qua</w:t>
            </w:r>
            <w:r w:rsidRPr="009C2A16">
              <w:rPr>
                <w:rFonts w:eastAsia="Arial"/>
              </w:rPr>
              <w:t xml:space="preserve">. Trong trường hợp của các hoạt động trong Vùng được thực hiện theo ủy quyền của Thẩm Quyền </w:t>
            </w:r>
            <w:r w:rsidR="00516AD7">
              <w:rPr>
                <w:rFonts w:eastAsia="Arial"/>
              </w:rPr>
              <w:t>cho các thực thể</w:t>
            </w:r>
            <w:r w:rsidRPr="009C2A16">
              <w:rPr>
                <w:rFonts w:eastAsia="Arial"/>
              </w:rPr>
              <w:t xml:space="preserve"> được ghi rõ tạ</w:t>
            </w:r>
            <w:r w:rsidR="00516AD7">
              <w:rPr>
                <w:rFonts w:eastAsia="Arial"/>
              </w:rPr>
              <w:t>i đoạn</w:t>
            </w:r>
            <w:r w:rsidRPr="009C2A16">
              <w:rPr>
                <w:rFonts w:eastAsia="Arial"/>
              </w:rPr>
              <w:t xml:space="preserve"> 2(b), kế hoạ</w:t>
            </w:r>
            <w:r w:rsidR="00516AD7">
              <w:rPr>
                <w:rFonts w:eastAsia="Arial"/>
              </w:rPr>
              <w:t>ch làm việc</w:t>
            </w:r>
            <w:r w:rsidRPr="009C2A16">
              <w:rPr>
                <w:rFonts w:eastAsia="Arial"/>
              </w:rPr>
              <w:t>, theo đúng</w:t>
            </w:r>
            <w:r w:rsidR="00516AD7">
              <w:rPr>
                <w:rFonts w:eastAsia="Arial"/>
              </w:rPr>
              <w:t xml:space="preserve"> </w:t>
            </w:r>
            <w:r w:rsidRPr="009C2A16">
              <w:rPr>
                <w:rFonts w:eastAsia="Arial"/>
              </w:rPr>
              <w:t>Phụ lục III,</w:t>
            </w:r>
            <w:r w:rsidR="00516AD7">
              <w:rPr>
                <w:rFonts w:eastAsia="Arial"/>
              </w:rPr>
              <w:t xml:space="preserve"> Điều 3,</w:t>
            </w:r>
            <w:r w:rsidRPr="009C2A16">
              <w:rPr>
                <w:rFonts w:eastAsia="Arial"/>
              </w:rPr>
              <w:t xml:space="preserve"> phải </w:t>
            </w:r>
            <w:r w:rsidR="00516AD7">
              <w:rPr>
                <w:rFonts w:eastAsia="Arial"/>
              </w:rPr>
              <w:t xml:space="preserve">có </w:t>
            </w:r>
            <w:r w:rsidRPr="009C2A16">
              <w:rPr>
                <w:rFonts w:eastAsia="Arial"/>
              </w:rPr>
              <w:t xml:space="preserve">hình thức của một hợp đồng. Các hợp đồng này có thể quy định </w:t>
            </w:r>
            <w:proofErr w:type="gramStart"/>
            <w:r w:rsidRPr="009C2A16">
              <w:rPr>
                <w:rFonts w:eastAsia="Arial"/>
              </w:rPr>
              <w:t>cho</w:t>
            </w:r>
            <w:r w:rsidR="00D92B46">
              <w:rPr>
                <w:rFonts w:eastAsia="Arial"/>
              </w:rPr>
              <w:t xml:space="preserve"> </w:t>
            </w:r>
            <w:r w:rsidRPr="009C2A16">
              <w:rPr>
                <w:rFonts w:eastAsia="Arial"/>
              </w:rPr>
              <w:t xml:space="preserve"> </w:t>
            </w:r>
            <w:r w:rsidR="00D92B46">
              <w:rPr>
                <w:rFonts w:eastAsia="Arial"/>
              </w:rPr>
              <w:t>các</w:t>
            </w:r>
            <w:proofErr w:type="gramEnd"/>
            <w:r w:rsidR="00D92B46">
              <w:rPr>
                <w:rFonts w:eastAsia="Arial"/>
              </w:rPr>
              <w:t xml:space="preserve"> sắp xếp liên doanh theo đúng </w:t>
            </w:r>
            <w:r w:rsidRPr="009C2A16">
              <w:rPr>
                <w:rFonts w:eastAsia="Arial"/>
              </w:rPr>
              <w:t>Phụ lục III</w:t>
            </w:r>
            <w:r w:rsidR="00D92B46">
              <w:rPr>
                <w:rFonts w:eastAsia="Arial"/>
              </w:rPr>
              <w:t>, Điều 11</w:t>
            </w:r>
            <w:r w:rsidRPr="009C2A16">
              <w:rPr>
                <w:rFonts w:eastAsia="Arial"/>
              </w:rPr>
              <w:t>.</w:t>
            </w:r>
          </w:p>
          <w:p w:rsidR="009C2A16" w:rsidRPr="009C2A16" w:rsidRDefault="009C2A16" w:rsidP="00D0377D">
            <w:pPr>
              <w:pStyle w:val="NoSpacing"/>
              <w:rPr>
                <w:rFonts w:eastAsia="Arial"/>
              </w:rPr>
            </w:pPr>
          </w:p>
          <w:p w:rsidR="00D0377D" w:rsidRPr="009C2A16" w:rsidRDefault="00D0377D" w:rsidP="00D0377D">
            <w:pPr>
              <w:pStyle w:val="NoSpacing"/>
              <w:rPr>
                <w:rFonts w:eastAsia="Arial"/>
              </w:rPr>
            </w:pPr>
            <w:r w:rsidRPr="009C2A16">
              <w:rPr>
                <w:rFonts w:eastAsia="Arial"/>
              </w:rPr>
              <w:t xml:space="preserve">4. Thẩm Quyền phải thi hành kiểm soát cần thiết đối với các hoạt động trong Vùng cho mục đích đảm bảo sự tuân thủ các điều khoản </w:t>
            </w:r>
            <w:r w:rsidR="00D92B46">
              <w:rPr>
                <w:rFonts w:eastAsia="Arial"/>
              </w:rPr>
              <w:t xml:space="preserve">liên quan </w:t>
            </w:r>
            <w:r w:rsidRPr="009C2A16">
              <w:rPr>
                <w:rFonts w:eastAsia="Arial"/>
              </w:rPr>
              <w:t>của Phần này và các Phụ lụ</w:t>
            </w:r>
            <w:r w:rsidR="00D92B46">
              <w:rPr>
                <w:rFonts w:eastAsia="Arial"/>
              </w:rPr>
              <w:t xml:space="preserve">c </w:t>
            </w:r>
            <w:r w:rsidR="00D86D50">
              <w:rPr>
                <w:rFonts w:eastAsia="Arial"/>
              </w:rPr>
              <w:t>có liên quan,</w:t>
            </w:r>
            <w:r w:rsidRPr="009C2A16">
              <w:rPr>
                <w:rFonts w:eastAsia="Arial"/>
              </w:rPr>
              <w:t xml:space="preserve"> và các quy tắc, quy định và thủ tục của Thẩm Quyền, và các kế hoạch hoạt động được phê chuẩn theo đúng</w:t>
            </w:r>
            <w:r w:rsidR="00D86D50">
              <w:rPr>
                <w:rFonts w:eastAsia="Arial"/>
              </w:rPr>
              <w:t xml:space="preserve"> đoạn</w:t>
            </w:r>
            <w:r w:rsidRPr="009C2A16">
              <w:rPr>
                <w:rFonts w:eastAsia="Arial"/>
              </w:rPr>
              <w:t xml:space="preserve"> 3. Các Quốc gia thành viên phải hỗ trợ Thẩm Quyền bằng cách thi hành tất cả các biện pháp cần thiết để đảm bảo việc </w:t>
            </w:r>
            <w:r w:rsidR="00D86D50">
              <w:rPr>
                <w:rFonts w:eastAsia="Arial"/>
              </w:rPr>
              <w:t xml:space="preserve">tuân thủ </w:t>
            </w:r>
            <w:r w:rsidRPr="009C2A16">
              <w:rPr>
                <w:rFonts w:eastAsia="Arial"/>
              </w:rPr>
              <w:t>theo đúng Điều 139.</w:t>
            </w:r>
          </w:p>
          <w:p w:rsidR="009C2A16" w:rsidRDefault="009C2A16" w:rsidP="00D0377D">
            <w:pPr>
              <w:pStyle w:val="NoSpacing"/>
              <w:rPr>
                <w:rFonts w:eastAsia="Arial"/>
              </w:rPr>
            </w:pPr>
          </w:p>
          <w:p w:rsidR="00D0377D" w:rsidRPr="009C2A16" w:rsidRDefault="00D0377D" w:rsidP="00D0377D">
            <w:pPr>
              <w:pStyle w:val="NoSpacing"/>
              <w:rPr>
                <w:rFonts w:eastAsia="Arial"/>
              </w:rPr>
            </w:pPr>
            <w:r w:rsidRPr="009C2A16">
              <w:rPr>
                <w:rFonts w:eastAsia="Arial"/>
              </w:rPr>
              <w:t xml:space="preserve">5. Thẩm Quyền phải có quyền </w:t>
            </w:r>
            <w:r w:rsidR="00D86D50">
              <w:rPr>
                <w:rFonts w:eastAsia="Arial"/>
              </w:rPr>
              <w:t>thực hiện</w:t>
            </w:r>
            <w:r w:rsidRPr="009C2A16">
              <w:rPr>
                <w:rFonts w:eastAsia="Arial"/>
              </w:rPr>
              <w:t xml:space="preserve"> bất kỳ</w:t>
            </w:r>
            <w:r w:rsidR="00D86D50">
              <w:rPr>
                <w:rFonts w:eastAsia="Arial"/>
              </w:rPr>
              <w:t xml:space="preserve"> lúc nào</w:t>
            </w:r>
            <w:r w:rsidRPr="009C2A16">
              <w:rPr>
                <w:rFonts w:eastAsia="Arial"/>
              </w:rPr>
              <w:t xml:space="preserve"> bất kỳ biện pháp nào được quy định trong Phần này để đảm bảo việc tuân thủ các quy định và việc </w:t>
            </w:r>
            <w:r w:rsidR="00D86D50">
              <w:rPr>
                <w:rFonts w:eastAsia="Arial"/>
              </w:rPr>
              <w:t>thực thi</w:t>
            </w:r>
            <w:r w:rsidRPr="009C2A16">
              <w:rPr>
                <w:rFonts w:eastAsia="Arial"/>
              </w:rPr>
              <w:t xml:space="preserve"> các chức năng kiểm soát và điều hành được</w:t>
            </w:r>
            <w:r w:rsidRPr="009C2A16">
              <w:rPr>
                <w:rFonts w:ascii="Arial" w:eastAsia="Arial" w:hAnsi="Arial"/>
                <w:lang w:val="vi-VN"/>
              </w:rPr>
              <w:t xml:space="preserve"> </w:t>
            </w:r>
            <w:r w:rsidRPr="009C2A16">
              <w:rPr>
                <w:rFonts w:eastAsia="Arial"/>
              </w:rPr>
              <w:t xml:space="preserve">phân bổ </w:t>
            </w:r>
            <w:r w:rsidR="00D86D50">
              <w:rPr>
                <w:rFonts w:eastAsia="Arial"/>
              </w:rPr>
              <w:t xml:space="preserve">cho Thẩm Quyền </w:t>
            </w:r>
            <w:r w:rsidRPr="009C2A16">
              <w:rPr>
                <w:rFonts w:eastAsia="Arial"/>
              </w:rPr>
              <w:t xml:space="preserve">theo Phần này hoặc theo </w:t>
            </w:r>
            <w:r w:rsidR="00CD153B">
              <w:rPr>
                <w:rFonts w:eastAsia="Arial"/>
              </w:rPr>
              <w:t xml:space="preserve">bất kỳ </w:t>
            </w:r>
            <w:r w:rsidRPr="009C2A16">
              <w:rPr>
                <w:rFonts w:eastAsia="Arial"/>
              </w:rPr>
              <w:t>hợp đồng</w:t>
            </w:r>
            <w:r w:rsidR="00CD153B">
              <w:rPr>
                <w:rFonts w:eastAsia="Arial"/>
              </w:rPr>
              <w:t xml:space="preserve"> nào</w:t>
            </w:r>
            <w:r w:rsidRPr="009C2A16">
              <w:rPr>
                <w:rFonts w:eastAsia="Arial"/>
              </w:rPr>
              <w:t>. Thẩm Quyền</w:t>
            </w:r>
            <w:r w:rsidR="00CD153B">
              <w:rPr>
                <w:rFonts w:eastAsia="Arial"/>
              </w:rPr>
              <w:t xml:space="preserve"> </w:t>
            </w:r>
            <w:r w:rsidRPr="009C2A16">
              <w:rPr>
                <w:rFonts w:eastAsia="Arial"/>
              </w:rPr>
              <w:t xml:space="preserve">có quyền kiểm tra tất cả các hệ thống máy móc trong Vùng được sử dụng </w:t>
            </w:r>
            <w:r w:rsidR="00CD153B">
              <w:rPr>
                <w:rFonts w:eastAsia="Arial"/>
              </w:rPr>
              <w:t>cho các</w:t>
            </w:r>
            <w:r w:rsidRPr="009C2A16">
              <w:rPr>
                <w:rFonts w:eastAsia="Arial"/>
              </w:rPr>
              <w:t xml:space="preserve"> hoạt động trong Vùng.</w:t>
            </w:r>
          </w:p>
          <w:p w:rsidR="009C2A16" w:rsidRDefault="009C2A16" w:rsidP="00D0377D">
            <w:pPr>
              <w:pStyle w:val="NoSpacing"/>
              <w:rPr>
                <w:rFonts w:eastAsia="Arial"/>
              </w:rPr>
            </w:pPr>
          </w:p>
          <w:p w:rsidR="00D0377D" w:rsidRPr="00D0377D" w:rsidRDefault="00D0377D" w:rsidP="00D0377D">
            <w:pPr>
              <w:pStyle w:val="NoSpacing"/>
              <w:rPr>
                <w:rFonts w:eastAsia="Arial"/>
                <w:sz w:val="22"/>
                <w:szCs w:val="22"/>
              </w:rPr>
            </w:pPr>
            <w:r w:rsidRPr="009C2A16">
              <w:rPr>
                <w:rFonts w:eastAsia="Arial"/>
              </w:rPr>
              <w:t xml:space="preserve">6. </w:t>
            </w:r>
            <w:r w:rsidR="00CD153B">
              <w:rPr>
                <w:rFonts w:eastAsia="Arial"/>
              </w:rPr>
              <w:t>H</w:t>
            </w:r>
            <w:r w:rsidRPr="009C2A16">
              <w:rPr>
                <w:rFonts w:eastAsia="Arial"/>
              </w:rPr>
              <w:t xml:space="preserve">ợp đồng được ký kết </w:t>
            </w:r>
            <w:r w:rsidR="00CD153B">
              <w:rPr>
                <w:rFonts w:eastAsia="Arial"/>
              </w:rPr>
              <w:t>theo đoạn</w:t>
            </w:r>
            <w:r w:rsidRPr="009C2A16">
              <w:rPr>
                <w:rFonts w:eastAsia="Arial"/>
              </w:rPr>
              <w:t xml:space="preserve"> 3 phải quy định bảo đảm </w:t>
            </w:r>
            <w:r w:rsidR="00CE023A">
              <w:rPr>
                <w:rFonts w:eastAsia="Arial"/>
              </w:rPr>
              <w:t>thời hạn</w:t>
            </w:r>
            <w:r w:rsidR="00CD153B">
              <w:rPr>
                <w:rFonts w:eastAsia="Arial"/>
              </w:rPr>
              <w:t>. Do</w:t>
            </w:r>
            <w:r w:rsidRPr="009C2A16">
              <w:rPr>
                <w:rFonts w:eastAsia="Arial"/>
              </w:rPr>
              <w:t xml:space="preserve"> đó, hợp đồng không được sửa đổi, đình chỉ hoặc chấm dứt, trừ khi theo </w:t>
            </w:r>
            <w:r w:rsidR="00CD153B">
              <w:rPr>
                <w:rFonts w:eastAsia="Arial"/>
              </w:rPr>
              <w:t xml:space="preserve">đúng </w:t>
            </w:r>
            <w:r w:rsidRPr="009C2A16">
              <w:rPr>
                <w:rFonts w:eastAsia="Arial"/>
              </w:rPr>
              <w:t>Phụ lụ</w:t>
            </w:r>
            <w:r w:rsidR="00CD153B">
              <w:rPr>
                <w:rFonts w:eastAsia="Arial"/>
              </w:rPr>
              <w:t>c III, các Điều 18 và 19.</w:t>
            </w:r>
          </w:p>
          <w:p w:rsidR="004B58F9" w:rsidRDefault="004B58F9" w:rsidP="003E3F97"/>
        </w:tc>
      </w:tr>
      <w:tr w:rsidR="004B58F9">
        <w:tc>
          <w:tcPr>
            <w:tcW w:w="7088" w:type="dxa"/>
          </w:tcPr>
          <w:p w:rsidR="004B58F9" w:rsidRDefault="004B58F9" w:rsidP="00336EE2">
            <w:pPr>
              <w:pStyle w:val="NormalWeb"/>
              <w:jc w:val="center"/>
              <w:rPr>
                <w:i/>
                <w:iCs/>
              </w:rPr>
            </w:pPr>
            <w:r>
              <w:rPr>
                <w:i/>
                <w:iCs/>
              </w:rPr>
              <w:lastRenderedPageBreak/>
              <w:t>Article154</w:t>
            </w:r>
          </w:p>
          <w:p w:rsidR="004B58F9" w:rsidRDefault="004B58F9" w:rsidP="00336EE2">
            <w:pPr>
              <w:pStyle w:val="NormalWeb"/>
              <w:jc w:val="center"/>
              <w:rPr>
                <w:i/>
                <w:iCs/>
              </w:rPr>
            </w:pPr>
            <w:r>
              <w:rPr>
                <w:i/>
                <w:iCs/>
              </w:rPr>
              <w:t>Periodic review</w:t>
            </w:r>
          </w:p>
          <w:p w:rsidR="004B58F9" w:rsidRDefault="004B58F9" w:rsidP="00336EE2">
            <w:pPr>
              <w:pStyle w:val="NormalWeb"/>
            </w:pPr>
            <w:r>
              <w:t>Every five years from the entry into force of this Convention, the Assembly shall undertake a general and systematic review of the manner in which the international regime of the Area established in this Convention has operated in practice. In the light of this review the Assembly may take, or recommend that other organs take, measures in accordance with the provisions and procedures of this Part and the Annexes relating thereto which will lead to the improvement of the operation of the regime.</w:t>
            </w:r>
          </w:p>
          <w:p w:rsidR="004B58F9" w:rsidRDefault="004B58F9" w:rsidP="00031EF1"/>
        </w:tc>
        <w:tc>
          <w:tcPr>
            <w:tcW w:w="7088" w:type="dxa"/>
          </w:tcPr>
          <w:p w:rsidR="004B58F9" w:rsidRDefault="004B58F9" w:rsidP="003E3F97"/>
        </w:tc>
      </w:tr>
      <w:tr w:rsidR="004B58F9">
        <w:tc>
          <w:tcPr>
            <w:tcW w:w="7088" w:type="dxa"/>
          </w:tcPr>
          <w:p w:rsidR="004B58F9" w:rsidRPr="00F50A86" w:rsidRDefault="004B58F9" w:rsidP="00F50A86">
            <w:pPr>
              <w:pStyle w:val="NoSpacing"/>
              <w:jc w:val="center"/>
              <w:rPr>
                <w:i/>
              </w:rPr>
            </w:pPr>
            <w:r w:rsidRPr="00F50A86">
              <w:rPr>
                <w:i/>
              </w:rPr>
              <w:t>Article155</w:t>
            </w:r>
          </w:p>
          <w:p w:rsidR="004B58F9" w:rsidRPr="00F50A86" w:rsidRDefault="004B58F9" w:rsidP="00F50A86">
            <w:pPr>
              <w:pStyle w:val="NoSpacing"/>
              <w:jc w:val="center"/>
              <w:rPr>
                <w:i/>
              </w:rPr>
            </w:pPr>
            <w:r w:rsidRPr="00F50A86">
              <w:rPr>
                <w:i/>
              </w:rPr>
              <w:t>The Review Conference</w:t>
            </w:r>
          </w:p>
          <w:p w:rsidR="004B58F9" w:rsidRDefault="004B58F9" w:rsidP="00336EE2">
            <w:pPr>
              <w:pStyle w:val="NormalWeb"/>
            </w:pPr>
            <w:r>
              <w:t xml:space="preserve">1. Fifteen years from 1 January of the </w:t>
            </w:r>
            <w:proofErr w:type="gramStart"/>
            <w:r>
              <w:t>year</w:t>
            </w:r>
            <w:proofErr w:type="gramEnd"/>
            <w:r>
              <w:t xml:space="preserve"> in which the earliest commercial production commences under an approved plan of work, the Assembly shall convene a conference for the review of those provisions of this Part and the relevant Annexes which govern the system of exploration and exploitation of the resources of the Area. The Review Conference shall consider in detail, in the light of the experience acquired during that period:</w:t>
            </w:r>
          </w:p>
          <w:p w:rsidR="004B58F9" w:rsidRDefault="004B58F9" w:rsidP="00F50A86">
            <w:pPr>
              <w:pStyle w:val="NormalWeb"/>
            </w:pPr>
            <w:r>
              <w:t xml:space="preserve">(a) whether the provisions of this Part which govern the system of exploration and exploitation of the resources of the Area have achieved their aims in all respects, including whether they have benefited </w:t>
            </w:r>
            <w:r>
              <w:lastRenderedPageBreak/>
              <w:t>mankind as a whole;</w:t>
            </w:r>
          </w:p>
          <w:p w:rsidR="004B58F9" w:rsidRDefault="004B58F9" w:rsidP="00F50A86">
            <w:pPr>
              <w:pStyle w:val="NormalWeb"/>
            </w:pPr>
            <w:r>
              <w:t>(b) whether, during the 15-year period, reserved areas have been exploited in an effective and balanced manner in comparison with non-reserved areas;</w:t>
            </w:r>
          </w:p>
          <w:p w:rsidR="004B58F9" w:rsidRDefault="004B58F9" w:rsidP="00F50A86">
            <w:pPr>
              <w:pStyle w:val="NormalWeb"/>
            </w:pPr>
            <w:r>
              <w:t>(c) whether the development and use of the Area and its resources have been undertaken in such a manner as to foster healthy development of the world economy and balanced growth of international trade;</w:t>
            </w:r>
          </w:p>
          <w:p w:rsidR="004B58F9" w:rsidRDefault="004B58F9" w:rsidP="00F50A86">
            <w:pPr>
              <w:pStyle w:val="NormalWeb"/>
            </w:pPr>
            <w:r>
              <w:t>(d) whether monopolization of activities in the Area has been prevented;</w:t>
            </w:r>
          </w:p>
          <w:p w:rsidR="004B58F9" w:rsidRDefault="004B58F9" w:rsidP="00F50A86">
            <w:pPr>
              <w:pStyle w:val="NormalWeb"/>
            </w:pPr>
            <w:r>
              <w:t>(e) whether the policies set forth in articles 150 and 151 have been fulfilled; and</w:t>
            </w:r>
          </w:p>
          <w:p w:rsidR="004B58F9" w:rsidRDefault="004B58F9" w:rsidP="00F50A86">
            <w:pPr>
              <w:pStyle w:val="NormalWeb"/>
            </w:pPr>
            <w:r>
              <w:t xml:space="preserve">(f) </w:t>
            </w:r>
            <w:proofErr w:type="gramStart"/>
            <w:r>
              <w:t>whether</w:t>
            </w:r>
            <w:proofErr w:type="gramEnd"/>
            <w:r>
              <w:t xml:space="preserve"> the system has resulted in the equitable sharing of benefits derived from activities in the Area, taking into particular consideration</w:t>
            </w:r>
            <w:r w:rsidR="00A36FE0">
              <w:t xml:space="preserve"> </w:t>
            </w:r>
            <w:r>
              <w:t>the interests and needs of the developing States.</w:t>
            </w:r>
          </w:p>
          <w:p w:rsidR="004B58F9" w:rsidRDefault="004B58F9" w:rsidP="00336EE2">
            <w:pPr>
              <w:pStyle w:val="NormalWeb"/>
            </w:pPr>
            <w:r>
              <w:t xml:space="preserve">2. The Review Conference shall ensure the maintenance of the principle of the common heritage of mankind, the international regime designed to ensure equitable exploitation of the resources of the Area for the benefit of all countries, especially the developing States, and an Authority to organize, conduct and control activities in the Area. It shall also ensure the maintenance of the principles laid down in this Part with regard to the exclusion of claims or exercise of sovereignty over any part of the Area, the rights of States and their general conduct in relation to the Area, and their participation in activities in the Area </w:t>
            </w:r>
            <w:r>
              <w:lastRenderedPageBreak/>
              <w:t>in conformity with this Convention, the prevention of monopolization of activities in the Area, the use of the Area exclusively for peaceful purposes, economic aspects of activities in the Area, marine scientific research, transfer of technology, protection of the marine environment, protection of human life, rights of coastal States, the legal status of the waters superjacent to the Area and that of the air space above those waters and accommodation between activities in the Area and other activities in the marine environment.</w:t>
            </w:r>
          </w:p>
          <w:p w:rsidR="004B58F9" w:rsidRDefault="004B58F9" w:rsidP="00336EE2">
            <w:pPr>
              <w:pStyle w:val="NormalWeb"/>
            </w:pPr>
            <w:r>
              <w:t>3. The decision-making procedure applicable at the Review Conference shall be the same as that applicable at the Third United Nations Conference on the Law of the Sea. The Conference shall make every effort to reach agreement on any amendments by way of consensus and there should be no voting on such matters until all efforts at achieving consensus have been exhausted.</w:t>
            </w:r>
          </w:p>
          <w:p w:rsidR="004B58F9" w:rsidRDefault="004B58F9" w:rsidP="00336EE2">
            <w:pPr>
              <w:pStyle w:val="NormalWeb"/>
            </w:pPr>
            <w:r>
              <w:t>4. If, five years after its commencement, the Review Conference has not reached agreement on the system of exploration and exploitation of the resources of the Area, it may decide during the ensuing 12 months, by a three-fourths majority of the States Parties, to adopt and submit to the States Parties for ratification or accession such amendments changing or modifying the system as it determines necessary and appropriate. Such amendments shall enter into force for all States Parties 12 months after the deposit of instruments of ratification or accession by three fourths of the States Parties.</w:t>
            </w:r>
          </w:p>
          <w:p w:rsidR="004B58F9" w:rsidRDefault="004B58F9" w:rsidP="00336EE2">
            <w:pPr>
              <w:pStyle w:val="NormalWeb"/>
            </w:pPr>
            <w:r>
              <w:t>5. Amendments adopted by the Review Conference pursuant to this article shall not affect rights acquired under existing contracts.</w:t>
            </w:r>
          </w:p>
          <w:p w:rsidR="004B58F9" w:rsidRDefault="004B58F9" w:rsidP="00031EF1"/>
        </w:tc>
        <w:tc>
          <w:tcPr>
            <w:tcW w:w="7088" w:type="dxa"/>
          </w:tcPr>
          <w:p w:rsidR="00F50A86" w:rsidRPr="00F50A86" w:rsidRDefault="00F50A86" w:rsidP="00F50A86">
            <w:pPr>
              <w:jc w:val="center"/>
              <w:rPr>
                <w:i/>
              </w:rPr>
            </w:pPr>
            <w:r w:rsidRPr="00F50A86">
              <w:rPr>
                <w:i/>
              </w:rPr>
              <w:lastRenderedPageBreak/>
              <w:t>Điều 155</w:t>
            </w:r>
          </w:p>
          <w:p w:rsidR="00F50A86" w:rsidRPr="00F50A86" w:rsidRDefault="00F50A86" w:rsidP="00F50A86">
            <w:pPr>
              <w:jc w:val="center"/>
              <w:rPr>
                <w:i/>
              </w:rPr>
            </w:pPr>
            <w:r w:rsidRPr="00F50A86">
              <w:rPr>
                <w:i/>
              </w:rPr>
              <w:t>Hội nghị Đánh giá</w:t>
            </w:r>
          </w:p>
          <w:p w:rsidR="00F50A86" w:rsidRPr="00F50A86" w:rsidRDefault="00F50A86" w:rsidP="00F50A86"/>
          <w:p w:rsidR="00F50A86" w:rsidRPr="00F50A86" w:rsidRDefault="00F50A86" w:rsidP="00F50A86">
            <w:r w:rsidRPr="00F50A86">
              <w:t xml:space="preserve">1. </w:t>
            </w:r>
            <w:r>
              <w:t xml:space="preserve"> </w:t>
            </w:r>
            <w:r w:rsidRPr="00F50A86">
              <w:t xml:space="preserve">15 năm sau kể từ ngày 1 tháng 1 của năm đầu tiên sản xuất thương mại </w:t>
            </w:r>
            <w:r>
              <w:t xml:space="preserve">khởi sự </w:t>
            </w:r>
            <w:r w:rsidRPr="00F50A86">
              <w:t xml:space="preserve">theo một kế hoạch làm việc đã được phê chuẩn, Đại hội đồng phải triệu tập một hội nghị để đánh giá lại những quy định của Phần này và các Phụ lục có liên quan chi phối hệ thống </w:t>
            </w:r>
            <w:r>
              <w:t xml:space="preserve">thăm dò và </w:t>
            </w:r>
            <w:r w:rsidRPr="00F50A86">
              <w:t>khai thác các nguồn tài nguyên của Vùng.</w:t>
            </w:r>
            <w:r w:rsidRPr="00F50A86">
              <w:rPr>
                <w:lang w:val="vi-VN"/>
              </w:rPr>
              <w:t xml:space="preserve"> </w:t>
            </w:r>
            <w:r w:rsidRPr="00F50A86">
              <w:t xml:space="preserve">Hội nghị Đánh giá phải xem xét </w:t>
            </w:r>
            <w:r>
              <w:t xml:space="preserve">một cách </w:t>
            </w:r>
            <w:r w:rsidRPr="00F50A86">
              <w:t>chi tiết</w:t>
            </w:r>
            <w:r>
              <w:t>,</w:t>
            </w:r>
            <w:r w:rsidRPr="00F50A86">
              <w:t xml:space="preserve"> từ kinh nghiệm thu được trong khoảng thời gian đó: </w:t>
            </w:r>
          </w:p>
          <w:p w:rsidR="00F50A86" w:rsidRPr="00F50A86" w:rsidRDefault="00F50A86" w:rsidP="00F50A86"/>
          <w:p w:rsidR="00F50A86" w:rsidRPr="00F50A86" w:rsidRDefault="00F50A86" w:rsidP="00F50A86">
            <w:r w:rsidRPr="00F50A86">
              <w:t>(a) các quy định trong Phần này chi phối hệ thống thăm dò và khai thác các nguồn tài nguyên của Vùng có đạt được những mục tiêu</w:t>
            </w:r>
            <w:r>
              <w:t xml:space="preserve"> của chúng</w:t>
            </w:r>
            <w:r w:rsidRPr="00F50A86">
              <w:t xml:space="preserve"> về mọi mặt không,</w:t>
            </w:r>
            <w:r>
              <w:t xml:space="preserve"> kể cả</w:t>
            </w:r>
            <w:r w:rsidR="00A36FE0">
              <w:t xml:space="preserve"> việc</w:t>
            </w:r>
            <w:r w:rsidRPr="00F50A86">
              <w:t xml:space="preserve"> các quy định đó có làm lợi ích cho toàn thể loài người không;</w:t>
            </w:r>
          </w:p>
          <w:p w:rsidR="00F50A86" w:rsidRPr="00F50A86" w:rsidRDefault="00F50A86" w:rsidP="00F50A86"/>
          <w:p w:rsidR="00F50A86" w:rsidRPr="00F50A86" w:rsidRDefault="00F50A86" w:rsidP="00F50A86">
            <w:r w:rsidRPr="00F50A86">
              <w:t xml:space="preserve">(b) trong khoảng thời gian 15 năm đó, các khu vực được dành riêng có được khai thác một cách hiệu quả và cân bằng so với các khu vực </w:t>
            </w:r>
            <w:r>
              <w:t>không được dành riêng</w:t>
            </w:r>
            <w:r w:rsidRPr="00F50A86">
              <w:t xml:space="preserve"> không;</w:t>
            </w:r>
          </w:p>
          <w:p w:rsidR="00F50A86" w:rsidRPr="00F50A86" w:rsidRDefault="00F50A86" w:rsidP="00F50A86"/>
          <w:p w:rsidR="00F50A86" w:rsidRPr="00F50A86" w:rsidRDefault="00F50A86" w:rsidP="00F50A86">
            <w:r w:rsidRPr="00F50A86">
              <w:t xml:space="preserve">(c) sự phát triển và sử dụng Vùng và các tài nguyên của Vùng có được thực hiện theo cách thúc đẩy sự </w:t>
            </w:r>
            <w:r w:rsidR="00464FC5">
              <w:t>phát triển</w:t>
            </w:r>
            <w:r w:rsidRPr="00F50A86">
              <w:t xml:space="preserve"> lành mạnh của kinh tế thế giới và sự tăng trưởng cân bằng của thương mạ</w:t>
            </w:r>
            <w:r w:rsidR="00464FC5">
              <w:t>i qu</w:t>
            </w:r>
            <w:r w:rsidRPr="00F50A86">
              <w:t>ốc tế không;</w:t>
            </w:r>
          </w:p>
          <w:p w:rsidR="00F50A86" w:rsidRPr="00F50A86" w:rsidRDefault="00F50A86" w:rsidP="00F50A86"/>
          <w:p w:rsidR="00F50A86" w:rsidRPr="00F50A86" w:rsidRDefault="00F50A86" w:rsidP="00F50A86">
            <w:r w:rsidRPr="00F50A86">
              <w:t>(d) sự</w:t>
            </w:r>
            <w:r w:rsidR="00A36FE0">
              <w:t xml:space="preserve"> </w:t>
            </w:r>
            <w:r w:rsidRPr="00F50A86">
              <w:t>độc quyền của các hoạt động trong Vùng có được ngăn chặn không;</w:t>
            </w:r>
          </w:p>
          <w:p w:rsidR="00F50A86" w:rsidRPr="00F50A86" w:rsidRDefault="00F50A86" w:rsidP="00F50A86"/>
          <w:p w:rsidR="00F50A86" w:rsidRPr="00F50A86" w:rsidRDefault="00F50A86" w:rsidP="00F50A86">
            <w:r w:rsidRPr="00F50A86">
              <w:t>(e)  các chính sách đã nêu ở các Điều 150 và 151 có được thi hành không; và</w:t>
            </w:r>
          </w:p>
          <w:p w:rsidR="00F50A86" w:rsidRPr="00F50A86" w:rsidRDefault="00F50A86" w:rsidP="00F50A86"/>
          <w:p w:rsidR="00F50A86" w:rsidRPr="00F50A86" w:rsidRDefault="00A36FE0" w:rsidP="00F50A86">
            <w:r>
              <w:t xml:space="preserve">(f) </w:t>
            </w:r>
            <w:proofErr w:type="gramStart"/>
            <w:r w:rsidR="00F50A86" w:rsidRPr="00F50A86">
              <w:t>hệ</w:t>
            </w:r>
            <w:proofErr w:type="gramEnd"/>
            <w:r w:rsidR="00F50A86" w:rsidRPr="00F50A86">
              <w:t xml:space="preserve"> thống có dẫn đến sự phân chia công bằng những lợi ích thu được từ các hoạt động trong Vùng, có lưu ý đặc biệt đến lợi ích và nhu cầu của các Quốc gia đang phát triển không.</w:t>
            </w:r>
          </w:p>
          <w:p w:rsidR="00F50A86" w:rsidRPr="00F50A86" w:rsidRDefault="00F50A86" w:rsidP="00F50A86"/>
          <w:p w:rsidR="00F50A86" w:rsidRPr="00F50A86" w:rsidRDefault="00F50A86" w:rsidP="00F50A86">
            <w:r w:rsidRPr="00F50A86">
              <w:t>2. Hội nghị Đánh giá phải đảm bảo việ</w:t>
            </w:r>
            <w:r w:rsidR="00A36FE0">
              <w:t xml:space="preserve">c duy trì </w:t>
            </w:r>
            <w:r w:rsidRPr="00F50A86">
              <w:t>nguyên tắc di sản chung của loài người, chế độ quốc tế được thiết kế để đảm bả</w:t>
            </w:r>
            <w:r w:rsidR="00A36FE0">
              <w:t>o khai thác công bằng</w:t>
            </w:r>
            <w:r w:rsidRPr="00F50A86">
              <w:t xml:space="preserve"> các nguồn tài nguyên của Vùng cho lợi ích của tất cả các quốc gia, đặc biệt là các Quốc gia đang phát triển, và </w:t>
            </w:r>
            <w:r w:rsidR="00D53DD8">
              <w:t xml:space="preserve">một </w:t>
            </w:r>
            <w:r w:rsidRPr="00F50A86">
              <w:t>Thẩm Quyền để tổ chức, thực hiện và kiểm soát các hoạt động trong Vùng. Hội nghị</w:t>
            </w:r>
            <w:r w:rsidR="00106CBA">
              <w:t xml:space="preserve"> cũ</w:t>
            </w:r>
            <w:r w:rsidRPr="00F50A86">
              <w:t>ng phải đảm bảo việc duy trì các nguyên tắc quy định trong Phần này liên quan đến việc loại trừ</w:t>
            </w:r>
            <w:r w:rsidR="00106CBA">
              <w:t xml:space="preserve"> các tuyên bố</w:t>
            </w:r>
            <w:r w:rsidR="00D53DD8">
              <w:t xml:space="preserve"> sở hữu</w:t>
            </w:r>
            <w:r w:rsidRPr="00F50A86">
              <w:t xml:space="preserve"> hoặ</w:t>
            </w:r>
            <w:r w:rsidR="00106CBA">
              <w:t>c hành xử</w:t>
            </w:r>
            <w:r w:rsidRPr="00F50A86">
              <w:t xml:space="preserve"> chủ quyền đối với bất kỳ một phần nào của Vùng, </w:t>
            </w:r>
            <w:r w:rsidR="00106CBA">
              <w:t xml:space="preserve">các </w:t>
            </w:r>
            <w:r w:rsidRPr="00F50A86">
              <w:t>quyề</w:t>
            </w:r>
            <w:r w:rsidR="00106CBA">
              <w:t>n</w:t>
            </w:r>
            <w:r w:rsidRPr="00F50A86">
              <w:t xml:space="preserve"> của các Quố</w:t>
            </w:r>
            <w:r w:rsidR="00106CBA">
              <w:t>c gia và thái độ tổng quát</w:t>
            </w:r>
            <w:r w:rsidRPr="00F50A86">
              <w:t xml:space="preserve"> của họ trong quan hệ với Vùng, và sự tham gia của họ trong các hoạt động trong Vùng phù hợp với Công ước này, </w:t>
            </w:r>
            <w:r w:rsidR="00106CBA">
              <w:t xml:space="preserve">sự </w:t>
            </w:r>
            <w:r w:rsidRPr="00F50A86">
              <w:t xml:space="preserve">phòng chống các hoạt động độc quyền trong Vùng, việc sử </w:t>
            </w:r>
            <w:r w:rsidRPr="00F50A86">
              <w:lastRenderedPageBreak/>
              <w:t>dụng Vùng</w:t>
            </w:r>
            <w:r w:rsidR="00106CBA">
              <w:t xml:space="preserve"> duy nhất</w:t>
            </w:r>
            <w:r w:rsidRPr="00F50A86">
              <w:t xml:space="preserve"> cho các mục đích hòa bình, các khía cạnh kinh tế của các hoạt động trong Vùng, nghiên cứu khoa học biển, chuyển giao công nghệ, bảo vệ môi trường biển, bảo vệ sự sống con người, quyền của các Quốc gia ven biển, tình trạng pháp lý của các vùng biển </w:t>
            </w:r>
            <w:r w:rsidR="00106CBA">
              <w:t xml:space="preserve">bên trên </w:t>
            </w:r>
            <w:r w:rsidRPr="00F50A86">
              <w:t>Vùng và của không gian phía trên những vùng biển này và sự</w:t>
            </w:r>
            <w:r w:rsidR="00D53DD8">
              <w:t xml:space="preserve"> phối hợp </w:t>
            </w:r>
            <w:r w:rsidRPr="00F50A86">
              <w:t>giữa các hoạt động trong Vùng và các hoạt động khác trong môi trường biển.</w:t>
            </w:r>
          </w:p>
          <w:p w:rsidR="00F50A86" w:rsidRPr="00F50A86" w:rsidRDefault="00F50A86" w:rsidP="00F50A86"/>
          <w:p w:rsidR="00F50A86" w:rsidRPr="00F50A86" w:rsidRDefault="00F50A86" w:rsidP="00F50A86">
            <w:r w:rsidRPr="00F50A86">
              <w:t xml:space="preserve">3. Thủ tục ra quyết định áp dụng tại Hội nghị Đánh giá phải tương tự như đã áp dụng tại Hội nghị lần thứ ba của Liên Hợp Quốc về Luật Biển. Hội nghị phải cố gắng hết sức để đạt được thỏa thuận về </w:t>
            </w:r>
            <w:r w:rsidR="004E1EFA">
              <w:t xml:space="preserve">bất kỳ luật sửa đổi nào </w:t>
            </w:r>
            <w:r w:rsidRPr="00F50A86">
              <w:t xml:space="preserve">qua phương cách đồng thuận và </w:t>
            </w:r>
            <w:r w:rsidR="004E1EFA">
              <w:t xml:space="preserve">sẽ không </w:t>
            </w:r>
            <w:r w:rsidRPr="00F50A86">
              <w:t>có biểu quyế</w:t>
            </w:r>
            <w:r w:rsidR="004E1EFA">
              <w:t xml:space="preserve">t về các luật sửa đổi đó cho đến </w:t>
            </w:r>
            <w:r w:rsidRPr="00F50A86">
              <w:t xml:space="preserve">khi tất cả mọi nỗ lực để đạt được đồng thuận đều </w:t>
            </w:r>
            <w:r w:rsidR="004E1EFA">
              <w:t>đã được sữ dụng hết.</w:t>
            </w:r>
          </w:p>
          <w:p w:rsidR="00F50A86" w:rsidRPr="00F50A86" w:rsidRDefault="00F50A86" w:rsidP="00F50A86"/>
          <w:p w:rsidR="00F50A86" w:rsidRPr="00F50A86" w:rsidRDefault="00F50A86" w:rsidP="00F50A86">
            <w:r w:rsidRPr="00F50A86">
              <w:t>4. Nếu 5 năm sau khi bắt đầu, Hội nghị Đánh giá không đạt được thỏa thuận về hệ thống thăm dò và khai thác các nguồn tài nguyên của Vùng, Hội nghị có thể quyết định trong vòng 12 tháng tiếp</w:t>
            </w:r>
            <w:r w:rsidR="004E1EFA">
              <w:t>, bằng</w:t>
            </w:r>
            <w:r w:rsidRPr="00F50A86">
              <w:t xml:space="preserve"> đa số</w:t>
            </w:r>
            <w:r w:rsidR="004E1EFA">
              <w:t xml:space="preserve"> </w:t>
            </w:r>
            <w:r w:rsidRPr="00F50A86">
              <w:t xml:space="preserve">ba phần tư </w:t>
            </w:r>
            <w:r w:rsidR="004E1EFA">
              <w:t xml:space="preserve">của </w:t>
            </w:r>
            <w:r w:rsidRPr="00F50A86">
              <w:t>các Quốc gia thành viên, để thông qua và đưa ra cho các Quốc gia thành viên phê chuẩn hoặ</w:t>
            </w:r>
            <w:r w:rsidR="003977A1">
              <w:t>c tham gia</w:t>
            </w:r>
            <w:r w:rsidRPr="00F50A86">
              <w:t xml:space="preserve"> </w:t>
            </w:r>
            <w:r w:rsidR="004E1EFA">
              <w:t>nhữ</w:t>
            </w:r>
            <w:r w:rsidR="003977A1">
              <w:t>ng</w:t>
            </w:r>
            <w:r w:rsidR="004E1EFA">
              <w:t xml:space="preserve"> luật sửa đổi</w:t>
            </w:r>
            <w:r w:rsidR="003977A1">
              <w:t xml:space="preserve"> đó</w:t>
            </w:r>
            <w:r w:rsidR="004E1EFA">
              <w:t xml:space="preserve"> </w:t>
            </w:r>
            <w:r w:rsidR="003977A1">
              <w:t xml:space="preserve">nhằm </w:t>
            </w:r>
            <w:r w:rsidRPr="00F50A86">
              <w:t>thay đổi hoặc sửa đổi hệ thống mà Hội nghị xét thấy cần thiết và thích hợp. Nhữ</w:t>
            </w:r>
            <w:r w:rsidR="003977A1">
              <w:t>ng luật</w:t>
            </w:r>
            <w:r w:rsidRPr="00F50A86">
              <w:t xml:space="preserve"> sửa đổi này sẽ có hiệu lực cho tất cả các Quốc gia thành viên 12 tháng sau ngày nộp văn kiện phê chuẩn hoặc</w:t>
            </w:r>
            <w:r w:rsidRPr="00F50A86">
              <w:rPr>
                <w:lang w:val="vi-VN"/>
              </w:rPr>
              <w:t xml:space="preserve"> </w:t>
            </w:r>
            <w:r w:rsidR="003977A1">
              <w:t>tham gia</w:t>
            </w:r>
            <w:r w:rsidRPr="00F50A86">
              <w:t xml:space="preserve"> của ba phần tư các Quốc gia thành viên.</w:t>
            </w:r>
          </w:p>
          <w:p w:rsidR="00F50A86" w:rsidRPr="00F50A86" w:rsidRDefault="00F50A86" w:rsidP="00F50A86"/>
          <w:p w:rsidR="00F50A86" w:rsidRPr="00F50A86" w:rsidRDefault="00F50A86" w:rsidP="00F50A86">
            <w:r w:rsidRPr="00F50A86">
              <w:t xml:space="preserve">5. </w:t>
            </w:r>
            <w:r w:rsidR="003977A1">
              <w:t>Luật s</w:t>
            </w:r>
            <w:r w:rsidRPr="00F50A86">
              <w:t>ửa đổi được thông qua bởi Hội nghị Đánh giá theo quy định tại Điều này phải không ảnh hưởng đến quyền đã có theo các hợp đồng hiện hành.</w:t>
            </w:r>
          </w:p>
          <w:p w:rsidR="004B58F9" w:rsidRDefault="004B58F9" w:rsidP="003E3F97"/>
        </w:tc>
      </w:tr>
      <w:tr w:rsidR="004B58F9">
        <w:tc>
          <w:tcPr>
            <w:tcW w:w="7088" w:type="dxa"/>
          </w:tcPr>
          <w:p w:rsidR="004B58F9" w:rsidRDefault="004B58F9" w:rsidP="00336EE2">
            <w:pPr>
              <w:pStyle w:val="NormalWeb"/>
              <w:jc w:val="center"/>
              <w:rPr>
                <w:b/>
                <w:bCs/>
              </w:rPr>
            </w:pPr>
            <w:r>
              <w:rPr>
                <w:b/>
                <w:bCs/>
              </w:rPr>
              <w:lastRenderedPageBreak/>
              <w:t>SECTION 4. THE AUTHORITY</w:t>
            </w:r>
          </w:p>
          <w:p w:rsidR="004B58F9" w:rsidRDefault="004B58F9" w:rsidP="00336EE2">
            <w:pPr>
              <w:pStyle w:val="NormalWeb"/>
              <w:jc w:val="center"/>
              <w:rPr>
                <w:b/>
                <w:bCs/>
              </w:rPr>
            </w:pPr>
            <w:r>
              <w:rPr>
                <w:b/>
                <w:bCs/>
              </w:rPr>
              <w:t>SUBSECTION A. GENERAL PROVISIONS</w:t>
            </w:r>
          </w:p>
          <w:p w:rsidR="004B58F9" w:rsidRDefault="004B58F9" w:rsidP="00031EF1"/>
        </w:tc>
        <w:tc>
          <w:tcPr>
            <w:tcW w:w="7088" w:type="dxa"/>
          </w:tcPr>
          <w:p w:rsidR="004B58F9" w:rsidRPr="00200001" w:rsidRDefault="004B58F9" w:rsidP="00200001">
            <w:pPr>
              <w:spacing w:before="100" w:beforeAutospacing="1"/>
              <w:jc w:val="center"/>
              <w:rPr>
                <w:rFonts w:eastAsia="Times New Roman"/>
                <w:b/>
              </w:rPr>
            </w:pPr>
            <w:r w:rsidRPr="00200001">
              <w:rPr>
                <w:rFonts w:eastAsia="Times New Roman"/>
                <w:b/>
              </w:rPr>
              <w:t>MỤC 4: THẨM QUYỀN</w:t>
            </w:r>
          </w:p>
          <w:p w:rsidR="004B58F9" w:rsidRPr="00200001" w:rsidRDefault="004B58F9" w:rsidP="00200001">
            <w:pPr>
              <w:spacing w:before="100" w:beforeAutospacing="1"/>
              <w:jc w:val="center"/>
              <w:rPr>
                <w:rFonts w:eastAsia="Times New Roman"/>
                <w:b/>
              </w:rPr>
            </w:pPr>
            <w:r w:rsidRPr="00200001">
              <w:rPr>
                <w:rFonts w:eastAsia="Times New Roman"/>
                <w:b/>
              </w:rPr>
              <w:t>TIỂU MỤC A: NHỮNG ĐIỀU KHOẢN CHUNG</w:t>
            </w:r>
          </w:p>
          <w:p w:rsidR="004B58F9" w:rsidRDefault="004B58F9" w:rsidP="003E3F97"/>
        </w:tc>
      </w:tr>
      <w:tr w:rsidR="004B58F9">
        <w:tc>
          <w:tcPr>
            <w:tcW w:w="7088" w:type="dxa"/>
          </w:tcPr>
          <w:p w:rsidR="004B58F9" w:rsidRPr="00200001" w:rsidRDefault="004B58F9" w:rsidP="00200001">
            <w:pPr>
              <w:pStyle w:val="NoSpacing"/>
              <w:jc w:val="center"/>
              <w:rPr>
                <w:i/>
              </w:rPr>
            </w:pPr>
            <w:r w:rsidRPr="00200001">
              <w:rPr>
                <w:i/>
              </w:rPr>
              <w:t>Article156</w:t>
            </w:r>
          </w:p>
          <w:p w:rsidR="004B58F9" w:rsidRDefault="004B58F9" w:rsidP="00200001">
            <w:pPr>
              <w:pStyle w:val="NoSpacing"/>
              <w:jc w:val="center"/>
            </w:pPr>
            <w:r w:rsidRPr="00200001">
              <w:rPr>
                <w:i/>
              </w:rPr>
              <w:t>Establishment of the Authority</w:t>
            </w:r>
          </w:p>
          <w:p w:rsidR="004B58F9" w:rsidRPr="00C54924" w:rsidRDefault="004B58F9" w:rsidP="00200001">
            <w:pPr>
              <w:pStyle w:val="NoSpacing"/>
            </w:pPr>
          </w:p>
          <w:p w:rsidR="004B58F9" w:rsidRDefault="004B58F9" w:rsidP="00200001">
            <w:pPr>
              <w:pStyle w:val="NoSpacing"/>
            </w:pPr>
            <w:r w:rsidRPr="00C54924">
              <w:t>1. There is hereby established the International Seabed Authority, which shall function in accordance with this Part.</w:t>
            </w:r>
          </w:p>
          <w:p w:rsidR="004B58F9" w:rsidRPr="00C54924" w:rsidRDefault="004B58F9" w:rsidP="00200001">
            <w:pPr>
              <w:pStyle w:val="NoSpacing"/>
            </w:pPr>
          </w:p>
          <w:p w:rsidR="004B58F9" w:rsidRPr="00C54924" w:rsidRDefault="004B58F9" w:rsidP="00200001">
            <w:pPr>
              <w:pStyle w:val="NoSpacing"/>
            </w:pPr>
            <w:r w:rsidRPr="00C54924">
              <w:t>2. All States Parties are ipso facto members of the Authority.</w:t>
            </w:r>
          </w:p>
          <w:p w:rsidR="004B58F9" w:rsidRDefault="004B58F9" w:rsidP="00200001">
            <w:pPr>
              <w:pStyle w:val="NoSpacing"/>
            </w:pPr>
          </w:p>
          <w:p w:rsidR="004B58F9" w:rsidRPr="00C54924" w:rsidRDefault="004B58F9" w:rsidP="00200001">
            <w:pPr>
              <w:pStyle w:val="NoSpacing"/>
            </w:pPr>
            <w:r w:rsidRPr="00C54924">
              <w:t>3. Observers at the Third United Nations Conference on the Law of the Sea who have signed the Final Act and who are not referred to in article 305, paragraph 1(c), (d), (e) or (f), shall have the right to participate in the Authority as observers, in accordance with its rules, regulations and procedures.</w:t>
            </w:r>
          </w:p>
          <w:p w:rsidR="004B58F9" w:rsidRDefault="004B58F9" w:rsidP="00200001">
            <w:pPr>
              <w:pStyle w:val="NoSpacing"/>
            </w:pPr>
          </w:p>
          <w:p w:rsidR="004B58F9" w:rsidRDefault="004B58F9" w:rsidP="00200001">
            <w:pPr>
              <w:pStyle w:val="NoSpacing"/>
            </w:pPr>
          </w:p>
          <w:p w:rsidR="004B58F9" w:rsidRPr="00C54924" w:rsidRDefault="004B58F9" w:rsidP="00200001">
            <w:pPr>
              <w:pStyle w:val="NoSpacing"/>
            </w:pPr>
            <w:r w:rsidRPr="00C54924">
              <w:t>4. The seat of the Authority shall be in Jamaica.</w:t>
            </w:r>
          </w:p>
          <w:p w:rsidR="004B58F9" w:rsidRDefault="004B58F9" w:rsidP="00200001">
            <w:pPr>
              <w:pStyle w:val="NoSpacing"/>
            </w:pPr>
          </w:p>
          <w:p w:rsidR="004B58F9" w:rsidRPr="00C54924" w:rsidRDefault="004B58F9" w:rsidP="00200001">
            <w:pPr>
              <w:pStyle w:val="NoSpacing"/>
            </w:pPr>
            <w:r w:rsidRPr="00C54924">
              <w:t>5. The Authority may establish such regional centres or offices as it deems necessary for the exercise of its functions.</w:t>
            </w:r>
          </w:p>
          <w:p w:rsidR="004B58F9" w:rsidRDefault="004B58F9" w:rsidP="00200001">
            <w:pPr>
              <w:pStyle w:val="NoSpacing"/>
            </w:pPr>
          </w:p>
        </w:tc>
        <w:tc>
          <w:tcPr>
            <w:tcW w:w="7088" w:type="dxa"/>
          </w:tcPr>
          <w:p w:rsidR="004B58F9" w:rsidRPr="00993D7D" w:rsidRDefault="004B58F9" w:rsidP="00200001">
            <w:pPr>
              <w:pStyle w:val="NoSpacing"/>
              <w:jc w:val="center"/>
              <w:rPr>
                <w:i/>
              </w:rPr>
            </w:pPr>
            <w:r w:rsidRPr="00993D7D">
              <w:rPr>
                <w:i/>
              </w:rPr>
              <w:t>Điều 156</w:t>
            </w:r>
          </w:p>
          <w:p w:rsidR="004B58F9" w:rsidRPr="00993D7D" w:rsidRDefault="004B58F9" w:rsidP="00200001">
            <w:pPr>
              <w:pStyle w:val="NoSpacing"/>
              <w:jc w:val="center"/>
              <w:rPr>
                <w:i/>
              </w:rPr>
            </w:pPr>
            <w:r w:rsidRPr="00993D7D">
              <w:rPr>
                <w:i/>
              </w:rPr>
              <w:t>Thành lập Thẩ</w:t>
            </w:r>
            <w:r>
              <w:rPr>
                <w:i/>
              </w:rPr>
              <w:t>m Q</w:t>
            </w:r>
            <w:r w:rsidRPr="00993D7D">
              <w:rPr>
                <w:i/>
              </w:rPr>
              <w:t>uyền</w:t>
            </w:r>
          </w:p>
          <w:p w:rsidR="004B58F9" w:rsidRPr="00993D7D" w:rsidRDefault="004B58F9" w:rsidP="00200001">
            <w:pPr>
              <w:pStyle w:val="NoSpacing"/>
              <w:rPr>
                <w:i/>
              </w:rPr>
            </w:pPr>
            <w:r w:rsidRPr="00993D7D">
              <w:rPr>
                <w:i/>
              </w:rPr>
              <w:t xml:space="preserve"> </w:t>
            </w:r>
          </w:p>
          <w:p w:rsidR="004B58F9" w:rsidRDefault="004B58F9" w:rsidP="00200001">
            <w:pPr>
              <w:pStyle w:val="NoSpacing"/>
            </w:pPr>
            <w:r w:rsidRPr="00200001">
              <w:rPr>
                <w:lang w:val="vi-VN"/>
              </w:rPr>
              <w:t>1</w:t>
            </w:r>
            <w:r>
              <w:t>.</w:t>
            </w:r>
            <w:r w:rsidRPr="00200001">
              <w:rPr>
                <w:lang w:val="vi-VN"/>
              </w:rPr>
              <w:t xml:space="preserve"> </w:t>
            </w:r>
            <w:r>
              <w:t>Tại đây</w:t>
            </w:r>
            <w:r w:rsidRPr="00200001">
              <w:rPr>
                <w:lang w:val="vi-VN"/>
              </w:rPr>
              <w:t xml:space="preserve">, </w:t>
            </w:r>
            <w:r>
              <w:t>thành lập Thẩm quyền Đáy biển Quốc tế, hoạt động theo đúng Phần này</w:t>
            </w:r>
            <w:r>
              <w:rPr>
                <w:lang w:val="vi-VN"/>
              </w:rPr>
              <w:t xml:space="preserve">. </w:t>
            </w:r>
            <w:r>
              <w:rPr>
                <w:lang w:val="vi-VN"/>
              </w:rPr>
              <w:br/>
            </w:r>
          </w:p>
          <w:p w:rsidR="004B58F9" w:rsidRDefault="004B58F9" w:rsidP="00200001">
            <w:pPr>
              <w:pStyle w:val="NoSpacing"/>
            </w:pPr>
            <w:r w:rsidRPr="00200001">
              <w:rPr>
                <w:lang w:val="vi-VN"/>
              </w:rPr>
              <w:t xml:space="preserve">2. Tất cả các </w:t>
            </w:r>
            <w:r w:rsidRPr="00200001">
              <w:t>Q</w:t>
            </w:r>
            <w:r w:rsidRPr="00200001">
              <w:rPr>
                <w:lang w:val="vi-VN"/>
              </w:rPr>
              <w:t xml:space="preserve">uốc gia </w:t>
            </w:r>
            <w:r w:rsidRPr="00200001">
              <w:t>T</w:t>
            </w:r>
            <w:r w:rsidRPr="00200001">
              <w:rPr>
                <w:lang w:val="vi-VN"/>
              </w:rPr>
              <w:t xml:space="preserve">hành viên </w:t>
            </w:r>
            <w:r w:rsidRPr="00200001">
              <w:rPr>
                <w:i/>
              </w:rPr>
              <w:t>ipso facto</w:t>
            </w:r>
            <w:r>
              <w:t xml:space="preserve"> </w:t>
            </w:r>
            <w:r w:rsidRPr="00200001">
              <w:rPr>
                <w:lang w:val="vi-VN"/>
              </w:rPr>
              <w:t>là thành viên củ</w:t>
            </w:r>
            <w:r>
              <w:rPr>
                <w:lang w:val="vi-VN"/>
              </w:rPr>
              <w:t xml:space="preserve">a </w:t>
            </w:r>
            <w:r>
              <w:t>T</w:t>
            </w:r>
            <w:r w:rsidRPr="00200001">
              <w:t>hẩm quyền</w:t>
            </w:r>
            <w:r>
              <w:rPr>
                <w:lang w:val="vi-VN"/>
              </w:rPr>
              <w:t xml:space="preserve">. </w:t>
            </w:r>
            <w:r>
              <w:rPr>
                <w:lang w:val="vi-VN"/>
              </w:rPr>
              <w:br/>
            </w:r>
          </w:p>
          <w:p w:rsidR="004B58F9" w:rsidRDefault="004B58F9" w:rsidP="009D22C0">
            <w:pPr>
              <w:pStyle w:val="NoSpacing"/>
            </w:pPr>
            <w:r w:rsidRPr="00200001">
              <w:rPr>
                <w:lang w:val="vi-VN"/>
              </w:rPr>
              <w:t xml:space="preserve">3. </w:t>
            </w:r>
            <w:r w:rsidRPr="00200001">
              <w:t>Q</w:t>
            </w:r>
            <w:r w:rsidRPr="00200001">
              <w:rPr>
                <w:lang w:val="vi-VN"/>
              </w:rPr>
              <w:t>uan sát</w:t>
            </w:r>
            <w:r w:rsidRPr="00200001">
              <w:t xml:space="preserve"> viên </w:t>
            </w:r>
            <w:r w:rsidRPr="00200001">
              <w:rPr>
                <w:lang w:val="vi-VN"/>
              </w:rPr>
              <w:t xml:space="preserve">tại Hội nghị Liên hợp quốc lần thứ </w:t>
            </w:r>
            <w:r w:rsidRPr="00200001">
              <w:t>B</w:t>
            </w:r>
            <w:r w:rsidRPr="00200001">
              <w:rPr>
                <w:lang w:val="vi-VN"/>
              </w:rPr>
              <w:t xml:space="preserve">a về Luật Biển đã ký Văn kiện </w:t>
            </w:r>
            <w:r w:rsidRPr="00200001">
              <w:t>C</w:t>
            </w:r>
            <w:r w:rsidRPr="00200001">
              <w:rPr>
                <w:lang w:val="vi-VN"/>
              </w:rPr>
              <w:t xml:space="preserve">uối cùng và những </w:t>
            </w:r>
            <w:r>
              <w:t>thực thể</w:t>
            </w:r>
            <w:r w:rsidRPr="00200001">
              <w:t xml:space="preserve"> </w:t>
            </w:r>
            <w:r w:rsidRPr="00200001">
              <w:rPr>
                <w:lang w:val="vi-VN"/>
              </w:rPr>
              <w:t xml:space="preserve">không được nhắc đến trong </w:t>
            </w:r>
            <w:r w:rsidRPr="00200001">
              <w:t xml:space="preserve">Điều </w:t>
            </w:r>
            <w:r>
              <w:rPr>
                <w:lang w:val="vi-VN"/>
              </w:rPr>
              <w:t xml:space="preserve">305, </w:t>
            </w:r>
            <w:r>
              <w:t>đoạn</w:t>
            </w:r>
            <w:r w:rsidRPr="00200001">
              <w:rPr>
                <w:lang w:val="vi-VN"/>
              </w:rPr>
              <w:t xml:space="preserve"> 1 (c), (d), (e) hoặc (f), có quyền tham gia vào </w:t>
            </w:r>
            <w:r>
              <w:t>T</w:t>
            </w:r>
            <w:r w:rsidRPr="00200001">
              <w:t xml:space="preserve">hẩm quyền như </w:t>
            </w:r>
            <w:r w:rsidRPr="00200001">
              <w:rPr>
                <w:lang w:val="vi-VN"/>
              </w:rPr>
              <w:t>là</w:t>
            </w:r>
            <w:r w:rsidRPr="00200001">
              <w:t xml:space="preserve"> các</w:t>
            </w:r>
            <w:r w:rsidRPr="00200001">
              <w:rPr>
                <w:lang w:val="vi-VN"/>
              </w:rPr>
              <w:t xml:space="preserve"> quan sát viên, </w:t>
            </w:r>
            <w:r w:rsidRPr="00200001">
              <w:t xml:space="preserve">theo đúng </w:t>
            </w:r>
            <w:r w:rsidRPr="00200001">
              <w:rPr>
                <w:lang w:val="vi-VN"/>
              </w:rPr>
              <w:t>với các quy tắc, quy định và thủ tục</w:t>
            </w:r>
            <w:r w:rsidRPr="00200001">
              <w:t xml:space="preserve"> củ</w:t>
            </w:r>
            <w:r>
              <w:t>a Thẩm quyền</w:t>
            </w:r>
            <w:r>
              <w:rPr>
                <w:lang w:val="vi-VN"/>
              </w:rPr>
              <w:t xml:space="preserve">. </w:t>
            </w:r>
            <w:r>
              <w:rPr>
                <w:lang w:val="vi-VN"/>
              </w:rPr>
              <w:br/>
            </w:r>
          </w:p>
          <w:p w:rsidR="004B58F9" w:rsidRDefault="004B58F9" w:rsidP="009D22C0">
            <w:pPr>
              <w:pStyle w:val="NoSpacing"/>
            </w:pPr>
            <w:r w:rsidRPr="00200001">
              <w:rPr>
                <w:lang w:val="vi-VN"/>
              </w:rPr>
              <w:t xml:space="preserve">4. </w:t>
            </w:r>
            <w:r w:rsidRPr="00200001">
              <w:t xml:space="preserve">Trụ sở </w:t>
            </w:r>
            <w:r w:rsidRPr="00200001">
              <w:rPr>
                <w:lang w:val="vi-VN"/>
              </w:rPr>
              <w:t>củ</w:t>
            </w:r>
            <w:r>
              <w:rPr>
                <w:lang w:val="vi-VN"/>
              </w:rPr>
              <w:t xml:space="preserve">a </w:t>
            </w:r>
            <w:r>
              <w:t>T</w:t>
            </w:r>
            <w:r w:rsidRPr="00200001">
              <w:t>hẩm quyền đặt ở</w:t>
            </w:r>
            <w:r>
              <w:rPr>
                <w:lang w:val="vi-VN"/>
              </w:rPr>
              <w:t xml:space="preserve"> Jamaica. </w:t>
            </w:r>
            <w:r>
              <w:rPr>
                <w:lang w:val="vi-VN"/>
              </w:rPr>
              <w:br/>
            </w:r>
          </w:p>
          <w:p w:rsidR="004B58F9" w:rsidRDefault="004B58F9" w:rsidP="002500D9">
            <w:pPr>
              <w:pStyle w:val="NoSpacing"/>
            </w:pPr>
            <w:r w:rsidRPr="00200001">
              <w:rPr>
                <w:lang w:val="vi-VN"/>
              </w:rPr>
              <w:t>5</w:t>
            </w:r>
            <w:r>
              <w:t>.</w:t>
            </w:r>
            <w:r>
              <w:rPr>
                <w:lang w:val="vi-VN"/>
              </w:rPr>
              <w:t xml:space="preserve"> </w:t>
            </w:r>
            <w:r>
              <w:t>T</w:t>
            </w:r>
            <w:r w:rsidRPr="00200001">
              <w:t>hẩ</w:t>
            </w:r>
            <w:r>
              <w:t>m Q</w:t>
            </w:r>
            <w:r w:rsidRPr="00200001">
              <w:t xml:space="preserve">uyền </w:t>
            </w:r>
            <w:r w:rsidRPr="00200001">
              <w:rPr>
                <w:lang w:val="vi-VN"/>
              </w:rPr>
              <w:t xml:space="preserve">có thể thành lập </w:t>
            </w:r>
            <w:r w:rsidRPr="00200001">
              <w:t>những</w:t>
            </w:r>
            <w:r w:rsidRPr="00200001">
              <w:rPr>
                <w:lang w:val="vi-VN"/>
              </w:rPr>
              <w:t xml:space="preserve"> trung tâm khu vực</w:t>
            </w:r>
            <w:r w:rsidRPr="00200001">
              <w:t xml:space="preserve"> hoặ</w:t>
            </w:r>
            <w:r>
              <w:t xml:space="preserve">c </w:t>
            </w:r>
            <w:r w:rsidRPr="00200001">
              <w:rPr>
                <w:lang w:val="vi-VN"/>
              </w:rPr>
              <w:t>văn phòn</w:t>
            </w:r>
            <w:r w:rsidRPr="00200001">
              <w:t xml:space="preserve">g </w:t>
            </w:r>
            <w:r>
              <w:t>như Thẩm quyền thấy</w:t>
            </w:r>
            <w:r w:rsidRPr="00200001">
              <w:t xml:space="preserve"> </w:t>
            </w:r>
            <w:r w:rsidRPr="00200001">
              <w:rPr>
                <w:lang w:val="vi-VN"/>
              </w:rPr>
              <w:t xml:space="preserve">cần thiết cho việc </w:t>
            </w:r>
            <w:r w:rsidRPr="00200001">
              <w:t xml:space="preserve">thực thi </w:t>
            </w:r>
            <w:r w:rsidRPr="00200001">
              <w:rPr>
                <w:lang w:val="vi-VN"/>
              </w:rPr>
              <w:t>chức năng của mình.</w:t>
            </w:r>
          </w:p>
        </w:tc>
      </w:tr>
      <w:tr w:rsidR="004B58F9">
        <w:tc>
          <w:tcPr>
            <w:tcW w:w="7088" w:type="dxa"/>
          </w:tcPr>
          <w:p w:rsidR="004B58F9" w:rsidRPr="00C54924" w:rsidRDefault="004B58F9" w:rsidP="00C54924">
            <w:pPr>
              <w:spacing w:before="100" w:beforeAutospacing="1" w:after="100" w:afterAutospacing="1"/>
              <w:jc w:val="center"/>
              <w:rPr>
                <w:rFonts w:eastAsia="Times New Roman"/>
                <w:i/>
                <w:iCs/>
              </w:rPr>
            </w:pPr>
            <w:r w:rsidRPr="00C54924">
              <w:rPr>
                <w:rFonts w:eastAsia="Times New Roman"/>
                <w:i/>
                <w:iCs/>
              </w:rPr>
              <w:t>Article157</w:t>
            </w:r>
          </w:p>
          <w:p w:rsidR="004B58F9" w:rsidRPr="00C54924" w:rsidRDefault="004B58F9" w:rsidP="00C54924">
            <w:pPr>
              <w:spacing w:before="100" w:beforeAutospacing="1" w:after="100" w:afterAutospacing="1"/>
              <w:jc w:val="center"/>
              <w:rPr>
                <w:rFonts w:eastAsia="Times New Roman"/>
                <w:i/>
                <w:iCs/>
              </w:rPr>
            </w:pPr>
            <w:r w:rsidRPr="00C54924">
              <w:rPr>
                <w:rFonts w:eastAsia="Times New Roman"/>
                <w:i/>
                <w:iCs/>
              </w:rPr>
              <w:lastRenderedPageBreak/>
              <w:t>Nature and fundamental principles of the Authority</w:t>
            </w:r>
          </w:p>
          <w:p w:rsidR="004B58F9" w:rsidRPr="00C54924" w:rsidRDefault="004B58F9" w:rsidP="00C54924">
            <w:pPr>
              <w:spacing w:before="100" w:beforeAutospacing="1" w:after="100" w:afterAutospacing="1"/>
              <w:rPr>
                <w:rFonts w:eastAsia="Times New Roman"/>
              </w:rPr>
            </w:pPr>
            <w:r w:rsidRPr="00C54924">
              <w:rPr>
                <w:rFonts w:eastAsia="Times New Roman"/>
              </w:rPr>
              <w:t>1. The Authority is the organization through which States Parties shall, in accordance with this Part, organize and control activities in the Area, particularly with a view to administering the resources of the Area.</w:t>
            </w:r>
          </w:p>
          <w:p w:rsidR="004B58F9" w:rsidRPr="00C54924" w:rsidRDefault="004B58F9" w:rsidP="00C54924">
            <w:pPr>
              <w:spacing w:before="100" w:beforeAutospacing="1" w:after="100" w:afterAutospacing="1"/>
              <w:rPr>
                <w:rFonts w:eastAsia="Times New Roman"/>
              </w:rPr>
            </w:pPr>
            <w:r w:rsidRPr="00C54924">
              <w:rPr>
                <w:rFonts w:eastAsia="Times New Roman"/>
              </w:rPr>
              <w:t>2. The powers and functions of the Authority shall be those expressly conferred upon it by this Convention. The Authority shall have such incidental powers, consistent with this Convention, as are implicit in and necessary for the exercise of those powers and functions with respect to activities in the Area.</w:t>
            </w:r>
          </w:p>
          <w:p w:rsidR="004B58F9" w:rsidRPr="00C54924" w:rsidRDefault="004B58F9" w:rsidP="00C54924">
            <w:pPr>
              <w:spacing w:before="100" w:beforeAutospacing="1" w:after="100" w:afterAutospacing="1"/>
              <w:rPr>
                <w:rFonts w:eastAsia="Times New Roman"/>
              </w:rPr>
            </w:pPr>
            <w:r w:rsidRPr="00C54924">
              <w:rPr>
                <w:rFonts w:eastAsia="Times New Roman"/>
              </w:rPr>
              <w:t>3. The Authority is based on the principle of the sovereign equality of all its members.</w:t>
            </w:r>
          </w:p>
          <w:p w:rsidR="004B58F9" w:rsidRPr="00C54924" w:rsidRDefault="004B58F9" w:rsidP="00C54924">
            <w:pPr>
              <w:spacing w:before="100" w:beforeAutospacing="1" w:after="100" w:afterAutospacing="1"/>
              <w:rPr>
                <w:rFonts w:eastAsia="Times New Roman"/>
              </w:rPr>
            </w:pPr>
            <w:r w:rsidRPr="00C54924">
              <w:rPr>
                <w:rFonts w:eastAsia="Times New Roman"/>
              </w:rPr>
              <w:t>4. All members of the Authority shall fulfil in good faith the obligations assumed by them in accordance with this Part in order to ensure to all of them the rights and benefits resulting from membership.</w:t>
            </w:r>
          </w:p>
          <w:p w:rsidR="004B58F9" w:rsidRDefault="004B58F9" w:rsidP="00031EF1"/>
        </w:tc>
        <w:tc>
          <w:tcPr>
            <w:tcW w:w="7088" w:type="dxa"/>
          </w:tcPr>
          <w:p w:rsidR="004B58F9" w:rsidRDefault="004B58F9" w:rsidP="003E3F97"/>
        </w:tc>
      </w:tr>
      <w:tr w:rsidR="004B58F9">
        <w:tc>
          <w:tcPr>
            <w:tcW w:w="7088" w:type="dxa"/>
          </w:tcPr>
          <w:p w:rsidR="004B58F9" w:rsidRPr="00C54924" w:rsidRDefault="004B58F9" w:rsidP="00C54924">
            <w:pPr>
              <w:spacing w:before="100" w:beforeAutospacing="1" w:after="100" w:afterAutospacing="1"/>
              <w:jc w:val="center"/>
              <w:rPr>
                <w:rFonts w:eastAsia="Times New Roman"/>
                <w:i/>
                <w:iCs/>
              </w:rPr>
            </w:pPr>
            <w:r w:rsidRPr="00C54924">
              <w:rPr>
                <w:rFonts w:eastAsia="Times New Roman"/>
                <w:i/>
                <w:iCs/>
              </w:rPr>
              <w:lastRenderedPageBreak/>
              <w:t>Article158</w:t>
            </w:r>
          </w:p>
          <w:p w:rsidR="004B58F9" w:rsidRPr="00C54924" w:rsidRDefault="004B58F9" w:rsidP="00C54924">
            <w:pPr>
              <w:spacing w:before="100" w:beforeAutospacing="1" w:after="100" w:afterAutospacing="1"/>
              <w:jc w:val="center"/>
              <w:rPr>
                <w:rFonts w:eastAsia="Times New Roman"/>
                <w:i/>
                <w:iCs/>
              </w:rPr>
            </w:pPr>
            <w:r w:rsidRPr="00C54924">
              <w:rPr>
                <w:rFonts w:eastAsia="Times New Roman"/>
                <w:i/>
                <w:iCs/>
              </w:rPr>
              <w:t>Organs of the Authority</w:t>
            </w:r>
          </w:p>
          <w:p w:rsidR="004B58F9" w:rsidRPr="00C54924" w:rsidRDefault="004B58F9" w:rsidP="00C54924">
            <w:pPr>
              <w:spacing w:before="100" w:beforeAutospacing="1" w:after="100" w:afterAutospacing="1"/>
              <w:rPr>
                <w:rFonts w:eastAsia="Times New Roman"/>
              </w:rPr>
            </w:pPr>
            <w:r w:rsidRPr="00C54924">
              <w:rPr>
                <w:rFonts w:eastAsia="Times New Roman"/>
              </w:rPr>
              <w:t>1. There are hereby established, as the principal organs of the Authority, an Assembly, a Council and a Secretariat.</w:t>
            </w:r>
          </w:p>
          <w:p w:rsidR="004B58F9" w:rsidRPr="00C54924" w:rsidRDefault="004B58F9" w:rsidP="00C54924">
            <w:pPr>
              <w:spacing w:before="100" w:beforeAutospacing="1" w:after="100" w:afterAutospacing="1"/>
              <w:rPr>
                <w:rFonts w:eastAsia="Times New Roman"/>
              </w:rPr>
            </w:pPr>
            <w:r w:rsidRPr="00C54924">
              <w:rPr>
                <w:rFonts w:eastAsia="Times New Roman"/>
              </w:rPr>
              <w:t xml:space="preserve">2. There is hereby established the Enterprise, the organ through which </w:t>
            </w:r>
            <w:r w:rsidRPr="00C54924">
              <w:rPr>
                <w:rFonts w:eastAsia="Times New Roman"/>
              </w:rPr>
              <w:lastRenderedPageBreak/>
              <w:t>the Authority shall carry out the functions referred to in article 170, paragraph 1.</w:t>
            </w:r>
          </w:p>
          <w:p w:rsidR="004B58F9" w:rsidRPr="00C54924" w:rsidRDefault="004B58F9" w:rsidP="00C54924">
            <w:pPr>
              <w:spacing w:before="100" w:beforeAutospacing="1" w:after="100" w:afterAutospacing="1"/>
              <w:rPr>
                <w:rFonts w:eastAsia="Times New Roman"/>
              </w:rPr>
            </w:pPr>
            <w:r w:rsidRPr="00C54924">
              <w:rPr>
                <w:rFonts w:eastAsia="Times New Roman"/>
              </w:rPr>
              <w:t>3. Such subsidiary organs as may be found necessary may be established in accordance with this Part.</w:t>
            </w:r>
          </w:p>
          <w:p w:rsidR="004B58F9" w:rsidRPr="00C54924" w:rsidRDefault="004B58F9" w:rsidP="00C54924">
            <w:pPr>
              <w:spacing w:before="100" w:beforeAutospacing="1" w:after="100" w:afterAutospacing="1"/>
              <w:rPr>
                <w:rFonts w:eastAsia="Times New Roman"/>
              </w:rPr>
            </w:pPr>
            <w:r w:rsidRPr="00C54924">
              <w:rPr>
                <w:rFonts w:eastAsia="Times New Roman"/>
              </w:rPr>
              <w:t>4. Each principal organ of the Authority and the Enterprise shall be responsible for exercising those powers and functions which are conferred upon it. In exercising such powers and functions each organ shall avoid taking any action which may derogate from or impede the exercise of specific powers and functions conferred upon another organ.</w:t>
            </w:r>
          </w:p>
          <w:p w:rsidR="004B58F9" w:rsidRDefault="004B58F9" w:rsidP="00031EF1"/>
        </w:tc>
        <w:tc>
          <w:tcPr>
            <w:tcW w:w="7088" w:type="dxa"/>
          </w:tcPr>
          <w:p w:rsidR="004B58F9" w:rsidRDefault="004B58F9" w:rsidP="003E3F97"/>
        </w:tc>
      </w:tr>
      <w:tr w:rsidR="004B58F9">
        <w:tc>
          <w:tcPr>
            <w:tcW w:w="7088" w:type="dxa"/>
          </w:tcPr>
          <w:p w:rsidR="004B58F9" w:rsidRDefault="004B58F9" w:rsidP="00C45AAD">
            <w:pPr>
              <w:jc w:val="center"/>
            </w:pPr>
            <w:r>
              <w:rPr>
                <w:b/>
                <w:bCs/>
              </w:rPr>
              <w:lastRenderedPageBreak/>
              <w:t>SUBSECTION B. THE ASSEMBLY</w:t>
            </w:r>
          </w:p>
        </w:tc>
        <w:tc>
          <w:tcPr>
            <w:tcW w:w="7088" w:type="dxa"/>
          </w:tcPr>
          <w:p w:rsidR="004B58F9" w:rsidRDefault="004B58F9" w:rsidP="003E3F97"/>
        </w:tc>
      </w:tr>
      <w:tr w:rsidR="004B58F9">
        <w:tc>
          <w:tcPr>
            <w:tcW w:w="7088" w:type="dxa"/>
          </w:tcPr>
          <w:p w:rsidR="004B58F9" w:rsidRPr="00C45AAD" w:rsidRDefault="004B58F9" w:rsidP="00C45AAD">
            <w:pPr>
              <w:spacing w:before="100" w:beforeAutospacing="1" w:after="100" w:afterAutospacing="1"/>
              <w:jc w:val="center"/>
              <w:rPr>
                <w:rFonts w:eastAsia="Times New Roman"/>
                <w:i/>
                <w:iCs/>
              </w:rPr>
            </w:pPr>
            <w:r w:rsidRPr="00C45AAD">
              <w:rPr>
                <w:rFonts w:eastAsia="Times New Roman"/>
                <w:i/>
                <w:iCs/>
              </w:rPr>
              <w:t>Article159</w:t>
            </w:r>
          </w:p>
          <w:p w:rsidR="004B58F9" w:rsidRPr="00C45AAD" w:rsidRDefault="004B58F9" w:rsidP="00C45AAD">
            <w:pPr>
              <w:spacing w:before="100" w:beforeAutospacing="1" w:after="100" w:afterAutospacing="1"/>
              <w:jc w:val="center"/>
              <w:rPr>
                <w:rFonts w:eastAsia="Times New Roman"/>
                <w:i/>
                <w:iCs/>
              </w:rPr>
            </w:pPr>
            <w:r w:rsidRPr="00C45AAD">
              <w:rPr>
                <w:rFonts w:eastAsia="Times New Roman"/>
                <w:i/>
                <w:iCs/>
              </w:rPr>
              <w:t>Composition, procedure and voting</w:t>
            </w:r>
          </w:p>
          <w:p w:rsidR="004B58F9" w:rsidRPr="00C45AAD" w:rsidRDefault="004B58F9" w:rsidP="00C45AAD">
            <w:pPr>
              <w:spacing w:before="100" w:beforeAutospacing="1" w:after="100" w:afterAutospacing="1"/>
              <w:rPr>
                <w:rFonts w:eastAsia="Times New Roman"/>
              </w:rPr>
            </w:pPr>
            <w:r w:rsidRPr="00C45AAD">
              <w:rPr>
                <w:rFonts w:eastAsia="Times New Roman"/>
              </w:rPr>
              <w:t>1. The Assembly shall consist of all the members of the Authority. Each member shall have one representative in the Assembly, who may be accompanied by alternates and advisers.</w:t>
            </w:r>
          </w:p>
          <w:p w:rsidR="004B58F9" w:rsidRPr="00C45AAD" w:rsidRDefault="004B58F9" w:rsidP="00C45AAD">
            <w:pPr>
              <w:spacing w:before="100" w:beforeAutospacing="1" w:after="100" w:afterAutospacing="1"/>
              <w:rPr>
                <w:rFonts w:eastAsia="Times New Roman"/>
              </w:rPr>
            </w:pPr>
            <w:r w:rsidRPr="00C45AAD">
              <w:rPr>
                <w:rFonts w:eastAsia="Times New Roman"/>
              </w:rPr>
              <w:t>2. The Assembly shall meet in regular annual sessions and in such special sessions as may be decided by the Assembly, or convened by the Secretary-General at the request of the Council or of a majority of the members of the Authority.</w:t>
            </w:r>
          </w:p>
          <w:p w:rsidR="004B58F9" w:rsidRPr="00C45AAD" w:rsidRDefault="004B58F9" w:rsidP="00C45AAD">
            <w:pPr>
              <w:spacing w:before="100" w:beforeAutospacing="1" w:after="100" w:afterAutospacing="1"/>
              <w:rPr>
                <w:rFonts w:eastAsia="Times New Roman"/>
              </w:rPr>
            </w:pPr>
            <w:r w:rsidRPr="00C45AAD">
              <w:rPr>
                <w:rFonts w:eastAsia="Times New Roman"/>
              </w:rPr>
              <w:t xml:space="preserve">3. Sessions shall take place at the seat of the Authority unless </w:t>
            </w:r>
            <w:r w:rsidRPr="00C45AAD">
              <w:rPr>
                <w:rFonts w:eastAsia="Times New Roman"/>
              </w:rPr>
              <w:lastRenderedPageBreak/>
              <w:t>otherwise decided by the Assembly.</w:t>
            </w:r>
          </w:p>
          <w:p w:rsidR="004B58F9" w:rsidRPr="00C45AAD" w:rsidRDefault="004B58F9" w:rsidP="00C45AAD">
            <w:pPr>
              <w:spacing w:before="100" w:beforeAutospacing="1" w:after="100" w:afterAutospacing="1"/>
              <w:rPr>
                <w:rFonts w:eastAsia="Times New Roman"/>
              </w:rPr>
            </w:pPr>
            <w:r w:rsidRPr="00C45AAD">
              <w:rPr>
                <w:rFonts w:eastAsia="Times New Roman"/>
              </w:rPr>
              <w:t>4. The Assembly shall adopt its rules of procedure. At the beginning of each regular session, it shall elect its President and such other officers as may be required. They shall hold office until a new President and other officers are elected at the next regular session.</w:t>
            </w:r>
          </w:p>
          <w:p w:rsidR="004B58F9" w:rsidRPr="00C45AAD" w:rsidRDefault="004B58F9" w:rsidP="00C45AAD">
            <w:pPr>
              <w:spacing w:before="100" w:beforeAutospacing="1" w:after="100" w:afterAutospacing="1"/>
              <w:rPr>
                <w:rFonts w:eastAsia="Times New Roman"/>
              </w:rPr>
            </w:pPr>
            <w:r w:rsidRPr="00C45AAD">
              <w:rPr>
                <w:rFonts w:eastAsia="Times New Roman"/>
              </w:rPr>
              <w:t>5. A majority of the members of the Assembly shall constitute a quorum.</w:t>
            </w:r>
          </w:p>
          <w:p w:rsidR="004B58F9" w:rsidRPr="00C45AAD" w:rsidRDefault="004B58F9" w:rsidP="00C45AAD">
            <w:pPr>
              <w:spacing w:before="100" w:beforeAutospacing="1" w:after="100" w:afterAutospacing="1"/>
              <w:rPr>
                <w:rFonts w:eastAsia="Times New Roman"/>
              </w:rPr>
            </w:pPr>
            <w:r w:rsidRPr="00C45AAD">
              <w:rPr>
                <w:rFonts w:eastAsia="Times New Roman"/>
              </w:rPr>
              <w:t>6. Each member of the Assembly shall have one vote.</w:t>
            </w:r>
          </w:p>
          <w:p w:rsidR="004B58F9" w:rsidRPr="00C45AAD" w:rsidRDefault="004B58F9" w:rsidP="00C45AAD">
            <w:pPr>
              <w:spacing w:before="100" w:beforeAutospacing="1" w:after="100" w:afterAutospacing="1"/>
              <w:rPr>
                <w:rFonts w:eastAsia="Times New Roman"/>
              </w:rPr>
            </w:pPr>
            <w:r w:rsidRPr="00C45AAD">
              <w:rPr>
                <w:rFonts w:eastAsia="Times New Roman"/>
              </w:rPr>
              <w:t>7. Decisions on questions of procedure, including decisions to convene special sessions of the Assembly, shall be taken by a majority of the members present and voting.</w:t>
            </w:r>
          </w:p>
          <w:p w:rsidR="004B58F9" w:rsidRPr="00C45AAD" w:rsidRDefault="004B58F9" w:rsidP="00C45AAD">
            <w:pPr>
              <w:spacing w:before="100" w:beforeAutospacing="1" w:after="100" w:afterAutospacing="1"/>
              <w:rPr>
                <w:rFonts w:eastAsia="Times New Roman"/>
              </w:rPr>
            </w:pPr>
            <w:r w:rsidRPr="00C45AAD">
              <w:rPr>
                <w:rFonts w:eastAsia="Times New Roman"/>
              </w:rPr>
              <w:t>8. Decisions on questions of substance shall be taken by a two-thirds majority of the members present and voting, provided that such majority includes a majority of the members participating in the session. When the issue arises as to whether a question is one of substance or not, that question shall be treated as one of substance unless otherwise decided by the Assembly by the majority required for decisions on questions of substance.</w:t>
            </w:r>
          </w:p>
          <w:p w:rsidR="004B58F9" w:rsidRPr="00C45AAD" w:rsidRDefault="004B58F9" w:rsidP="00C45AAD">
            <w:pPr>
              <w:spacing w:before="100" w:beforeAutospacing="1" w:after="100" w:afterAutospacing="1"/>
              <w:rPr>
                <w:rFonts w:eastAsia="Times New Roman"/>
              </w:rPr>
            </w:pPr>
            <w:r w:rsidRPr="00C45AAD">
              <w:rPr>
                <w:rFonts w:eastAsia="Times New Roman"/>
              </w:rPr>
              <w:t xml:space="preserve">9. When a question of substance comes up for voting for the first time, the President may, and shall, if requested by at least one fifth of the members of the Assembly, defer the issue of taking a vote on that question for a period not exceeding five calendar days. This rule may be applied only once to any question, and shall not be applied so as to </w:t>
            </w:r>
            <w:r w:rsidRPr="00C45AAD">
              <w:rPr>
                <w:rFonts w:eastAsia="Times New Roman"/>
              </w:rPr>
              <w:lastRenderedPageBreak/>
              <w:t>defer the question beyond the end of the session.</w:t>
            </w:r>
          </w:p>
          <w:p w:rsidR="004B58F9" w:rsidRPr="00C45AAD" w:rsidRDefault="004B58F9" w:rsidP="00C45AAD">
            <w:pPr>
              <w:spacing w:before="100" w:beforeAutospacing="1" w:after="100" w:afterAutospacing="1"/>
              <w:rPr>
                <w:rFonts w:eastAsia="Times New Roman"/>
              </w:rPr>
            </w:pPr>
            <w:r w:rsidRPr="00C45AAD">
              <w:rPr>
                <w:rFonts w:eastAsia="Times New Roman"/>
              </w:rPr>
              <w:t>10. Upon a written request addressed to the President and sponsored by at least one fourth of the members of the Authority for an advisory opinion on the conformity with this Convention of a proposal before the Assembly on any matter, the Assembly shall request the Seabed Disputes Chamber of the International Tribunal for the Law of the Sea to give an advisory opinion thereon and shall defer voting on that proposal pending receipt of the advisory opinion by the Chamber. If the advisory opinion is not received before the final week of the session in which it is requested, the Assembly shall decide when it will meet to vote upon the deferred proposal.</w:t>
            </w:r>
          </w:p>
          <w:p w:rsidR="004B58F9" w:rsidRDefault="004B58F9" w:rsidP="00031EF1"/>
        </w:tc>
        <w:tc>
          <w:tcPr>
            <w:tcW w:w="7088" w:type="dxa"/>
          </w:tcPr>
          <w:p w:rsidR="004B58F9" w:rsidRDefault="004B58F9" w:rsidP="003E3F97"/>
        </w:tc>
      </w:tr>
      <w:tr w:rsidR="004B58F9">
        <w:tc>
          <w:tcPr>
            <w:tcW w:w="7088" w:type="dxa"/>
          </w:tcPr>
          <w:p w:rsidR="004B58F9" w:rsidRPr="00C45AAD" w:rsidRDefault="004B58F9" w:rsidP="00C45AAD">
            <w:pPr>
              <w:spacing w:before="100" w:beforeAutospacing="1" w:after="100" w:afterAutospacing="1"/>
              <w:jc w:val="center"/>
              <w:rPr>
                <w:rFonts w:eastAsia="Times New Roman"/>
                <w:i/>
                <w:iCs/>
              </w:rPr>
            </w:pPr>
            <w:r w:rsidRPr="00C45AAD">
              <w:rPr>
                <w:rFonts w:eastAsia="Times New Roman"/>
                <w:i/>
                <w:iCs/>
              </w:rPr>
              <w:lastRenderedPageBreak/>
              <w:t>Article160</w:t>
            </w:r>
          </w:p>
          <w:p w:rsidR="004B58F9" w:rsidRPr="00C45AAD" w:rsidRDefault="004B58F9" w:rsidP="00C45AAD">
            <w:pPr>
              <w:spacing w:before="100" w:beforeAutospacing="1" w:after="100" w:afterAutospacing="1"/>
              <w:jc w:val="center"/>
              <w:rPr>
                <w:rFonts w:eastAsia="Times New Roman"/>
                <w:i/>
                <w:iCs/>
              </w:rPr>
            </w:pPr>
            <w:r w:rsidRPr="00C45AAD">
              <w:rPr>
                <w:rFonts w:eastAsia="Times New Roman"/>
                <w:i/>
                <w:iCs/>
              </w:rPr>
              <w:t>Powers and functions</w:t>
            </w:r>
          </w:p>
          <w:p w:rsidR="004B58F9" w:rsidRPr="00C45AAD" w:rsidRDefault="004B58F9" w:rsidP="00C45AAD">
            <w:pPr>
              <w:spacing w:before="100" w:beforeAutospacing="1" w:after="100" w:afterAutospacing="1"/>
              <w:rPr>
                <w:rFonts w:eastAsia="Times New Roman"/>
              </w:rPr>
            </w:pPr>
            <w:r w:rsidRPr="00C45AAD">
              <w:rPr>
                <w:rFonts w:eastAsia="Times New Roman"/>
              </w:rPr>
              <w:t>1. The Assembly, as the sole organ of the Authority consisting of all the members, shall be considered the supreme organ of the Authority to which the other principal organs shall be accountable as specifically provided for in this Convention. The Assembly shall have the power to establish general policies in conformity with the relevant provisions of this Convention on any question or matter within the competence of the Authority.</w:t>
            </w:r>
          </w:p>
          <w:p w:rsidR="004B58F9" w:rsidRPr="00C45AAD" w:rsidRDefault="004B58F9" w:rsidP="00C45AAD">
            <w:pPr>
              <w:spacing w:before="100" w:beforeAutospacing="1" w:after="100" w:afterAutospacing="1"/>
              <w:rPr>
                <w:rFonts w:eastAsia="Times New Roman"/>
              </w:rPr>
            </w:pPr>
            <w:r w:rsidRPr="00C45AAD">
              <w:rPr>
                <w:rFonts w:eastAsia="Times New Roman"/>
              </w:rPr>
              <w:t>2. In addition, the powers and functions of the Assembly shall be:</w:t>
            </w:r>
          </w:p>
          <w:p w:rsidR="004B58F9" w:rsidRPr="00C45AAD" w:rsidRDefault="004B58F9" w:rsidP="00C45AAD">
            <w:pPr>
              <w:spacing w:before="100" w:beforeAutospacing="1" w:after="100" w:afterAutospacing="1"/>
              <w:ind w:left="2160"/>
              <w:rPr>
                <w:rFonts w:eastAsia="Times New Roman"/>
              </w:rPr>
            </w:pPr>
            <w:r w:rsidRPr="00C45AAD">
              <w:rPr>
                <w:rFonts w:eastAsia="Times New Roman"/>
              </w:rPr>
              <w:t xml:space="preserve">(a) to elect the members of the Council in </w:t>
            </w:r>
            <w:r w:rsidRPr="00C45AAD">
              <w:rPr>
                <w:rFonts w:eastAsia="Times New Roman"/>
              </w:rPr>
              <w:lastRenderedPageBreak/>
              <w:t>accordance with article 161;</w:t>
            </w:r>
          </w:p>
          <w:p w:rsidR="004B58F9" w:rsidRPr="00C45AAD" w:rsidRDefault="004B58F9" w:rsidP="00C45AAD">
            <w:pPr>
              <w:spacing w:before="100" w:beforeAutospacing="1" w:after="100" w:afterAutospacing="1"/>
              <w:ind w:left="2160"/>
              <w:rPr>
                <w:rFonts w:eastAsia="Times New Roman"/>
              </w:rPr>
            </w:pPr>
            <w:r w:rsidRPr="00C45AAD">
              <w:rPr>
                <w:rFonts w:eastAsia="Times New Roman"/>
              </w:rPr>
              <w:t>(b) to elect the Secretary-General from among the candidates proposed by the Council;</w:t>
            </w:r>
          </w:p>
          <w:p w:rsidR="004B58F9" w:rsidRPr="00C45AAD" w:rsidRDefault="004B58F9" w:rsidP="00C45AAD">
            <w:pPr>
              <w:spacing w:before="100" w:beforeAutospacing="1" w:after="100" w:afterAutospacing="1"/>
              <w:ind w:left="2160"/>
              <w:rPr>
                <w:rFonts w:eastAsia="Times New Roman"/>
              </w:rPr>
            </w:pPr>
            <w:r w:rsidRPr="00C45AAD">
              <w:rPr>
                <w:rFonts w:eastAsia="Times New Roman"/>
              </w:rPr>
              <w:t>(c) to elect, upon the recommendation of the Council, the members of the Governing Board of the Enterprise and the Director-General of the Enterprise;</w:t>
            </w:r>
          </w:p>
          <w:p w:rsidR="004B58F9" w:rsidRPr="00C45AAD" w:rsidRDefault="004B58F9" w:rsidP="00C45AAD">
            <w:pPr>
              <w:spacing w:before="100" w:beforeAutospacing="1" w:after="100" w:afterAutospacing="1"/>
              <w:ind w:left="2160"/>
              <w:rPr>
                <w:rFonts w:eastAsia="Times New Roman"/>
              </w:rPr>
            </w:pPr>
            <w:r w:rsidRPr="00C45AAD">
              <w:rPr>
                <w:rFonts w:eastAsia="Times New Roman"/>
              </w:rPr>
              <w:t xml:space="preserve">(d) </w:t>
            </w:r>
            <w:proofErr w:type="gramStart"/>
            <w:r w:rsidRPr="00C45AAD">
              <w:rPr>
                <w:rFonts w:eastAsia="Times New Roman"/>
              </w:rPr>
              <w:t>to</w:t>
            </w:r>
            <w:proofErr w:type="gramEnd"/>
            <w:r w:rsidRPr="00C45AAD">
              <w:rPr>
                <w:rFonts w:eastAsia="Times New Roman"/>
              </w:rPr>
              <w:t xml:space="preserve"> establish such subsidiary organs as it finds necessary for the exercise of its functions in accordance with this Part. In the composition of these subsidiary organs due account shall be taken of the principle of equitable geographical distribution and of special interests and the need for members qualified and competent in the relevant technical questions dealt with by such organs;</w:t>
            </w:r>
          </w:p>
          <w:p w:rsidR="004B58F9" w:rsidRPr="00C45AAD" w:rsidRDefault="004B58F9" w:rsidP="00C45AAD">
            <w:pPr>
              <w:spacing w:before="100" w:beforeAutospacing="1" w:after="100" w:afterAutospacing="1"/>
              <w:ind w:left="2160"/>
              <w:rPr>
                <w:rFonts w:eastAsia="Times New Roman"/>
              </w:rPr>
            </w:pPr>
            <w:r w:rsidRPr="00C45AAD">
              <w:rPr>
                <w:rFonts w:eastAsia="Times New Roman"/>
              </w:rPr>
              <w:t>(e) to assess the contributions of members to the administrative budget of the Authority in accordance with an agreed scale of assessment based upon the scale used for the regular budget of the United Nations until the Authority shall have sufficient income from other sources to meet its administrative expenses;</w:t>
            </w:r>
          </w:p>
          <w:p w:rsidR="004B58F9" w:rsidRPr="00C45AAD" w:rsidRDefault="004B58F9" w:rsidP="00C45AAD">
            <w:pPr>
              <w:spacing w:before="100" w:beforeAutospacing="1" w:after="100" w:afterAutospacing="1"/>
              <w:ind w:left="2880"/>
              <w:rPr>
                <w:rFonts w:eastAsia="Times New Roman"/>
              </w:rPr>
            </w:pPr>
            <w:r w:rsidRPr="00C45AAD">
              <w:rPr>
                <w:rFonts w:eastAsia="Times New Roman"/>
              </w:rPr>
              <w:t xml:space="preserve">(f) (i) to consider and approve, upon the </w:t>
            </w:r>
            <w:r w:rsidRPr="00C45AAD">
              <w:rPr>
                <w:rFonts w:eastAsia="Times New Roman"/>
              </w:rPr>
              <w:lastRenderedPageBreak/>
              <w:t>recommendation of the Council, the rules, regulations and procedures on the equitable sharing of financial and other economic benefits derived from activities in the Area and the payments and contributions made pursuant to article 82, taking into particular consideration the interests and needs of developing States and peoples who have not attained full independence or other self-governing status. If the Assembly does not approve the recommendations of the Council, the Assembly shall return them to the Council for reconsideration in the light of the views expressed by the Assembly;</w:t>
            </w:r>
          </w:p>
          <w:p w:rsidR="004B58F9" w:rsidRPr="00C45AAD" w:rsidRDefault="004B58F9" w:rsidP="00C45AAD">
            <w:pPr>
              <w:spacing w:before="100" w:beforeAutospacing="1" w:after="100" w:afterAutospacing="1"/>
              <w:ind w:left="2880"/>
              <w:rPr>
                <w:rFonts w:eastAsia="Times New Roman"/>
              </w:rPr>
            </w:pPr>
            <w:r w:rsidRPr="00C45AAD">
              <w:rPr>
                <w:rFonts w:eastAsia="Times New Roman"/>
              </w:rPr>
              <w:t xml:space="preserve">(ii) to consider and approve the rules, regulations and procedures of the Authority, and any amendments thereto, provisionally adopted by the Council pursuant to article 162, paragraph 2 (o)(ii). These rules, regulations and procedures shall relate to prospecting, exploration and exploitation in the Area, the financial management and internal administration of the Authority, and, upon the recommendation of the Governing Board of the Enterprise, to the transfer of funds </w:t>
            </w:r>
            <w:r w:rsidRPr="00C45AAD">
              <w:rPr>
                <w:rFonts w:eastAsia="Times New Roman"/>
              </w:rPr>
              <w:lastRenderedPageBreak/>
              <w:t>from the Enterprise to the Authority;</w:t>
            </w:r>
          </w:p>
          <w:p w:rsidR="004B58F9" w:rsidRPr="00C45AAD" w:rsidRDefault="004B58F9" w:rsidP="00C45AAD">
            <w:pPr>
              <w:spacing w:before="100" w:beforeAutospacing="1" w:after="100" w:afterAutospacing="1"/>
              <w:ind w:left="2160"/>
              <w:rPr>
                <w:rFonts w:eastAsia="Times New Roman"/>
              </w:rPr>
            </w:pPr>
            <w:r w:rsidRPr="00C45AAD">
              <w:rPr>
                <w:rFonts w:eastAsia="Times New Roman"/>
              </w:rPr>
              <w:t>(g) to decide upon the equitable sharing of financial and other economic benefits derived from activities in the Area, consistent with this Convention and the rules, regulations and procedures of the Authority;</w:t>
            </w:r>
          </w:p>
          <w:p w:rsidR="004B58F9" w:rsidRPr="00C45AAD" w:rsidRDefault="004B58F9" w:rsidP="00C45AAD">
            <w:pPr>
              <w:spacing w:before="100" w:beforeAutospacing="1" w:after="100" w:afterAutospacing="1"/>
              <w:ind w:left="2160"/>
              <w:rPr>
                <w:rFonts w:eastAsia="Times New Roman"/>
              </w:rPr>
            </w:pPr>
            <w:r w:rsidRPr="00C45AAD">
              <w:rPr>
                <w:rFonts w:eastAsia="Times New Roman"/>
              </w:rPr>
              <w:t>(h) to consider and approve the proposed annual budget of the Authority submitted by the Council;</w:t>
            </w:r>
          </w:p>
          <w:p w:rsidR="004B58F9" w:rsidRPr="00C45AAD" w:rsidRDefault="004B58F9" w:rsidP="00C45AAD">
            <w:pPr>
              <w:spacing w:before="100" w:beforeAutospacing="1" w:after="100" w:afterAutospacing="1"/>
              <w:ind w:left="2160"/>
              <w:rPr>
                <w:rFonts w:eastAsia="Times New Roman"/>
              </w:rPr>
            </w:pPr>
            <w:r w:rsidRPr="00C45AAD">
              <w:rPr>
                <w:rFonts w:eastAsia="Times New Roman"/>
              </w:rPr>
              <w:t>(i) to examine periodic reports from the Council and from the Enterprise and special reports requested from the Council or any other organ of the Authority;</w:t>
            </w:r>
          </w:p>
          <w:p w:rsidR="004B58F9" w:rsidRPr="00C45AAD" w:rsidRDefault="004B58F9" w:rsidP="00C45AAD">
            <w:pPr>
              <w:spacing w:before="100" w:beforeAutospacing="1" w:after="100" w:afterAutospacing="1"/>
              <w:ind w:left="2160"/>
              <w:rPr>
                <w:rFonts w:eastAsia="Times New Roman"/>
              </w:rPr>
            </w:pPr>
            <w:r w:rsidRPr="00C45AAD">
              <w:rPr>
                <w:rFonts w:eastAsia="Times New Roman"/>
              </w:rPr>
              <w:t>(j) to initiate studies and make recommendations for the purpose of promoting international cooperation concerning activities in the Area and encouraging the progressive development of international law relating thereto and its codification;</w:t>
            </w:r>
          </w:p>
          <w:p w:rsidR="004B58F9" w:rsidRPr="00C45AAD" w:rsidRDefault="004B58F9" w:rsidP="00C45AAD">
            <w:pPr>
              <w:spacing w:before="100" w:beforeAutospacing="1" w:after="100" w:afterAutospacing="1"/>
              <w:ind w:left="2160"/>
              <w:rPr>
                <w:rFonts w:eastAsia="Times New Roman"/>
              </w:rPr>
            </w:pPr>
            <w:r w:rsidRPr="00C45AAD">
              <w:rPr>
                <w:rFonts w:eastAsia="Times New Roman"/>
              </w:rPr>
              <w:t xml:space="preserve">(k) to consider problems of a general nature in connection with activities in the Area arising in particular for developing States, as well as those problems for States in connection with activities in the Area that are due to their geographical </w:t>
            </w:r>
            <w:r w:rsidRPr="00C45AAD">
              <w:rPr>
                <w:rFonts w:eastAsia="Times New Roman"/>
              </w:rPr>
              <w:lastRenderedPageBreak/>
              <w:t>location, particularly for land-locked and geographically disadvantaged States;</w:t>
            </w:r>
          </w:p>
          <w:p w:rsidR="004B58F9" w:rsidRPr="00C45AAD" w:rsidRDefault="004B58F9" w:rsidP="00C45AAD">
            <w:pPr>
              <w:spacing w:before="100" w:beforeAutospacing="1" w:after="100" w:afterAutospacing="1"/>
              <w:ind w:left="2160"/>
              <w:rPr>
                <w:rFonts w:eastAsia="Times New Roman"/>
              </w:rPr>
            </w:pPr>
            <w:r w:rsidRPr="00C45AAD">
              <w:rPr>
                <w:rFonts w:eastAsia="Times New Roman"/>
              </w:rPr>
              <w:t>(l) to establish, upon the recommendation of the Council, on the basis of advice from the Economic Planning Commission, a system of compensation or other measures of economic adjustment assistance as provided in article 151, paragraph 10;</w:t>
            </w:r>
          </w:p>
          <w:p w:rsidR="004B58F9" w:rsidRPr="00C45AAD" w:rsidRDefault="004B58F9" w:rsidP="00C45AAD">
            <w:pPr>
              <w:spacing w:before="100" w:beforeAutospacing="1" w:after="100" w:afterAutospacing="1"/>
              <w:ind w:left="2160"/>
              <w:rPr>
                <w:rFonts w:eastAsia="Times New Roman"/>
              </w:rPr>
            </w:pPr>
            <w:r w:rsidRPr="00C45AAD">
              <w:rPr>
                <w:rFonts w:eastAsia="Times New Roman"/>
              </w:rPr>
              <w:t>(m) to suspend the exercise of rights and privileges of membership pursuant to article 185;</w:t>
            </w:r>
          </w:p>
          <w:p w:rsidR="004B58F9" w:rsidRPr="00C45AAD" w:rsidRDefault="004B58F9" w:rsidP="00C45AAD">
            <w:pPr>
              <w:spacing w:before="100" w:beforeAutospacing="1" w:after="100" w:afterAutospacing="1"/>
              <w:ind w:left="2160"/>
              <w:rPr>
                <w:rFonts w:eastAsia="Times New Roman"/>
              </w:rPr>
            </w:pPr>
            <w:r w:rsidRPr="00C45AAD">
              <w:rPr>
                <w:rFonts w:eastAsia="Times New Roman"/>
              </w:rPr>
              <w:t xml:space="preserve">(n) </w:t>
            </w:r>
            <w:proofErr w:type="gramStart"/>
            <w:r w:rsidRPr="00C45AAD">
              <w:rPr>
                <w:rFonts w:eastAsia="Times New Roman"/>
              </w:rPr>
              <w:t>to</w:t>
            </w:r>
            <w:proofErr w:type="gramEnd"/>
            <w:r w:rsidRPr="00C45AAD">
              <w:rPr>
                <w:rFonts w:eastAsia="Times New Roman"/>
              </w:rPr>
              <w:t xml:space="preserve"> discuss any question or matter within the competence of the Authority and to decide as to which organ of the Authority shall deal with any such question or matter not specifically entrusted to a particular organ, consistent with the distribution of powers and functions among the organs of the Authority.</w:t>
            </w:r>
          </w:p>
          <w:p w:rsidR="004B58F9" w:rsidRDefault="004B58F9" w:rsidP="00031EF1"/>
        </w:tc>
        <w:tc>
          <w:tcPr>
            <w:tcW w:w="7088" w:type="dxa"/>
          </w:tcPr>
          <w:p w:rsidR="004B58F9" w:rsidRDefault="004B58F9" w:rsidP="003E3F97"/>
        </w:tc>
      </w:tr>
      <w:tr w:rsidR="004B58F9">
        <w:tc>
          <w:tcPr>
            <w:tcW w:w="7088" w:type="dxa"/>
          </w:tcPr>
          <w:p w:rsidR="004B58F9" w:rsidRDefault="004B58F9" w:rsidP="00C45AAD">
            <w:pPr>
              <w:jc w:val="center"/>
            </w:pPr>
            <w:r>
              <w:rPr>
                <w:b/>
                <w:bCs/>
              </w:rPr>
              <w:lastRenderedPageBreak/>
              <w:t>SUBSECTION C. THE COUNCIL</w:t>
            </w:r>
          </w:p>
        </w:tc>
        <w:tc>
          <w:tcPr>
            <w:tcW w:w="7088" w:type="dxa"/>
          </w:tcPr>
          <w:p w:rsidR="004B58F9" w:rsidRPr="00545FBA" w:rsidRDefault="004B58F9" w:rsidP="00545FBA">
            <w:pPr>
              <w:pStyle w:val="NoSpacing"/>
              <w:jc w:val="center"/>
              <w:rPr>
                <w:rFonts w:cs="TimesNewRoman,Bold"/>
                <w:b/>
              </w:rPr>
            </w:pPr>
            <w:r w:rsidRPr="00545FBA">
              <w:rPr>
                <w:b/>
                <w:lang w:eastAsia="vi-VN"/>
              </w:rPr>
              <w:t>TIỂU MỤC C. HỘI ĐỒNG</w:t>
            </w:r>
          </w:p>
        </w:tc>
      </w:tr>
      <w:tr w:rsidR="004B58F9">
        <w:tc>
          <w:tcPr>
            <w:tcW w:w="7088" w:type="dxa"/>
          </w:tcPr>
          <w:p w:rsidR="004B58F9" w:rsidRPr="00133F83" w:rsidRDefault="004B58F9" w:rsidP="0087444E">
            <w:pPr>
              <w:pStyle w:val="NoSpacing"/>
              <w:jc w:val="center"/>
              <w:rPr>
                <w:i/>
              </w:rPr>
            </w:pPr>
            <w:r w:rsidRPr="00133F83">
              <w:rPr>
                <w:i/>
              </w:rPr>
              <w:t>Article161</w:t>
            </w:r>
          </w:p>
          <w:p w:rsidR="004B58F9" w:rsidRPr="00133F83" w:rsidRDefault="004B58F9" w:rsidP="0087444E">
            <w:pPr>
              <w:pStyle w:val="NoSpacing"/>
              <w:jc w:val="center"/>
              <w:rPr>
                <w:i/>
              </w:rPr>
            </w:pPr>
            <w:r w:rsidRPr="00133F83">
              <w:rPr>
                <w:i/>
              </w:rPr>
              <w:t>Composition, procedure and voting</w:t>
            </w:r>
          </w:p>
          <w:p w:rsidR="004B58F9" w:rsidRPr="00C45AAD" w:rsidRDefault="004B58F9" w:rsidP="0087444E">
            <w:pPr>
              <w:pStyle w:val="NoSpacing"/>
            </w:pPr>
          </w:p>
          <w:p w:rsidR="004B58F9" w:rsidRPr="00C45AAD" w:rsidRDefault="004B58F9" w:rsidP="0087444E">
            <w:pPr>
              <w:pStyle w:val="NoSpacing"/>
            </w:pPr>
            <w:r w:rsidRPr="00C45AAD">
              <w:t>1. The Council shall consist of 36 members of the Authority elected by the Assembly in the following order:</w:t>
            </w:r>
          </w:p>
          <w:p w:rsidR="004B58F9" w:rsidRDefault="004B58F9" w:rsidP="0087444E">
            <w:pPr>
              <w:pStyle w:val="NoSpacing"/>
            </w:pPr>
          </w:p>
          <w:p w:rsidR="004B58F9" w:rsidRPr="00C45AAD" w:rsidRDefault="004B58F9" w:rsidP="0087444E">
            <w:pPr>
              <w:pStyle w:val="NoSpacing"/>
            </w:pPr>
            <w:r w:rsidRPr="00C45AAD">
              <w:t>(a) four members from among those States Parties which, during the last five years for which statistics are available, have either consumed more than 2 per cent of total world consumption or have had net imports of more than 2 per cent of total world imports of the commodities produced from the categories of minerals to be derived from the Area, and in any case one State from the Eastern European (Socialist) region, as well as the largest consumer;</w:t>
            </w:r>
          </w:p>
          <w:p w:rsidR="004B58F9" w:rsidRDefault="004B58F9" w:rsidP="0087444E">
            <w:pPr>
              <w:pStyle w:val="NoSpacing"/>
            </w:pPr>
          </w:p>
          <w:p w:rsidR="004B58F9" w:rsidRPr="00C45AAD" w:rsidRDefault="004B58F9" w:rsidP="0087444E">
            <w:pPr>
              <w:pStyle w:val="NoSpacing"/>
            </w:pPr>
            <w:r w:rsidRPr="00C45AAD">
              <w:t>(b) four members from among the eight States Parties which have the largest investments in preparation for and in the conduct of activities in the Area, either directly or through their nationals, including at least one State from the Eastern European (Socialist) region;</w:t>
            </w:r>
          </w:p>
          <w:p w:rsidR="004B58F9" w:rsidRDefault="004B58F9" w:rsidP="0087444E">
            <w:pPr>
              <w:pStyle w:val="NoSpacing"/>
            </w:pPr>
          </w:p>
          <w:p w:rsidR="004B58F9" w:rsidRPr="00C45AAD" w:rsidRDefault="004B58F9" w:rsidP="0087444E">
            <w:pPr>
              <w:pStyle w:val="NoSpacing"/>
            </w:pPr>
            <w:r w:rsidRPr="00C45AAD">
              <w:t>(c) four members from among States Parties which on the basis of production in areas under their jurisdiction are major net exporters of the categories of minerals to be derived from the Area, including at least two developing States whose exports of such minerals have a substantial bearing upon their economies;</w:t>
            </w:r>
          </w:p>
          <w:p w:rsidR="004B58F9" w:rsidRDefault="004B58F9" w:rsidP="0087444E">
            <w:pPr>
              <w:pStyle w:val="NoSpacing"/>
            </w:pPr>
          </w:p>
          <w:p w:rsidR="004B58F9" w:rsidRPr="00C45AAD" w:rsidRDefault="004B58F9" w:rsidP="0087444E">
            <w:pPr>
              <w:pStyle w:val="NoSpacing"/>
            </w:pPr>
            <w:r w:rsidRPr="00C45AAD">
              <w:t xml:space="preserve">(d) </w:t>
            </w:r>
            <w:proofErr w:type="gramStart"/>
            <w:r w:rsidRPr="00C45AAD">
              <w:t>six</w:t>
            </w:r>
            <w:proofErr w:type="gramEnd"/>
            <w:r w:rsidRPr="00C45AAD">
              <w:t xml:space="preserve"> members from among developing States Parties, representing special interests. The special interests to be represented shall include those of States with large populations, States which are land-locked or geographically disadvantaged, States which are major importers of the categories of minerals to be derived from the Area, States which are potential producers of such minerals, and least developed States;</w:t>
            </w:r>
          </w:p>
          <w:p w:rsidR="004B58F9" w:rsidRDefault="004B58F9" w:rsidP="0087444E">
            <w:pPr>
              <w:pStyle w:val="NoSpacing"/>
            </w:pPr>
          </w:p>
          <w:p w:rsidR="004B58F9" w:rsidRDefault="004B58F9" w:rsidP="0087444E">
            <w:pPr>
              <w:pStyle w:val="NoSpacing"/>
            </w:pPr>
            <w:r w:rsidRPr="00C45AAD">
              <w:t xml:space="preserve">(e) </w:t>
            </w:r>
            <w:proofErr w:type="gramStart"/>
            <w:r w:rsidRPr="00C45AAD">
              <w:t>eighteen</w:t>
            </w:r>
            <w:proofErr w:type="gramEnd"/>
            <w:r w:rsidRPr="00C45AAD">
              <w:t xml:space="preserve"> members elected according to the principle of ensuring an equitable geographical distribution of seats in the Council as a whole, provided that each geographical region shall have at least one member </w:t>
            </w:r>
            <w:r w:rsidRPr="00C45AAD">
              <w:lastRenderedPageBreak/>
              <w:t xml:space="preserve">elected under this subparagraph. For this purpose, the geographical regions shall be Africa, Asia, Eastern European (Socialist), Latin </w:t>
            </w:r>
          </w:p>
          <w:p w:rsidR="004B58F9" w:rsidRPr="00C45AAD" w:rsidRDefault="004B58F9" w:rsidP="0087444E">
            <w:pPr>
              <w:pStyle w:val="NoSpacing"/>
            </w:pPr>
            <w:r w:rsidRPr="00C45AAD">
              <w:t>America and Western European and Others.</w:t>
            </w:r>
          </w:p>
          <w:p w:rsidR="004B58F9" w:rsidRDefault="004B58F9" w:rsidP="0087444E">
            <w:pPr>
              <w:pStyle w:val="NoSpacing"/>
            </w:pPr>
          </w:p>
          <w:p w:rsidR="004B58F9" w:rsidRPr="00C45AAD" w:rsidRDefault="004B58F9" w:rsidP="0087444E">
            <w:pPr>
              <w:pStyle w:val="NoSpacing"/>
            </w:pPr>
            <w:r w:rsidRPr="00C45AAD">
              <w:t>2. In electing the members of the Council in accordance with paragraph 1, the Assembly shall ensure that:</w:t>
            </w:r>
          </w:p>
          <w:p w:rsidR="004B58F9" w:rsidRDefault="004B58F9" w:rsidP="0087444E">
            <w:pPr>
              <w:pStyle w:val="NoSpacing"/>
            </w:pPr>
          </w:p>
          <w:p w:rsidR="004B58F9" w:rsidRDefault="004B58F9" w:rsidP="0087444E">
            <w:pPr>
              <w:pStyle w:val="NoSpacing"/>
            </w:pPr>
          </w:p>
          <w:p w:rsidR="004B58F9" w:rsidRPr="00C45AAD" w:rsidRDefault="004B58F9" w:rsidP="0087444E">
            <w:pPr>
              <w:pStyle w:val="NoSpacing"/>
            </w:pPr>
            <w:r w:rsidRPr="00C45AAD">
              <w:t>(a) land-locked and geographically disadvantaged States are represented to a degree which is reasonably proportionate to their representation in the Assembly;</w:t>
            </w:r>
          </w:p>
          <w:p w:rsidR="004B58F9" w:rsidRDefault="004B58F9" w:rsidP="0087444E">
            <w:pPr>
              <w:pStyle w:val="NoSpacing"/>
            </w:pPr>
          </w:p>
          <w:p w:rsidR="004B58F9" w:rsidRPr="00C45AAD" w:rsidRDefault="004B58F9" w:rsidP="0087444E">
            <w:pPr>
              <w:pStyle w:val="NoSpacing"/>
            </w:pPr>
            <w:r w:rsidRPr="00C45AAD">
              <w:t>(b) coastal States, especially developing States, which do not qualify under paragraph 1(a), (b), (c) or (d) are represented to a degree which is reasonably proportionate to their representation in the Assembly;</w:t>
            </w:r>
          </w:p>
          <w:p w:rsidR="004B58F9" w:rsidRDefault="004B58F9" w:rsidP="0087444E">
            <w:pPr>
              <w:pStyle w:val="NoSpacing"/>
            </w:pPr>
          </w:p>
          <w:p w:rsidR="004B58F9" w:rsidRDefault="004B58F9" w:rsidP="0087444E">
            <w:pPr>
              <w:pStyle w:val="NoSpacing"/>
            </w:pPr>
          </w:p>
          <w:p w:rsidR="004B58F9" w:rsidRPr="00C45AAD" w:rsidRDefault="004B58F9" w:rsidP="0087444E">
            <w:pPr>
              <w:pStyle w:val="NoSpacing"/>
            </w:pPr>
            <w:r w:rsidRPr="00C45AAD">
              <w:t xml:space="preserve">(c) </w:t>
            </w:r>
            <w:proofErr w:type="gramStart"/>
            <w:r w:rsidRPr="00C45AAD">
              <w:t>each</w:t>
            </w:r>
            <w:proofErr w:type="gramEnd"/>
            <w:r w:rsidRPr="00C45AAD">
              <w:t xml:space="preserve"> group of States Parties to be represented on the Council is represented by those members, if any, which are nominated by that group.</w:t>
            </w:r>
          </w:p>
          <w:p w:rsidR="004B58F9" w:rsidRDefault="004B58F9" w:rsidP="0087444E">
            <w:pPr>
              <w:pStyle w:val="NoSpacing"/>
            </w:pPr>
          </w:p>
          <w:p w:rsidR="004B58F9" w:rsidRPr="00C45AAD" w:rsidRDefault="004B58F9" w:rsidP="0087444E">
            <w:pPr>
              <w:pStyle w:val="NoSpacing"/>
            </w:pPr>
            <w:r w:rsidRPr="00C45AAD">
              <w:t>3. Elections shall take place at regular sessions of the Assembly. Each member of the Council shall be elected for four years. At the first election, however, the term of one half of the members of each group referred to in paragraph l shall be two years.</w:t>
            </w:r>
          </w:p>
          <w:p w:rsidR="004B58F9" w:rsidRDefault="004B58F9" w:rsidP="0087444E">
            <w:pPr>
              <w:pStyle w:val="NoSpacing"/>
            </w:pPr>
          </w:p>
          <w:p w:rsidR="004B58F9" w:rsidRPr="00C45AAD" w:rsidRDefault="004B58F9" w:rsidP="0087444E">
            <w:pPr>
              <w:pStyle w:val="NoSpacing"/>
            </w:pPr>
            <w:r w:rsidRPr="00C45AAD">
              <w:t>4. Members of the Council shall be eligible for re-election, but due regard should be paid to the desirability of rotation of membership.</w:t>
            </w:r>
          </w:p>
          <w:p w:rsidR="004B58F9" w:rsidRDefault="004B58F9" w:rsidP="0087444E">
            <w:pPr>
              <w:pStyle w:val="NoSpacing"/>
            </w:pPr>
          </w:p>
          <w:p w:rsidR="004B58F9" w:rsidRPr="00C45AAD" w:rsidRDefault="004B58F9" w:rsidP="0087444E">
            <w:pPr>
              <w:pStyle w:val="NoSpacing"/>
            </w:pPr>
            <w:r w:rsidRPr="00C45AAD">
              <w:t xml:space="preserve">5. The Council shall function at the seat of the Authority, and shall </w:t>
            </w:r>
            <w:r w:rsidRPr="00C45AAD">
              <w:lastRenderedPageBreak/>
              <w:t>meet as often as the business of the Authority may require, but not less than three times a year.</w:t>
            </w:r>
          </w:p>
          <w:p w:rsidR="004B58F9" w:rsidRDefault="004B58F9" w:rsidP="0087444E">
            <w:pPr>
              <w:pStyle w:val="NoSpacing"/>
            </w:pPr>
          </w:p>
          <w:p w:rsidR="004B58F9" w:rsidRPr="00C45AAD" w:rsidRDefault="004B58F9" w:rsidP="0087444E">
            <w:pPr>
              <w:pStyle w:val="NoSpacing"/>
            </w:pPr>
            <w:r w:rsidRPr="00C45AAD">
              <w:t>6. A majority of the members of the Council shall constitute a quorum.</w:t>
            </w:r>
          </w:p>
          <w:p w:rsidR="004B58F9" w:rsidRDefault="004B58F9" w:rsidP="0087444E">
            <w:pPr>
              <w:pStyle w:val="NoSpacing"/>
            </w:pPr>
          </w:p>
          <w:p w:rsidR="004B58F9" w:rsidRDefault="004B58F9" w:rsidP="0087444E">
            <w:pPr>
              <w:pStyle w:val="NoSpacing"/>
            </w:pPr>
          </w:p>
          <w:p w:rsidR="004B58F9" w:rsidRPr="00C45AAD" w:rsidRDefault="004B58F9" w:rsidP="0087444E">
            <w:pPr>
              <w:pStyle w:val="NoSpacing"/>
            </w:pPr>
            <w:r w:rsidRPr="00C45AAD">
              <w:t>7. Each member of the Council shall have one vote.</w:t>
            </w:r>
          </w:p>
          <w:p w:rsidR="004B58F9" w:rsidRDefault="004B58F9" w:rsidP="0087444E">
            <w:pPr>
              <w:pStyle w:val="NoSpacing"/>
            </w:pPr>
          </w:p>
          <w:p w:rsidR="004B58F9" w:rsidRPr="00C45AAD" w:rsidRDefault="004B58F9" w:rsidP="0087444E">
            <w:pPr>
              <w:pStyle w:val="NoSpacing"/>
            </w:pPr>
            <w:r w:rsidRPr="00C45AAD">
              <w:t>8. (</w:t>
            </w:r>
            <w:proofErr w:type="gramStart"/>
            <w:r w:rsidRPr="00C45AAD">
              <w:t>a</w:t>
            </w:r>
            <w:proofErr w:type="gramEnd"/>
            <w:r w:rsidRPr="00C45AAD">
              <w:t>) Decisions on questions of procedure shall be taken by a majority of the members present and voting.</w:t>
            </w:r>
          </w:p>
          <w:p w:rsidR="004B58F9" w:rsidRDefault="004B58F9" w:rsidP="0087444E">
            <w:pPr>
              <w:pStyle w:val="NoSpacing"/>
            </w:pPr>
          </w:p>
          <w:p w:rsidR="004B58F9" w:rsidRPr="00C45AAD" w:rsidRDefault="004B58F9" w:rsidP="0087444E">
            <w:pPr>
              <w:pStyle w:val="NoSpacing"/>
            </w:pPr>
            <w:r w:rsidRPr="00C45AAD">
              <w:t>(b) Decisions on questions of substance arising under the following provisions shall be taken by a two-thirds majority of the members present and voting, provided that such majority includes a majority of the members of the Council: article 162, paragraph 2, subparagraphs (f); (g); (h); (i); (n); (p); (v); article 191.</w:t>
            </w:r>
          </w:p>
          <w:p w:rsidR="004B58F9" w:rsidRDefault="004B58F9" w:rsidP="0087444E">
            <w:pPr>
              <w:pStyle w:val="NoSpacing"/>
            </w:pPr>
          </w:p>
          <w:p w:rsidR="004B58F9" w:rsidRPr="00C45AAD" w:rsidRDefault="004B58F9" w:rsidP="0087444E">
            <w:pPr>
              <w:pStyle w:val="NoSpacing"/>
            </w:pPr>
            <w:r w:rsidRPr="00C45AAD">
              <w:t>(c) Decisions on questions of substance arising under the following provisions shall be taken by a three-fourths majority of the members present and voting, provided that such majority includes a majority of the members of the Council: article 162, paragraph 1; article 162, paragraph 2, subparagraphs (a); (b); (c); (d); (e); (l); (q); (r); (s); (t); (u) in cases of non-compliance by a contractor or a sponsor; (w) provided that orders issued thereunder may be binding for not more than 30 days unless confirmed by a decision taken in accordance with subparagraph (d); article 162, paragraph 2, subparagraphs (x); (y); (z); article 163, paragraph 2; article 174, paragraph 3; Annex IV, article 11.</w:t>
            </w:r>
          </w:p>
          <w:p w:rsidR="004B58F9" w:rsidRDefault="004B58F9" w:rsidP="0087444E">
            <w:pPr>
              <w:pStyle w:val="NoSpacing"/>
            </w:pPr>
          </w:p>
          <w:p w:rsidR="004B58F9" w:rsidRPr="00C45AAD" w:rsidRDefault="004B58F9" w:rsidP="0087444E">
            <w:pPr>
              <w:pStyle w:val="NoSpacing"/>
            </w:pPr>
            <w:r w:rsidRPr="00C45AAD">
              <w:t xml:space="preserve">(d) Decisions on questions of substance arising under the following provisions shall be taken by consensus: article 162, paragraph 2(m) </w:t>
            </w:r>
            <w:r w:rsidRPr="00C45AAD">
              <w:lastRenderedPageBreak/>
              <w:t>and (o); adoption of amendments to Part XI.</w:t>
            </w:r>
          </w:p>
          <w:p w:rsidR="004B58F9" w:rsidRDefault="004B58F9" w:rsidP="0087444E">
            <w:pPr>
              <w:pStyle w:val="NoSpacing"/>
            </w:pPr>
          </w:p>
          <w:p w:rsidR="004B58F9" w:rsidRPr="00C45AAD" w:rsidRDefault="004B58F9" w:rsidP="0087444E">
            <w:pPr>
              <w:pStyle w:val="NoSpacing"/>
            </w:pPr>
            <w:r w:rsidRPr="00C45AAD">
              <w:t>(e) For the purposes of subparagraphs (d), (f) and (g), "consensus" means the absence of any formal objection. Within 14 days of the submission of a proposal to the Council, the President of the Council shall determine whether there would be a formal objection to the adoption of the proposal. If the President determines that there would be such an objection, the President shall establish and convene, within three days following such determination, a conciliation committee consisting of not more than nine members of the Council, with the President as chairman, for the purpose of reconciling the differences and producing a proposal which can be adopted by consensus. The committee shall work expeditiously and report to the Council within 14 days following its establishment. If the committee is unable to recommend a proposal which can be adopted by consensus, it shall set out in its report the grounds on which the proposal is being opposed.</w:t>
            </w:r>
          </w:p>
          <w:p w:rsidR="004B58F9" w:rsidRDefault="004B58F9" w:rsidP="0087444E">
            <w:pPr>
              <w:pStyle w:val="NoSpacing"/>
            </w:pPr>
          </w:p>
          <w:p w:rsidR="004B58F9" w:rsidRPr="00C45AAD" w:rsidRDefault="004B58F9" w:rsidP="0087444E">
            <w:pPr>
              <w:pStyle w:val="NoSpacing"/>
            </w:pPr>
            <w:r w:rsidRPr="00C45AAD">
              <w:t>(f) Decisions on questions not listed above which the Council is authorized to take by the rules, regulations and procedures of the Authority or otherwise shall be taken pursuant to the subparagraphs of this paragraph specified in the rules, regulations and procedures or, if not specified therein, then pursuant to the subparagraph determined by the Council if possible in advance, by consensus.</w:t>
            </w:r>
          </w:p>
          <w:p w:rsidR="004B58F9" w:rsidRDefault="004B58F9" w:rsidP="0087444E">
            <w:pPr>
              <w:pStyle w:val="NoSpacing"/>
            </w:pPr>
          </w:p>
          <w:p w:rsidR="004B58F9" w:rsidRPr="00C45AAD" w:rsidRDefault="004B58F9" w:rsidP="0087444E">
            <w:pPr>
              <w:pStyle w:val="NoSpacing"/>
            </w:pPr>
            <w:r w:rsidRPr="00C45AAD">
              <w:t>(g) When the issue arises as to whether a question is within subparagraph (a), (b), (c) or (d), the question shall be treated as being within the subparagraph requiring the higher or highest majority or consensus as the case may be, unless otherwise decided by the Council by the said majority or by consensus.</w:t>
            </w:r>
          </w:p>
          <w:p w:rsidR="004B58F9" w:rsidRDefault="004B58F9" w:rsidP="0087444E">
            <w:pPr>
              <w:pStyle w:val="NoSpacing"/>
            </w:pPr>
          </w:p>
          <w:p w:rsidR="004B58F9" w:rsidRPr="00C45AAD" w:rsidRDefault="004B58F9" w:rsidP="0087444E">
            <w:pPr>
              <w:pStyle w:val="NoSpacing"/>
            </w:pPr>
            <w:r w:rsidRPr="00C45AAD">
              <w:lastRenderedPageBreak/>
              <w:t>9. The Council shall establish a procedure whereby a member of the Authority not represented on the Council may send a representative to attend a meeting of the Council when a request is made by such member, or a matter particularly affecting it is under consideration. Such a representative shall be entitled to participate in the deliberations but not to vote.</w:t>
            </w:r>
          </w:p>
          <w:p w:rsidR="004B58F9" w:rsidRDefault="004B58F9" w:rsidP="00C45AAD">
            <w:pPr>
              <w:jc w:val="center"/>
              <w:rPr>
                <w:b/>
                <w:bCs/>
              </w:rPr>
            </w:pPr>
          </w:p>
        </w:tc>
        <w:tc>
          <w:tcPr>
            <w:tcW w:w="7088" w:type="dxa"/>
          </w:tcPr>
          <w:p w:rsidR="004B58F9" w:rsidRPr="0087444E" w:rsidRDefault="004B58F9" w:rsidP="0087444E">
            <w:pPr>
              <w:jc w:val="center"/>
              <w:rPr>
                <w:i/>
                <w:lang w:eastAsia="vi-VN"/>
              </w:rPr>
            </w:pPr>
            <w:r w:rsidRPr="0087444E">
              <w:rPr>
                <w:i/>
                <w:lang w:eastAsia="vi-VN"/>
              </w:rPr>
              <w:lastRenderedPageBreak/>
              <w:t>Điều 161</w:t>
            </w:r>
          </w:p>
          <w:p w:rsidR="004B58F9" w:rsidRPr="0087444E" w:rsidRDefault="004B58F9" w:rsidP="0087444E">
            <w:pPr>
              <w:jc w:val="center"/>
              <w:rPr>
                <w:i/>
                <w:iCs/>
              </w:rPr>
            </w:pPr>
            <w:r w:rsidRPr="0087444E">
              <w:rPr>
                <w:i/>
                <w:lang w:eastAsia="vi-VN"/>
              </w:rPr>
              <w:t>Thành phần, thủ tục và bỏ phiếu</w:t>
            </w:r>
          </w:p>
          <w:p w:rsidR="004B58F9" w:rsidRDefault="004B58F9" w:rsidP="0087444E">
            <w:pPr>
              <w:rPr>
                <w:lang w:eastAsia="vi-VN"/>
              </w:rPr>
            </w:pPr>
          </w:p>
          <w:p w:rsidR="004B58F9" w:rsidRPr="0087444E" w:rsidRDefault="004B58F9" w:rsidP="0087444E">
            <w:r w:rsidRPr="0087444E">
              <w:rPr>
                <w:lang w:eastAsia="vi-VN"/>
              </w:rPr>
              <w:t>1. Hội Đồng bao gồm 36 ủy viên củ</w:t>
            </w:r>
            <w:r>
              <w:rPr>
                <w:lang w:eastAsia="vi-VN"/>
              </w:rPr>
              <w:t xml:space="preserve">a </w:t>
            </w:r>
            <w:r w:rsidRPr="0087444E">
              <w:rPr>
                <w:lang w:eastAsia="vi-VN"/>
              </w:rPr>
              <w:t>Thẩm Quyền được bầu ra bởi Đại Hội Đồng theo thứ tự sau:</w:t>
            </w:r>
          </w:p>
          <w:p w:rsidR="004B58F9" w:rsidRDefault="004B58F9" w:rsidP="0087444E">
            <w:pPr>
              <w:rPr>
                <w:lang w:eastAsia="vi-VN"/>
              </w:rPr>
            </w:pPr>
          </w:p>
          <w:p w:rsidR="004B58F9" w:rsidRPr="0087444E" w:rsidRDefault="004B58F9" w:rsidP="0087444E">
            <w:r w:rsidRPr="0087444E">
              <w:rPr>
                <w:lang w:eastAsia="vi-VN"/>
              </w:rPr>
              <w:t>(a) bốn ủy viên từ trong số các Quốc gia Thành viên mà, trong vòng năm năm gần nhấ</w:t>
            </w:r>
            <w:r>
              <w:rPr>
                <w:lang w:eastAsia="vi-VN"/>
              </w:rPr>
              <w:t xml:space="preserve">t có </w:t>
            </w:r>
            <w:r w:rsidRPr="0087444E">
              <w:rPr>
                <w:lang w:eastAsia="vi-VN"/>
              </w:rPr>
              <w:t>thống kê, hoặc đã tiêu thụ hơn 2 phần trăm tổng tiêu thụ thế giới</w:t>
            </w:r>
            <w:r>
              <w:rPr>
                <w:lang w:eastAsia="vi-VN"/>
              </w:rPr>
              <w:t>,</w:t>
            </w:r>
            <w:r w:rsidRPr="0087444E">
              <w:rPr>
                <w:lang w:eastAsia="vi-VN"/>
              </w:rPr>
              <w:t xml:space="preserve"> hoặc đã nhập khẩu ròng hơn 2 phần trăm tổng nhập khẩu thế giới</w:t>
            </w:r>
            <w:r>
              <w:rPr>
                <w:lang w:eastAsia="vi-VN"/>
              </w:rPr>
              <w:t>,</w:t>
            </w:r>
            <w:r w:rsidRPr="0087444E">
              <w:rPr>
                <w:lang w:eastAsia="vi-VN"/>
              </w:rPr>
              <w:t xml:space="preserve"> đối vớ</w:t>
            </w:r>
            <w:r>
              <w:rPr>
                <w:lang w:eastAsia="vi-VN"/>
              </w:rPr>
              <w:t>i các sản phẩm</w:t>
            </w:r>
            <w:r w:rsidRPr="0087444E">
              <w:rPr>
                <w:lang w:eastAsia="vi-VN"/>
              </w:rPr>
              <w:t xml:space="preserve"> được sản xuất </w:t>
            </w:r>
            <w:r>
              <w:rPr>
                <w:lang w:eastAsia="vi-VN"/>
              </w:rPr>
              <w:t>từ các loại</w:t>
            </w:r>
            <w:r w:rsidRPr="0087444E">
              <w:rPr>
                <w:lang w:eastAsia="vi-VN"/>
              </w:rPr>
              <w:t xml:space="preserve"> khoáng sả</w:t>
            </w:r>
            <w:r>
              <w:rPr>
                <w:lang w:eastAsia="vi-VN"/>
              </w:rPr>
              <w:t>n lấy được</w:t>
            </w:r>
            <w:r w:rsidRPr="0087444E">
              <w:rPr>
                <w:lang w:eastAsia="vi-VN"/>
              </w:rPr>
              <w:t xml:space="preserve"> từ Vùng, và trong bất kỳ trường hợp nào, một Quốc gia từ khu vực Đông Âu (Xã hội Chủ nghĩa), cũng như Quốc gia tiêu thụ nhiều nhất;</w:t>
            </w:r>
          </w:p>
          <w:p w:rsidR="004B58F9" w:rsidRDefault="004B58F9" w:rsidP="0087444E">
            <w:pPr>
              <w:rPr>
                <w:lang w:eastAsia="vi-VN"/>
              </w:rPr>
            </w:pPr>
          </w:p>
          <w:p w:rsidR="004B58F9" w:rsidRPr="0087444E" w:rsidRDefault="004B58F9" w:rsidP="0087444E">
            <w:r w:rsidRPr="0087444E">
              <w:rPr>
                <w:lang w:eastAsia="vi-VN"/>
              </w:rPr>
              <w:t>(b) bốn ủy viên từ trong số tám Quốc gia Thành viên có các khoản đầu tư lớn nhất trong việc chuẩn bị và thực hiện các hoạt độ</w:t>
            </w:r>
            <w:r>
              <w:rPr>
                <w:lang w:eastAsia="vi-VN"/>
              </w:rPr>
              <w:t>ng trong Vùng, hoặc</w:t>
            </w:r>
            <w:r w:rsidRPr="0087444E">
              <w:rPr>
                <w:lang w:eastAsia="vi-VN"/>
              </w:rPr>
              <w:t xml:space="preserve"> trực tiếp hoặc thông qua công dân của mình, bao gồm ít nhất một Quốc gia từ khu vực Đông Âu (Xã hội Chủ nghĩa);</w:t>
            </w:r>
          </w:p>
          <w:p w:rsidR="004B58F9" w:rsidRDefault="004B58F9" w:rsidP="0087444E">
            <w:pPr>
              <w:rPr>
                <w:rFonts w:eastAsia="Arial"/>
                <w:lang w:eastAsia="vi-VN"/>
              </w:rPr>
            </w:pPr>
          </w:p>
          <w:p w:rsidR="004B58F9" w:rsidRPr="0087444E" w:rsidRDefault="004B58F9" w:rsidP="0087444E">
            <w:r w:rsidRPr="0087444E">
              <w:rPr>
                <w:rFonts w:eastAsia="Arial"/>
                <w:lang w:eastAsia="vi-VN"/>
              </w:rPr>
              <w:t>(c) bốn ủy viên từ trong số các Quốc gia Thành viên</w:t>
            </w:r>
            <w:r>
              <w:rPr>
                <w:rFonts w:eastAsia="Arial"/>
                <w:lang w:eastAsia="vi-VN"/>
              </w:rPr>
              <w:t>,</w:t>
            </w:r>
            <w:r w:rsidRPr="0087444E">
              <w:rPr>
                <w:rFonts w:eastAsia="Arial"/>
                <w:lang w:eastAsia="vi-VN"/>
              </w:rPr>
              <w:t xml:space="preserve"> mà trên cơ sở</w:t>
            </w:r>
            <w:r>
              <w:rPr>
                <w:rFonts w:eastAsia="Arial"/>
                <w:lang w:eastAsia="vi-VN"/>
              </w:rPr>
              <w:t xml:space="preserve"> </w:t>
            </w:r>
            <w:r w:rsidRPr="0087444E">
              <w:rPr>
                <w:rFonts w:eastAsia="Arial"/>
                <w:lang w:eastAsia="vi-VN"/>
              </w:rPr>
              <w:t xml:space="preserve">sản xuất trong các khu vực thuộc thẩm quyền </w:t>
            </w:r>
            <w:r>
              <w:rPr>
                <w:rFonts w:eastAsia="Arial"/>
                <w:lang w:eastAsia="vi-VN"/>
              </w:rPr>
              <w:t xml:space="preserve">tài phán </w:t>
            </w:r>
            <w:r w:rsidRPr="0087444E">
              <w:rPr>
                <w:rFonts w:eastAsia="Arial"/>
                <w:lang w:eastAsia="vi-VN"/>
              </w:rPr>
              <w:t>của họ, là các quốc gia xuất khẩ</w:t>
            </w:r>
            <w:r>
              <w:rPr>
                <w:rFonts w:eastAsia="Arial"/>
                <w:lang w:eastAsia="vi-VN"/>
              </w:rPr>
              <w:t>u ròng chủ yếu</w:t>
            </w:r>
            <w:r w:rsidRPr="0087444E">
              <w:rPr>
                <w:rFonts w:eastAsia="Arial"/>
                <w:lang w:eastAsia="vi-VN"/>
              </w:rPr>
              <w:t xml:space="preserve"> của các loại khoáng sả</w:t>
            </w:r>
            <w:r>
              <w:rPr>
                <w:rFonts w:eastAsia="Arial"/>
                <w:lang w:eastAsia="vi-VN"/>
              </w:rPr>
              <w:t>n lấy được</w:t>
            </w:r>
            <w:r w:rsidRPr="0087444E">
              <w:rPr>
                <w:rFonts w:eastAsia="Arial"/>
                <w:lang w:eastAsia="vi-VN"/>
              </w:rPr>
              <w:t xml:space="preserve"> từ Vùng, bao gồm ít nhất hai Quốc gia đang phát triển mà việc xuất khẩu các  khoáng sản đ</w:t>
            </w:r>
            <w:r>
              <w:rPr>
                <w:rFonts w:eastAsia="Arial"/>
                <w:lang w:eastAsia="vi-VN"/>
              </w:rPr>
              <w:t>ó ảnh hưởng</w:t>
            </w:r>
            <w:r w:rsidRPr="0087444E">
              <w:rPr>
                <w:rFonts w:eastAsia="Arial"/>
                <w:lang w:eastAsia="vi-VN"/>
              </w:rPr>
              <w:t xml:space="preserve"> đáng kể tới nền kinh tế của hai Quốc gia đó;</w:t>
            </w:r>
          </w:p>
          <w:p w:rsidR="004B58F9" w:rsidRDefault="004B58F9" w:rsidP="0087444E">
            <w:pPr>
              <w:rPr>
                <w:rFonts w:eastAsia="Arial"/>
                <w:lang w:eastAsia="vi-VN"/>
              </w:rPr>
            </w:pPr>
          </w:p>
          <w:p w:rsidR="004B58F9" w:rsidRPr="0087444E" w:rsidRDefault="004B58F9" w:rsidP="0087444E">
            <w:r w:rsidRPr="0087444E">
              <w:rPr>
                <w:rFonts w:eastAsia="Arial"/>
                <w:lang w:eastAsia="vi-VN"/>
              </w:rPr>
              <w:t xml:space="preserve">(d) </w:t>
            </w:r>
            <w:proofErr w:type="gramStart"/>
            <w:r w:rsidRPr="0087444E">
              <w:rPr>
                <w:rFonts w:eastAsia="Arial"/>
                <w:lang w:eastAsia="vi-VN"/>
              </w:rPr>
              <w:t>sáu</w:t>
            </w:r>
            <w:proofErr w:type="gramEnd"/>
            <w:r w:rsidRPr="0087444E">
              <w:rPr>
                <w:rFonts w:eastAsia="Arial"/>
                <w:lang w:eastAsia="vi-VN"/>
              </w:rPr>
              <w:t xml:space="preserve"> ủy viên từ trong số các Quốc gia Thành viên đang phát triển, đại diện cho các lợi ích đặc biệt. Các lợi ích đặc biệt được đại diện phải bao gồm những lợi ích của các Quốc gia có dân số đông, các Quốc gia nội lục hoặc bất lợi về mặt địa lý, các Quố</w:t>
            </w:r>
            <w:r>
              <w:rPr>
                <w:rFonts w:eastAsia="Arial"/>
                <w:lang w:eastAsia="vi-VN"/>
              </w:rPr>
              <w:t xml:space="preserve">c gia </w:t>
            </w:r>
            <w:r w:rsidRPr="0087444E">
              <w:rPr>
                <w:rFonts w:eastAsia="Arial"/>
                <w:lang w:eastAsia="vi-VN"/>
              </w:rPr>
              <w:t>nhập khẩu chủ yếu đối với các loại khoáng sả</w:t>
            </w:r>
            <w:r>
              <w:rPr>
                <w:rFonts w:eastAsia="Arial"/>
                <w:lang w:eastAsia="vi-VN"/>
              </w:rPr>
              <w:t>n lấy được</w:t>
            </w:r>
            <w:r w:rsidRPr="0087444E">
              <w:rPr>
                <w:rFonts w:eastAsia="Arial"/>
                <w:lang w:eastAsia="vi-VN"/>
              </w:rPr>
              <w:t xml:space="preserve"> từ Vùng, các Quố</w:t>
            </w:r>
            <w:r>
              <w:rPr>
                <w:rFonts w:eastAsia="Arial"/>
                <w:lang w:eastAsia="vi-VN"/>
              </w:rPr>
              <w:t>c gia có tiềm năng là</w:t>
            </w:r>
            <w:r w:rsidRPr="0087444E">
              <w:rPr>
                <w:rFonts w:eastAsia="Arial"/>
                <w:lang w:eastAsia="vi-VN"/>
              </w:rPr>
              <w:t xml:space="preserve"> các nhà sản xuấ</w:t>
            </w:r>
            <w:r>
              <w:rPr>
                <w:rFonts w:eastAsia="Arial"/>
                <w:lang w:eastAsia="vi-VN"/>
              </w:rPr>
              <w:t xml:space="preserve">t </w:t>
            </w:r>
            <w:r w:rsidRPr="0087444E">
              <w:rPr>
                <w:rFonts w:eastAsia="Arial"/>
                <w:lang w:eastAsia="vi-VN"/>
              </w:rPr>
              <w:t>các khoáng sản đó, và các Quốc gia kém phát triển nhất;</w:t>
            </w:r>
          </w:p>
          <w:p w:rsidR="004B58F9" w:rsidRDefault="004B58F9" w:rsidP="0087444E">
            <w:pPr>
              <w:rPr>
                <w:rFonts w:eastAsia="Arial"/>
                <w:lang w:eastAsia="vi-VN"/>
              </w:rPr>
            </w:pPr>
          </w:p>
          <w:p w:rsidR="004B58F9" w:rsidRPr="0087444E" w:rsidRDefault="004B58F9" w:rsidP="0087444E">
            <w:r w:rsidRPr="0087444E">
              <w:rPr>
                <w:rFonts w:eastAsia="Arial"/>
                <w:lang w:eastAsia="vi-VN"/>
              </w:rPr>
              <w:t xml:space="preserve">(e) </w:t>
            </w:r>
            <w:proofErr w:type="gramStart"/>
            <w:r w:rsidRPr="0087444E">
              <w:rPr>
                <w:rFonts w:eastAsia="Arial"/>
                <w:lang w:eastAsia="vi-VN"/>
              </w:rPr>
              <w:t>mười</w:t>
            </w:r>
            <w:proofErr w:type="gramEnd"/>
            <w:r w:rsidRPr="0087444E">
              <w:rPr>
                <w:rFonts w:eastAsia="Arial"/>
                <w:lang w:eastAsia="vi-VN"/>
              </w:rPr>
              <w:t xml:space="preserve"> tám ủy viên được bầu theo đúng nguyên tắc đảm bảo việc phân bổ công bằng về mặt địa lý các vị trí trong toàn Hội Đồng, với </w:t>
            </w:r>
            <w:r w:rsidRPr="0087444E">
              <w:rPr>
                <w:rFonts w:eastAsia="Arial"/>
                <w:lang w:eastAsia="vi-VN"/>
              </w:rPr>
              <w:lastRenderedPageBreak/>
              <w:t>điều kiện là mỗi khu vực địa lý phải có ít nhất một ủy viên được bầ</w:t>
            </w:r>
            <w:r>
              <w:rPr>
                <w:rFonts w:eastAsia="Arial"/>
                <w:lang w:eastAsia="vi-VN"/>
              </w:rPr>
              <w:t>u theo tiểu đoạn</w:t>
            </w:r>
            <w:r w:rsidRPr="0087444E">
              <w:rPr>
                <w:rFonts w:eastAsia="Arial"/>
                <w:lang w:eastAsia="vi-VN"/>
              </w:rPr>
              <w:t xml:space="preserve"> này. Cho mục đích này, các khu vực địa lý là châu Phi, châu Á, Đông Âu (Xã hội Chủ nghĩa), Nam Mỹ và Tây Âu và </w:t>
            </w:r>
            <w:r>
              <w:rPr>
                <w:rFonts w:eastAsia="Arial"/>
                <w:lang w:eastAsia="vi-VN"/>
              </w:rPr>
              <w:t xml:space="preserve">các </w:t>
            </w:r>
            <w:r w:rsidRPr="0087444E">
              <w:rPr>
                <w:rFonts w:eastAsia="Arial"/>
                <w:lang w:eastAsia="vi-VN"/>
              </w:rPr>
              <w:t>Khu Vực Khác.</w:t>
            </w:r>
          </w:p>
          <w:p w:rsidR="004B58F9" w:rsidRDefault="004B58F9" w:rsidP="0087444E">
            <w:pPr>
              <w:rPr>
                <w:rFonts w:eastAsia="Arial"/>
                <w:lang w:eastAsia="vi-VN"/>
              </w:rPr>
            </w:pPr>
          </w:p>
          <w:p w:rsidR="004B58F9" w:rsidRPr="0087444E" w:rsidRDefault="004B58F9" w:rsidP="0087444E">
            <w:r w:rsidRPr="0087444E">
              <w:rPr>
                <w:rFonts w:eastAsia="Arial"/>
                <w:lang w:eastAsia="vi-VN"/>
              </w:rPr>
              <w:t>2. Khi bầu các ủy viên của Hội Đồ</w:t>
            </w:r>
            <w:r>
              <w:rPr>
                <w:rFonts w:eastAsia="Arial"/>
                <w:lang w:eastAsia="vi-VN"/>
              </w:rPr>
              <w:t xml:space="preserve">ng </w:t>
            </w:r>
            <w:r w:rsidRPr="0087444E">
              <w:rPr>
                <w:rFonts w:eastAsia="Arial"/>
                <w:lang w:eastAsia="vi-VN"/>
              </w:rPr>
              <w:t xml:space="preserve">theo </w:t>
            </w:r>
            <w:r>
              <w:rPr>
                <w:rFonts w:eastAsia="Arial"/>
                <w:lang w:eastAsia="vi-VN"/>
              </w:rPr>
              <w:t xml:space="preserve">đúng </w:t>
            </w:r>
            <w:r w:rsidRPr="0087444E">
              <w:rPr>
                <w:rFonts w:eastAsia="Arial"/>
                <w:lang w:eastAsia="vi-VN"/>
              </w:rPr>
              <w:t>khoản 1, Đại Hội Đồng phải đảm bảo rằng:</w:t>
            </w:r>
          </w:p>
          <w:p w:rsidR="004B58F9" w:rsidRDefault="004B58F9" w:rsidP="0087444E">
            <w:pPr>
              <w:rPr>
                <w:rFonts w:eastAsia="Arial"/>
                <w:lang w:eastAsia="vi-VN"/>
              </w:rPr>
            </w:pPr>
          </w:p>
          <w:p w:rsidR="004B58F9" w:rsidRPr="0087444E" w:rsidRDefault="004B58F9" w:rsidP="0087444E">
            <w:r w:rsidRPr="0087444E">
              <w:rPr>
                <w:rFonts w:eastAsia="Arial"/>
                <w:lang w:eastAsia="vi-VN"/>
              </w:rPr>
              <w:t>(a) các Quốc Gia nội lục và bất lợi về mặt địa lý được đại diệ</w:t>
            </w:r>
            <w:r>
              <w:rPr>
                <w:rFonts w:eastAsia="Arial"/>
                <w:lang w:eastAsia="vi-VN"/>
              </w:rPr>
              <w:t>n tới</w:t>
            </w:r>
            <w:r w:rsidRPr="0087444E">
              <w:rPr>
                <w:rFonts w:eastAsia="Arial"/>
                <w:lang w:eastAsia="vi-VN"/>
              </w:rPr>
              <w:t xml:space="preserve"> mức độ tương ứng một cách hợp lý với sự đại diện của họ trong Đại Hội Đồng;</w:t>
            </w:r>
          </w:p>
          <w:p w:rsidR="004B58F9" w:rsidRDefault="004B58F9" w:rsidP="0087444E">
            <w:pPr>
              <w:rPr>
                <w:rFonts w:eastAsia="Arial"/>
                <w:lang w:eastAsia="vi-VN"/>
              </w:rPr>
            </w:pPr>
          </w:p>
          <w:p w:rsidR="004B58F9" w:rsidRPr="0087444E" w:rsidRDefault="004B58F9" w:rsidP="0087444E">
            <w:r w:rsidRPr="0087444E">
              <w:rPr>
                <w:rFonts w:eastAsia="Arial"/>
                <w:lang w:eastAsia="vi-VN"/>
              </w:rPr>
              <w:t>(b) các Quốc gia ven biển, đặc biệt là các Quốc gia đang phát triển, không đủ tiêu chuẩn theo khoản 1(a), (b), (c) hoặc (d) được đại diện tới mức độ tương ứng một cách hợp lý với sự đại diện của họ trong Đại Hội Đồng;</w:t>
            </w:r>
          </w:p>
          <w:p w:rsidR="004B58F9" w:rsidRDefault="004B58F9" w:rsidP="0087444E">
            <w:pPr>
              <w:rPr>
                <w:rFonts w:eastAsia="Arial"/>
                <w:lang w:eastAsia="vi-VN"/>
              </w:rPr>
            </w:pPr>
          </w:p>
          <w:p w:rsidR="004B58F9" w:rsidRPr="0087444E" w:rsidRDefault="004B58F9" w:rsidP="0087444E">
            <w:r w:rsidRPr="0087444E">
              <w:rPr>
                <w:rFonts w:eastAsia="Arial"/>
                <w:lang w:eastAsia="vi-VN"/>
              </w:rPr>
              <w:t xml:space="preserve">(c) </w:t>
            </w:r>
            <w:proofErr w:type="gramStart"/>
            <w:r w:rsidRPr="0087444E">
              <w:rPr>
                <w:rFonts w:eastAsia="Arial"/>
                <w:lang w:eastAsia="vi-VN"/>
              </w:rPr>
              <w:t>mỗi</w:t>
            </w:r>
            <w:proofErr w:type="gramEnd"/>
            <w:r w:rsidRPr="0087444E">
              <w:rPr>
                <w:rFonts w:eastAsia="Arial"/>
                <w:lang w:eastAsia="vi-VN"/>
              </w:rPr>
              <w:t xml:space="preserve"> nhóm Quốc gia Thành viên được đại diện tại Hội Đồng được đại diện bởi những ủ</w:t>
            </w:r>
            <w:r>
              <w:rPr>
                <w:rFonts w:eastAsia="Arial"/>
                <w:lang w:eastAsia="vi-VN"/>
              </w:rPr>
              <w:t xml:space="preserve">y viên </w:t>
            </w:r>
            <w:r w:rsidRPr="0087444E">
              <w:rPr>
                <w:rFonts w:eastAsia="Arial"/>
                <w:lang w:eastAsia="vi-VN"/>
              </w:rPr>
              <w:t xml:space="preserve">được </w:t>
            </w:r>
            <w:r>
              <w:rPr>
                <w:rFonts w:eastAsia="Arial"/>
                <w:lang w:eastAsia="vi-VN"/>
              </w:rPr>
              <w:t xml:space="preserve">nhóm đó </w:t>
            </w:r>
            <w:r w:rsidRPr="0087444E">
              <w:rPr>
                <w:rFonts w:eastAsia="Arial"/>
                <w:lang w:eastAsia="vi-VN"/>
              </w:rPr>
              <w:t>đề cử, nếu có.</w:t>
            </w:r>
          </w:p>
          <w:p w:rsidR="004B58F9" w:rsidRDefault="004B58F9" w:rsidP="0087444E">
            <w:pPr>
              <w:rPr>
                <w:rFonts w:eastAsia="Arial"/>
                <w:lang w:eastAsia="vi-VN"/>
              </w:rPr>
            </w:pPr>
          </w:p>
          <w:p w:rsidR="004B58F9" w:rsidRDefault="004B58F9" w:rsidP="0087444E">
            <w:pPr>
              <w:rPr>
                <w:rFonts w:eastAsia="Arial"/>
                <w:lang w:eastAsia="vi-VN"/>
              </w:rPr>
            </w:pPr>
          </w:p>
          <w:p w:rsidR="004B58F9" w:rsidRPr="0087444E" w:rsidRDefault="004B58F9" w:rsidP="0087444E">
            <w:r w:rsidRPr="0087444E">
              <w:rPr>
                <w:rFonts w:eastAsia="Arial"/>
                <w:lang w:eastAsia="vi-VN"/>
              </w:rPr>
              <w:t>3. Việc bầu cử phải được tiến hành tại các phiên họp thường kỳ của Đại Hội Đồng. Mỗi ủy viên của Hội Đồng được bầu cho nhiệm kỳ bốn năm. Tuy nhiên, tại kỳ bầu cử đầu tiên, nhiệm kỳ của một nửa số ủy viên của mỗi nhóm được đề cập tới tạ</w:t>
            </w:r>
            <w:r>
              <w:rPr>
                <w:rFonts w:eastAsia="Arial"/>
                <w:lang w:eastAsia="vi-VN"/>
              </w:rPr>
              <w:t>i đoạn</w:t>
            </w:r>
            <w:r w:rsidRPr="0087444E">
              <w:rPr>
                <w:rFonts w:eastAsia="Arial"/>
                <w:lang w:eastAsia="vi-VN"/>
              </w:rPr>
              <w:t xml:space="preserve"> 1 là hai năm.</w:t>
            </w:r>
          </w:p>
          <w:p w:rsidR="004B58F9" w:rsidRDefault="004B58F9" w:rsidP="0087444E">
            <w:pPr>
              <w:rPr>
                <w:rFonts w:eastAsia="Arial"/>
                <w:lang w:eastAsia="vi-VN"/>
              </w:rPr>
            </w:pPr>
          </w:p>
          <w:p w:rsidR="004B58F9" w:rsidRPr="0087444E" w:rsidRDefault="004B58F9" w:rsidP="0087444E">
            <w:r w:rsidRPr="0087444E">
              <w:rPr>
                <w:rFonts w:eastAsia="Arial"/>
                <w:lang w:eastAsia="vi-VN"/>
              </w:rPr>
              <w:t>4. Các ủy viên của Hội Đồng có quyền được tái cử, nhưng cần có sự quan tâm thích đáng tới mong muốn được luân chuyển thành viên.</w:t>
            </w:r>
          </w:p>
          <w:p w:rsidR="004B58F9" w:rsidRDefault="004B58F9" w:rsidP="0087444E">
            <w:pPr>
              <w:rPr>
                <w:rFonts w:eastAsia="Arial"/>
                <w:lang w:eastAsia="vi-VN"/>
              </w:rPr>
            </w:pPr>
          </w:p>
          <w:p w:rsidR="004B58F9" w:rsidRPr="0087444E" w:rsidRDefault="004B58F9" w:rsidP="0087444E">
            <w:r w:rsidRPr="0087444E">
              <w:rPr>
                <w:rFonts w:eastAsia="Arial"/>
                <w:lang w:eastAsia="vi-VN"/>
              </w:rPr>
              <w:t>5. Hội Đồng hoạt động tại trụ sở củ</w:t>
            </w:r>
            <w:r>
              <w:rPr>
                <w:rFonts w:eastAsia="Arial"/>
                <w:lang w:eastAsia="vi-VN"/>
              </w:rPr>
              <w:t xml:space="preserve">a </w:t>
            </w:r>
            <w:r w:rsidRPr="0087444E">
              <w:rPr>
                <w:rFonts w:eastAsia="Arial"/>
                <w:lang w:eastAsia="vi-VN"/>
              </w:rPr>
              <w:t>Thẩm Quyền, và nhóm họ</w:t>
            </w:r>
            <w:r>
              <w:rPr>
                <w:rFonts w:eastAsia="Arial"/>
                <w:lang w:eastAsia="vi-VN"/>
              </w:rPr>
              <w:t xml:space="preserve">p theo </w:t>
            </w:r>
            <w:r>
              <w:rPr>
                <w:rFonts w:eastAsia="Arial"/>
                <w:lang w:eastAsia="vi-VN"/>
              </w:rPr>
              <w:lastRenderedPageBreak/>
              <w:t>nhu</w:t>
            </w:r>
            <w:r w:rsidRPr="0087444E">
              <w:rPr>
                <w:rFonts w:eastAsia="Arial"/>
                <w:lang w:eastAsia="vi-VN"/>
              </w:rPr>
              <w:t xml:space="preserve"> cầu hoạt động củ</w:t>
            </w:r>
            <w:r>
              <w:rPr>
                <w:rFonts w:eastAsia="Arial"/>
                <w:lang w:eastAsia="vi-VN"/>
              </w:rPr>
              <w:t xml:space="preserve">a </w:t>
            </w:r>
            <w:r w:rsidRPr="0087444E">
              <w:rPr>
                <w:rFonts w:eastAsia="Arial"/>
                <w:lang w:eastAsia="vi-VN"/>
              </w:rPr>
              <w:t>Thẩm Quyền, nhưng không ít hơn ba lần một năm.</w:t>
            </w:r>
          </w:p>
          <w:p w:rsidR="004B58F9" w:rsidRDefault="004B58F9" w:rsidP="0087444E">
            <w:pPr>
              <w:rPr>
                <w:rFonts w:eastAsia="Arial"/>
                <w:lang w:eastAsia="vi-VN"/>
              </w:rPr>
            </w:pPr>
          </w:p>
          <w:p w:rsidR="004B58F9" w:rsidRPr="0087444E" w:rsidRDefault="004B58F9" w:rsidP="0087444E">
            <w:r w:rsidRPr="0087444E">
              <w:rPr>
                <w:rFonts w:eastAsia="Arial"/>
                <w:lang w:eastAsia="vi-VN"/>
              </w:rPr>
              <w:t xml:space="preserve">6. </w:t>
            </w:r>
            <w:r>
              <w:rPr>
                <w:rFonts w:eastAsia="Arial"/>
                <w:lang w:eastAsia="vi-VN"/>
              </w:rPr>
              <w:t>Một đ</w:t>
            </w:r>
            <w:r w:rsidRPr="0087444E">
              <w:rPr>
                <w:rFonts w:eastAsia="Arial"/>
                <w:lang w:eastAsia="vi-VN"/>
              </w:rPr>
              <w:t>a số các ủy viên của Hội Đồ</w:t>
            </w:r>
            <w:r>
              <w:rPr>
                <w:rFonts w:eastAsia="Arial"/>
                <w:lang w:eastAsia="vi-VN"/>
              </w:rPr>
              <w:t xml:space="preserve">ng </w:t>
            </w:r>
            <w:r w:rsidRPr="0087444E">
              <w:rPr>
                <w:rFonts w:eastAsia="Arial"/>
                <w:lang w:eastAsia="vi-VN"/>
              </w:rPr>
              <w:t>tạo thành số đại biể</w:t>
            </w:r>
            <w:r>
              <w:rPr>
                <w:rFonts w:eastAsia="Arial"/>
                <w:lang w:eastAsia="vi-VN"/>
              </w:rPr>
              <w:t>u đủ biểu quyết</w:t>
            </w:r>
            <w:r w:rsidRPr="0087444E">
              <w:rPr>
                <w:rFonts w:eastAsia="Arial"/>
                <w:lang w:eastAsia="vi-VN"/>
              </w:rPr>
              <w:t>.</w:t>
            </w:r>
          </w:p>
          <w:p w:rsidR="004B58F9" w:rsidRDefault="004B58F9" w:rsidP="0087444E">
            <w:pPr>
              <w:rPr>
                <w:rFonts w:eastAsia="Arial"/>
                <w:lang w:eastAsia="vi-VN"/>
              </w:rPr>
            </w:pPr>
          </w:p>
          <w:p w:rsidR="004B58F9" w:rsidRPr="0087444E" w:rsidRDefault="004B58F9" w:rsidP="0087444E">
            <w:r w:rsidRPr="0087444E">
              <w:rPr>
                <w:rFonts w:eastAsia="Arial"/>
                <w:lang w:eastAsia="vi-VN"/>
              </w:rPr>
              <w:t>7. Mỗi ủy viên của Hội Đồng có một phiếu bầu.</w:t>
            </w:r>
          </w:p>
          <w:p w:rsidR="004B58F9" w:rsidRDefault="004B58F9" w:rsidP="0087444E">
            <w:pPr>
              <w:rPr>
                <w:rFonts w:eastAsia="Arial"/>
                <w:lang w:eastAsia="vi-VN"/>
              </w:rPr>
            </w:pPr>
          </w:p>
          <w:p w:rsidR="004B58F9" w:rsidRPr="0087444E" w:rsidRDefault="004B58F9" w:rsidP="0087444E">
            <w:r w:rsidRPr="0087444E">
              <w:rPr>
                <w:rFonts w:eastAsia="Arial"/>
                <w:lang w:eastAsia="vi-VN"/>
              </w:rPr>
              <w:t>8. (</w:t>
            </w:r>
            <w:proofErr w:type="gramStart"/>
            <w:r w:rsidRPr="0087444E">
              <w:rPr>
                <w:rFonts w:eastAsia="Arial"/>
                <w:lang w:eastAsia="vi-VN"/>
              </w:rPr>
              <w:t>a</w:t>
            </w:r>
            <w:proofErr w:type="gramEnd"/>
            <w:r w:rsidRPr="0087444E">
              <w:rPr>
                <w:rFonts w:eastAsia="Arial"/>
                <w:lang w:eastAsia="vi-VN"/>
              </w:rPr>
              <w:t>) Các quyết định đối với những vấn đề thủ tục phải đượ</w:t>
            </w:r>
            <w:r>
              <w:rPr>
                <w:rFonts w:eastAsia="Arial"/>
                <w:lang w:eastAsia="vi-VN"/>
              </w:rPr>
              <w:t>c phê chuẩn</w:t>
            </w:r>
            <w:r w:rsidRPr="0087444E">
              <w:rPr>
                <w:rFonts w:eastAsia="Arial"/>
                <w:lang w:eastAsia="vi-VN"/>
              </w:rPr>
              <w:t xml:space="preserve"> bởi đa số các ủy viên có mặt và bỏ phiếu.</w:t>
            </w:r>
          </w:p>
          <w:p w:rsidR="004B58F9" w:rsidRDefault="004B58F9" w:rsidP="0087444E">
            <w:pPr>
              <w:rPr>
                <w:rFonts w:eastAsia="Arial"/>
                <w:lang w:eastAsia="vi-VN"/>
              </w:rPr>
            </w:pPr>
          </w:p>
          <w:p w:rsidR="004B58F9" w:rsidRPr="0087444E" w:rsidRDefault="004B58F9" w:rsidP="0087444E">
            <w:r w:rsidRPr="0087444E">
              <w:rPr>
                <w:rFonts w:eastAsia="Arial"/>
                <w:lang w:eastAsia="vi-VN"/>
              </w:rPr>
              <w:t>(b) Các quyết định về những vấn đề nội dung phát sinh từ các quy đị</w:t>
            </w:r>
            <w:r>
              <w:rPr>
                <w:rFonts w:eastAsia="Arial"/>
                <w:lang w:eastAsia="vi-VN"/>
              </w:rPr>
              <w:t>nh dưới đây</w:t>
            </w:r>
            <w:r w:rsidRPr="0087444E">
              <w:rPr>
                <w:rFonts w:eastAsia="Arial"/>
                <w:lang w:eastAsia="vi-VN"/>
              </w:rPr>
              <w:t xml:space="preserve"> phải đượ</w:t>
            </w:r>
            <w:r>
              <w:rPr>
                <w:rFonts w:eastAsia="Arial"/>
                <w:lang w:eastAsia="vi-VN"/>
              </w:rPr>
              <w:t>c phê chuẩn</w:t>
            </w:r>
            <w:r w:rsidRPr="0087444E">
              <w:rPr>
                <w:rFonts w:eastAsia="Arial"/>
                <w:lang w:eastAsia="vi-VN"/>
              </w:rPr>
              <w:t xml:space="preserve"> bởi đa số hai phần ba các ủy viên có mặt và bỏ phiếu, với điều kiện là đa số đó bao gồm đa số các thành viên của Hội Đồng: Điề</w:t>
            </w:r>
            <w:r>
              <w:rPr>
                <w:rFonts w:eastAsia="Arial"/>
                <w:lang w:eastAsia="vi-VN"/>
              </w:rPr>
              <w:t>u 162, đọan 2, tiểu đoạn</w:t>
            </w:r>
            <w:r w:rsidRPr="0087444E">
              <w:rPr>
                <w:rFonts w:eastAsia="Arial"/>
                <w:lang w:eastAsia="vi-VN"/>
              </w:rPr>
              <w:t xml:space="preserve"> (f); (g); (h); (i); (n); (p); (v); Điều 191.</w:t>
            </w:r>
          </w:p>
          <w:p w:rsidR="004B58F9" w:rsidRDefault="004B58F9" w:rsidP="0087444E">
            <w:pPr>
              <w:rPr>
                <w:rFonts w:eastAsia="Arial"/>
                <w:lang w:eastAsia="vi-VN"/>
              </w:rPr>
            </w:pPr>
          </w:p>
          <w:p w:rsidR="004B58F9" w:rsidRPr="0087444E" w:rsidRDefault="004B58F9" w:rsidP="0087444E">
            <w:pPr>
              <w:rPr>
                <w:rFonts w:eastAsia="Arial"/>
                <w:lang w:eastAsia="vi-VN"/>
              </w:rPr>
            </w:pPr>
            <w:r w:rsidRPr="0087444E">
              <w:rPr>
                <w:rFonts w:eastAsia="Arial"/>
                <w:lang w:eastAsia="vi-VN"/>
              </w:rPr>
              <w:t>(c) Các quyết định về những vấn đề nội dung phát sinh từ các quy đị</w:t>
            </w:r>
            <w:r>
              <w:rPr>
                <w:rFonts w:eastAsia="Arial"/>
                <w:lang w:eastAsia="vi-VN"/>
              </w:rPr>
              <w:t>nh dưới đây</w:t>
            </w:r>
            <w:r w:rsidRPr="0087444E">
              <w:rPr>
                <w:rFonts w:eastAsia="Arial"/>
                <w:lang w:eastAsia="vi-VN"/>
              </w:rPr>
              <w:t xml:space="preserve"> phải đượ</w:t>
            </w:r>
            <w:r>
              <w:rPr>
                <w:rFonts w:eastAsia="Arial"/>
                <w:lang w:eastAsia="vi-VN"/>
              </w:rPr>
              <w:t>c phê chuẩn</w:t>
            </w:r>
            <w:r w:rsidRPr="0087444E">
              <w:rPr>
                <w:rFonts w:eastAsia="Arial"/>
                <w:lang w:eastAsia="vi-VN"/>
              </w:rPr>
              <w:t xml:space="preserve"> bởi đa số ba phần tư các ủy viên có mặt và bỏ phiếu, với điều kiện là đa số đó bao gồm đa số các thành viên của Hội Đồng: Điều 162, khoản 1; Điề</w:t>
            </w:r>
            <w:r>
              <w:rPr>
                <w:rFonts w:eastAsia="Arial"/>
                <w:lang w:eastAsia="vi-VN"/>
              </w:rPr>
              <w:t>u 162, đoạn 2, tiểu đoạn</w:t>
            </w:r>
            <w:r w:rsidRPr="0087444E">
              <w:rPr>
                <w:rFonts w:eastAsia="Arial"/>
                <w:lang w:eastAsia="vi-VN"/>
              </w:rPr>
              <w:t xml:space="preserve"> (a); (b); (c); (d); (e); (l); (q); (r); (s); (t); (u) trong các trường hợp một nhà thầu hoặc </w:t>
            </w:r>
            <w:r>
              <w:rPr>
                <w:rFonts w:eastAsia="Arial"/>
                <w:lang w:eastAsia="vi-VN"/>
              </w:rPr>
              <w:t>nhà bảo trợ</w:t>
            </w:r>
            <w:r w:rsidRPr="0087444E">
              <w:rPr>
                <w:rFonts w:eastAsia="Arial"/>
                <w:lang w:eastAsia="vi-VN"/>
              </w:rPr>
              <w:t xml:space="preserve"> không tuân thủ; (w) với điều kiện là các chỉ thị được ban hành theo đó có thể ràng buộc không quá 30 ngày trừ khi được xác nhận bởi một quyết định được đưa ra thể</w:t>
            </w:r>
            <w:r>
              <w:rPr>
                <w:rFonts w:eastAsia="Arial"/>
                <w:lang w:eastAsia="vi-VN"/>
              </w:rPr>
              <w:t xml:space="preserve"> theo tiểu đoạn</w:t>
            </w:r>
            <w:r w:rsidRPr="0087444E">
              <w:rPr>
                <w:rFonts w:eastAsia="Arial"/>
                <w:lang w:eastAsia="vi-VN"/>
              </w:rPr>
              <w:t xml:space="preserve"> (d); Điề</w:t>
            </w:r>
            <w:r>
              <w:rPr>
                <w:rFonts w:eastAsia="Arial"/>
                <w:lang w:eastAsia="vi-VN"/>
              </w:rPr>
              <w:t>u 162, đoạn 2, các tiểu đoạn</w:t>
            </w:r>
            <w:r w:rsidRPr="0087444E">
              <w:rPr>
                <w:rFonts w:eastAsia="Arial"/>
                <w:lang w:eastAsia="vi-VN"/>
              </w:rPr>
              <w:t xml:space="preserve"> (x); (y); (z); Điề</w:t>
            </w:r>
            <w:r>
              <w:rPr>
                <w:rFonts w:eastAsia="Arial"/>
                <w:lang w:eastAsia="vi-VN"/>
              </w:rPr>
              <w:t>u 163, đoạn</w:t>
            </w:r>
            <w:r w:rsidRPr="0087444E">
              <w:rPr>
                <w:rFonts w:eastAsia="Arial"/>
                <w:lang w:eastAsia="vi-VN"/>
              </w:rPr>
              <w:t xml:space="preserve"> 2; Điề</w:t>
            </w:r>
            <w:r>
              <w:rPr>
                <w:rFonts w:eastAsia="Arial"/>
                <w:lang w:eastAsia="vi-VN"/>
              </w:rPr>
              <w:t>u 174, đoạn</w:t>
            </w:r>
            <w:r w:rsidRPr="0087444E">
              <w:rPr>
                <w:rFonts w:eastAsia="Arial"/>
                <w:lang w:eastAsia="vi-VN"/>
              </w:rPr>
              <w:t xml:space="preserve"> 3; Phụ Lục IV, Điều 11. </w:t>
            </w:r>
          </w:p>
          <w:p w:rsidR="004B58F9" w:rsidRDefault="004B58F9" w:rsidP="0087444E">
            <w:pPr>
              <w:rPr>
                <w:rFonts w:eastAsia="Arial"/>
                <w:lang w:eastAsia="vi-VN"/>
              </w:rPr>
            </w:pPr>
          </w:p>
          <w:p w:rsidR="004B58F9" w:rsidRPr="0087444E" w:rsidRDefault="004B58F9" w:rsidP="0087444E">
            <w:pPr>
              <w:rPr>
                <w:rFonts w:eastAsia="Arial"/>
                <w:lang w:eastAsia="vi-VN"/>
              </w:rPr>
            </w:pPr>
            <w:r w:rsidRPr="0087444E">
              <w:rPr>
                <w:rFonts w:eastAsia="Arial"/>
                <w:lang w:eastAsia="vi-VN"/>
              </w:rPr>
              <w:t>(d) Các quyết định về những vấn đề nội dung phát sinh từ các quy định sau đây phải đượ</w:t>
            </w:r>
            <w:r>
              <w:rPr>
                <w:rFonts w:eastAsia="Arial"/>
                <w:lang w:eastAsia="vi-VN"/>
              </w:rPr>
              <w:t>c phê chuẩn bằng</w:t>
            </w:r>
            <w:r w:rsidRPr="0087444E">
              <w:rPr>
                <w:rFonts w:eastAsia="Arial"/>
                <w:lang w:eastAsia="vi-VN"/>
              </w:rPr>
              <w:t xml:space="preserve"> đồng thuận: Điề</w:t>
            </w:r>
            <w:r>
              <w:rPr>
                <w:rFonts w:eastAsia="Arial"/>
                <w:lang w:eastAsia="vi-VN"/>
              </w:rPr>
              <w:t xml:space="preserve">u 162, đoạn 2(m) và </w:t>
            </w:r>
            <w:r>
              <w:rPr>
                <w:rFonts w:eastAsia="Arial"/>
                <w:lang w:eastAsia="vi-VN"/>
              </w:rPr>
              <w:lastRenderedPageBreak/>
              <w:t>(o); thông qua các sửa đổi tới</w:t>
            </w:r>
            <w:r w:rsidRPr="0087444E">
              <w:rPr>
                <w:rFonts w:eastAsia="Arial"/>
                <w:lang w:eastAsia="vi-VN"/>
              </w:rPr>
              <w:t xml:space="preserve"> Phần XI.</w:t>
            </w:r>
          </w:p>
          <w:p w:rsidR="004B58F9" w:rsidRDefault="004B58F9" w:rsidP="0087444E">
            <w:pPr>
              <w:rPr>
                <w:rFonts w:eastAsia="Arial"/>
                <w:lang w:eastAsia="vi-VN"/>
              </w:rPr>
            </w:pPr>
          </w:p>
          <w:p w:rsidR="004B58F9" w:rsidRPr="0087444E" w:rsidRDefault="004B58F9" w:rsidP="0087444E">
            <w:r w:rsidRPr="0087444E">
              <w:rPr>
                <w:rFonts w:eastAsia="Arial"/>
                <w:lang w:eastAsia="vi-VN"/>
              </w:rPr>
              <w:t>(e) Cho các mục đích củ</w:t>
            </w:r>
            <w:r>
              <w:rPr>
                <w:rFonts w:eastAsia="Arial"/>
                <w:lang w:eastAsia="vi-VN"/>
              </w:rPr>
              <w:t>a các tiểu đoạn</w:t>
            </w:r>
            <w:r w:rsidRPr="0087444E">
              <w:rPr>
                <w:rFonts w:eastAsia="Arial"/>
                <w:lang w:eastAsia="vi-VN"/>
              </w:rPr>
              <w:t xml:space="preserve"> (d), (f) và (g), "đồng thuận" có nghĩa là không có bất kỳ phản đối chính thức nào. Trong vòng 14 ngày kể từ khi một bản đề xuất được nộp lên Hội Đồng, Chủ tịch Hội Đồng phải xác định liệu có sự phản đối chính thức đối với việc phê chuẩn bản đề xuất đó hay không. Nếu Chủ tịch xác định rằng sẽ có sự phản đối như vậy, trong vòng ba ngày sau quyết định đó, Chủ tịch phải thành lập và triệu tập một ủy ban hòa giải bao gồm không nhiều hơn chín ủy viên của Hội Đồng, với Chủ tịch là chủ tọa, nhằm hòa giải các bất đồng và đưa ra một bản đề xuất có thể được phê chuẩn bằng đồng thuận. Ủy ban phải làm việc một cách nhanh chóng hiệu quả và báo cáo cho Hội Đồng trong vòng 14 ngày sau khi ủy ban được thành lập. Nếu ủy ban không thể kiến nghị một bản đề xuất có thể được phê chuẩn bằng đồng thuận, ủy ban có thể nêu ra trong báo cáo của mình những lý do mà theo đó bản đề xuất bị phản đối.</w:t>
            </w:r>
          </w:p>
          <w:p w:rsidR="004B58F9" w:rsidRDefault="004B58F9" w:rsidP="0087444E">
            <w:pPr>
              <w:rPr>
                <w:rFonts w:eastAsia="Arial"/>
                <w:lang w:eastAsia="vi-VN"/>
              </w:rPr>
            </w:pPr>
          </w:p>
          <w:p w:rsidR="004B58F9" w:rsidRPr="0087444E" w:rsidRDefault="004B58F9" w:rsidP="0087444E">
            <w:r w:rsidRPr="0087444E">
              <w:rPr>
                <w:rFonts w:eastAsia="Arial"/>
                <w:lang w:eastAsia="vi-VN"/>
              </w:rPr>
              <w:t>(f) Các quyết định về những vấn đề không được liệt kê trên đây mà Hội Đồng được ủy quyền để</w:t>
            </w:r>
            <w:r>
              <w:rPr>
                <w:rFonts w:eastAsia="Arial"/>
                <w:lang w:eastAsia="vi-VN"/>
              </w:rPr>
              <w:t xml:space="preserve"> thực hiện</w:t>
            </w:r>
            <w:r w:rsidRPr="0087444E">
              <w:rPr>
                <w:rFonts w:eastAsia="Arial"/>
                <w:lang w:eastAsia="vi-VN"/>
              </w:rPr>
              <w:t xml:space="preserve"> theo các quy tắc, quy định và thủ tục củ</w:t>
            </w:r>
            <w:r>
              <w:rPr>
                <w:rFonts w:eastAsia="Arial"/>
                <w:lang w:eastAsia="vi-VN"/>
              </w:rPr>
              <w:t xml:space="preserve">a </w:t>
            </w:r>
            <w:r w:rsidRPr="0087444E">
              <w:rPr>
                <w:rFonts w:eastAsia="Arial"/>
                <w:lang w:eastAsia="vi-VN"/>
              </w:rPr>
              <w:t>Thẩ</w:t>
            </w:r>
            <w:r>
              <w:rPr>
                <w:rFonts w:eastAsia="Arial"/>
                <w:lang w:eastAsia="vi-VN"/>
              </w:rPr>
              <w:t>m Q</w:t>
            </w:r>
            <w:r w:rsidRPr="0087444E">
              <w:rPr>
                <w:rFonts w:eastAsia="Arial"/>
                <w:lang w:eastAsia="vi-VN"/>
              </w:rPr>
              <w:t>uyền hoặ</w:t>
            </w:r>
            <w:r>
              <w:rPr>
                <w:rFonts w:eastAsia="Arial"/>
                <w:lang w:eastAsia="vi-VN"/>
              </w:rPr>
              <w:t xml:space="preserve">c </w:t>
            </w:r>
            <w:r w:rsidRPr="0087444E">
              <w:rPr>
                <w:rFonts w:eastAsia="Arial"/>
                <w:lang w:eastAsia="vi-VN"/>
              </w:rPr>
              <w:t>đượ</w:t>
            </w:r>
            <w:r>
              <w:rPr>
                <w:rFonts w:eastAsia="Arial"/>
                <w:lang w:eastAsia="vi-VN"/>
              </w:rPr>
              <w:t>c thực hiện theo các tiểu đoạn</w:t>
            </w:r>
            <w:r w:rsidRPr="0087444E">
              <w:rPr>
                <w:rFonts w:eastAsia="Arial"/>
                <w:lang w:eastAsia="vi-VN"/>
              </w:rPr>
              <w:t xml:space="preserve"> củ</w:t>
            </w:r>
            <w:r>
              <w:rPr>
                <w:rFonts w:eastAsia="Arial"/>
                <w:lang w:eastAsia="vi-VN"/>
              </w:rPr>
              <w:t>a đoạn</w:t>
            </w:r>
            <w:r w:rsidRPr="0087444E">
              <w:rPr>
                <w:rFonts w:eastAsia="Arial"/>
                <w:lang w:eastAsia="vi-VN"/>
              </w:rPr>
              <w:t xml:space="preserve"> này được định rõ trong các quy tắc, quy định và thủ tục hoặc, nếu không được quy đị</w:t>
            </w:r>
            <w:r>
              <w:rPr>
                <w:rFonts w:eastAsia="Arial"/>
                <w:lang w:eastAsia="vi-VN"/>
              </w:rPr>
              <w:t>nh trong các nơi đó, thì theo tiểu đoạn</w:t>
            </w:r>
            <w:r w:rsidRPr="0087444E">
              <w:rPr>
                <w:rFonts w:eastAsia="Arial"/>
                <w:lang w:eastAsia="vi-VN"/>
              </w:rPr>
              <w:t xml:space="preserve"> được Hội Đồng ấn định trước đó</w:t>
            </w:r>
            <w:r>
              <w:rPr>
                <w:rFonts w:eastAsia="Arial"/>
                <w:lang w:eastAsia="vi-VN"/>
              </w:rPr>
              <w:t xml:space="preserve"> nếu có thể,</w:t>
            </w:r>
            <w:r w:rsidRPr="0087444E">
              <w:rPr>
                <w:rFonts w:eastAsia="Arial"/>
                <w:lang w:eastAsia="vi-VN"/>
              </w:rPr>
              <w:t xml:space="preserve"> bằng đồng thuận.</w:t>
            </w:r>
          </w:p>
          <w:p w:rsidR="004B58F9" w:rsidRDefault="004B58F9" w:rsidP="0087444E">
            <w:pPr>
              <w:rPr>
                <w:rFonts w:eastAsia="Arial"/>
                <w:lang w:eastAsia="vi-VN"/>
              </w:rPr>
            </w:pPr>
          </w:p>
          <w:p w:rsidR="004B58F9" w:rsidRPr="0087444E" w:rsidRDefault="004B58F9" w:rsidP="0087444E">
            <w:pPr>
              <w:rPr>
                <w:rFonts w:eastAsia="Arial"/>
                <w:lang w:eastAsia="vi-VN"/>
              </w:rPr>
            </w:pPr>
            <w:r>
              <w:rPr>
                <w:rFonts w:eastAsia="Arial"/>
                <w:lang w:eastAsia="vi-VN"/>
              </w:rPr>
              <w:t xml:space="preserve">(g) Khi phát sinh câu hỏi </w:t>
            </w:r>
            <w:r w:rsidRPr="0087444E">
              <w:rPr>
                <w:rFonts w:eastAsia="Arial"/>
                <w:lang w:eastAsia="vi-VN"/>
              </w:rPr>
              <w:t>liệu mộ</w:t>
            </w:r>
            <w:r>
              <w:rPr>
                <w:rFonts w:eastAsia="Arial"/>
                <w:lang w:eastAsia="vi-VN"/>
              </w:rPr>
              <w:t>t vấn đề</w:t>
            </w:r>
            <w:r w:rsidRPr="0087444E">
              <w:rPr>
                <w:rFonts w:eastAsia="Arial"/>
                <w:lang w:eastAsia="vi-VN"/>
              </w:rPr>
              <w:t xml:space="preserve"> thuộ</w:t>
            </w:r>
            <w:r>
              <w:rPr>
                <w:rFonts w:eastAsia="Arial"/>
                <w:lang w:eastAsia="vi-VN"/>
              </w:rPr>
              <w:t>c tiểu đoạn</w:t>
            </w:r>
            <w:r w:rsidRPr="0087444E">
              <w:rPr>
                <w:rFonts w:eastAsia="Arial"/>
                <w:lang w:eastAsia="vi-VN"/>
              </w:rPr>
              <w:t xml:space="preserve"> (a), (b), (c) hoặc (d), vấn đề đó sẽ được coi như thuộ</w:t>
            </w:r>
            <w:r>
              <w:rPr>
                <w:rFonts w:eastAsia="Arial"/>
                <w:lang w:eastAsia="vi-VN"/>
              </w:rPr>
              <w:t>c tiểu đoạn đòi  hỏi</w:t>
            </w:r>
            <w:r w:rsidRPr="0087444E">
              <w:rPr>
                <w:rFonts w:eastAsia="Arial"/>
                <w:lang w:eastAsia="vi-VN"/>
              </w:rPr>
              <w:t xml:space="preserve"> đa số cao hơn hoặc cao nhất hoặc đồng thuận tùy từng trường hợp, trừ khi Hội Đồng quyết định khác đi bằng đa số đó hoặc bằng đồng thuận.</w:t>
            </w:r>
          </w:p>
          <w:p w:rsidR="004B58F9" w:rsidRDefault="004B58F9" w:rsidP="0087444E">
            <w:pPr>
              <w:rPr>
                <w:rFonts w:eastAsia="Arial"/>
                <w:lang w:eastAsia="vi-VN"/>
              </w:rPr>
            </w:pPr>
          </w:p>
          <w:p w:rsidR="004B58F9" w:rsidRPr="0087444E" w:rsidRDefault="004B58F9" w:rsidP="0087444E">
            <w:pPr>
              <w:rPr>
                <w:bCs/>
              </w:rPr>
            </w:pPr>
            <w:r w:rsidRPr="0087444E">
              <w:rPr>
                <w:rFonts w:eastAsia="Arial"/>
                <w:lang w:eastAsia="vi-VN"/>
              </w:rPr>
              <w:t>9. Hội Đồng phải thiết lập một thủ tục mà theo đó một thành viên củ</w:t>
            </w:r>
            <w:r>
              <w:rPr>
                <w:rFonts w:eastAsia="Arial"/>
                <w:lang w:eastAsia="vi-VN"/>
              </w:rPr>
              <w:t xml:space="preserve">a </w:t>
            </w:r>
            <w:r w:rsidRPr="0087444E">
              <w:rPr>
                <w:rFonts w:eastAsia="Arial"/>
                <w:lang w:eastAsia="vi-VN"/>
              </w:rPr>
              <w:lastRenderedPageBreak/>
              <w:t>Thẩ</w:t>
            </w:r>
            <w:r>
              <w:rPr>
                <w:rFonts w:eastAsia="Arial"/>
                <w:lang w:eastAsia="vi-VN"/>
              </w:rPr>
              <w:t>m Q</w:t>
            </w:r>
            <w:r w:rsidRPr="0087444E">
              <w:rPr>
                <w:rFonts w:eastAsia="Arial"/>
                <w:lang w:eastAsia="vi-VN"/>
              </w:rPr>
              <w:t>uyền không được đại diện trong Hội Đồng có thể cử đại biểu tới dự một cuộc họp của Hội Đồng khi có đề nghị được đưa ra bởi thành viên đó, hoặc một vấn đề đặc biệt ảnh hưởng tới thành viên đó đang được xem xét. Đại biểu đó được quyền tham gia tranh luận nhưng không được quyền bỏ phiếu.</w:t>
            </w:r>
          </w:p>
          <w:p w:rsidR="004B58F9" w:rsidRPr="00545FBA" w:rsidRDefault="004B58F9" w:rsidP="00545FBA">
            <w:pPr>
              <w:pStyle w:val="NoSpacing"/>
              <w:jc w:val="center"/>
              <w:rPr>
                <w:b/>
                <w:lang w:eastAsia="vi-VN"/>
              </w:rPr>
            </w:pPr>
          </w:p>
        </w:tc>
      </w:tr>
      <w:tr w:rsidR="004B58F9">
        <w:tc>
          <w:tcPr>
            <w:tcW w:w="7088" w:type="dxa"/>
          </w:tcPr>
          <w:p w:rsidR="004B58F9" w:rsidRPr="00C45AAD" w:rsidRDefault="004B58F9" w:rsidP="00C45AAD">
            <w:pPr>
              <w:spacing w:before="100" w:beforeAutospacing="1" w:after="100" w:afterAutospacing="1"/>
              <w:jc w:val="center"/>
              <w:rPr>
                <w:rFonts w:eastAsia="Times New Roman"/>
                <w:i/>
                <w:iCs/>
              </w:rPr>
            </w:pPr>
            <w:r w:rsidRPr="00C45AAD">
              <w:rPr>
                <w:rFonts w:eastAsia="Times New Roman"/>
                <w:i/>
                <w:iCs/>
              </w:rPr>
              <w:lastRenderedPageBreak/>
              <w:t>Article162</w:t>
            </w:r>
          </w:p>
          <w:p w:rsidR="004B58F9" w:rsidRPr="00C45AAD" w:rsidRDefault="004B58F9" w:rsidP="00C45AAD">
            <w:pPr>
              <w:spacing w:before="100" w:beforeAutospacing="1" w:after="100" w:afterAutospacing="1"/>
              <w:jc w:val="center"/>
              <w:rPr>
                <w:rFonts w:eastAsia="Times New Roman"/>
                <w:i/>
                <w:iCs/>
              </w:rPr>
            </w:pPr>
            <w:r w:rsidRPr="00C45AAD">
              <w:rPr>
                <w:rFonts w:eastAsia="Times New Roman"/>
                <w:i/>
                <w:iCs/>
              </w:rPr>
              <w:t>Powers and functions</w:t>
            </w:r>
          </w:p>
          <w:p w:rsidR="004B58F9" w:rsidRPr="00C45AAD" w:rsidRDefault="004B58F9" w:rsidP="00C45AAD">
            <w:pPr>
              <w:spacing w:before="100" w:beforeAutospacing="1" w:after="100" w:afterAutospacing="1"/>
              <w:rPr>
                <w:rFonts w:eastAsia="Times New Roman"/>
              </w:rPr>
            </w:pPr>
            <w:r w:rsidRPr="00C45AAD">
              <w:rPr>
                <w:rFonts w:eastAsia="Times New Roman"/>
              </w:rPr>
              <w:t>1. The Council is the executive organ of the Authority. The Council shall have the power to establish, in conformity with this Convention and the general policies established by the Assembly, the specific policies to be pursued by the Authority on any question or matter within the competence of the Authority.</w:t>
            </w:r>
          </w:p>
          <w:p w:rsidR="004B58F9" w:rsidRPr="00C45AAD" w:rsidRDefault="004B58F9" w:rsidP="00C45AAD">
            <w:pPr>
              <w:spacing w:before="100" w:beforeAutospacing="1" w:after="100" w:afterAutospacing="1"/>
              <w:rPr>
                <w:rFonts w:eastAsia="Times New Roman"/>
              </w:rPr>
            </w:pPr>
            <w:r w:rsidRPr="00C45AAD">
              <w:rPr>
                <w:rFonts w:eastAsia="Times New Roman"/>
              </w:rPr>
              <w:t>2. In addition, the Council shall:</w:t>
            </w:r>
          </w:p>
          <w:p w:rsidR="004B58F9" w:rsidRPr="00C45AAD" w:rsidRDefault="004B58F9" w:rsidP="00CE023A">
            <w:pPr>
              <w:spacing w:before="100" w:beforeAutospacing="1" w:after="100" w:afterAutospacing="1"/>
              <w:rPr>
                <w:rFonts w:eastAsia="Times New Roman"/>
              </w:rPr>
            </w:pPr>
            <w:r w:rsidRPr="00C45AAD">
              <w:rPr>
                <w:rFonts w:eastAsia="Times New Roman"/>
              </w:rPr>
              <w:t>(a) supervise and coordinate the implementation of the provisions of this Part on all questions and matters within the competence of the Authority and invite the attention of the Assembly to cases of non-compliance;</w:t>
            </w:r>
          </w:p>
          <w:p w:rsidR="004B58F9" w:rsidRPr="00C45AAD" w:rsidRDefault="004B58F9" w:rsidP="00CE023A">
            <w:pPr>
              <w:spacing w:before="100" w:beforeAutospacing="1" w:after="100" w:afterAutospacing="1"/>
              <w:rPr>
                <w:rFonts w:eastAsia="Times New Roman"/>
              </w:rPr>
            </w:pPr>
            <w:r w:rsidRPr="00C45AAD">
              <w:rPr>
                <w:rFonts w:eastAsia="Times New Roman"/>
              </w:rPr>
              <w:t>(b) propose to the Assembly a list of candidates for the election of the Secretary-General;</w:t>
            </w:r>
          </w:p>
          <w:p w:rsidR="004B58F9" w:rsidRPr="00C45AAD" w:rsidRDefault="004B58F9" w:rsidP="00CE023A">
            <w:pPr>
              <w:spacing w:before="100" w:beforeAutospacing="1" w:after="100" w:afterAutospacing="1"/>
              <w:rPr>
                <w:rFonts w:eastAsia="Times New Roman"/>
              </w:rPr>
            </w:pPr>
            <w:r w:rsidRPr="00C45AAD">
              <w:rPr>
                <w:rFonts w:eastAsia="Times New Roman"/>
              </w:rPr>
              <w:t>(c) recommend to the Assembly candidates for the election of the members of the Governing Board of the Enterprise and the Director-</w:t>
            </w:r>
            <w:r w:rsidRPr="00C45AAD">
              <w:rPr>
                <w:rFonts w:eastAsia="Times New Roman"/>
              </w:rPr>
              <w:lastRenderedPageBreak/>
              <w:t>General of the Enterprise;</w:t>
            </w:r>
          </w:p>
          <w:p w:rsidR="004B58F9" w:rsidRPr="00C45AAD" w:rsidRDefault="004B58F9" w:rsidP="00CE023A">
            <w:pPr>
              <w:spacing w:before="100" w:beforeAutospacing="1" w:after="100" w:afterAutospacing="1"/>
              <w:rPr>
                <w:rFonts w:eastAsia="Times New Roman"/>
              </w:rPr>
            </w:pPr>
            <w:r w:rsidRPr="00C45AAD">
              <w:rPr>
                <w:rFonts w:eastAsia="Times New Roman"/>
              </w:rPr>
              <w:t xml:space="preserve">(d) </w:t>
            </w:r>
            <w:proofErr w:type="gramStart"/>
            <w:r w:rsidRPr="00C45AAD">
              <w:rPr>
                <w:rFonts w:eastAsia="Times New Roman"/>
              </w:rPr>
              <w:t>establish</w:t>
            </w:r>
            <w:proofErr w:type="gramEnd"/>
            <w:r w:rsidRPr="00C45AAD">
              <w:rPr>
                <w:rFonts w:eastAsia="Times New Roman"/>
              </w:rPr>
              <w:t>, as appropriate, and with due regard to economy and efficiency, such subsidiary organs as it finds necessary for the exercise of its functions in accordance with this Part. In the composition of subsidiary organs, emphasis shall be placed on the need for members qualified and competent in relevant technical matters dealt with by those organs provided that due account shall be taken of the principle of equitable geographical distribution and of special interests;</w:t>
            </w:r>
          </w:p>
          <w:p w:rsidR="004B58F9" w:rsidRPr="00C45AAD" w:rsidRDefault="004B58F9" w:rsidP="00CE023A">
            <w:pPr>
              <w:spacing w:before="100" w:beforeAutospacing="1" w:after="100" w:afterAutospacing="1"/>
              <w:rPr>
                <w:rFonts w:eastAsia="Times New Roman"/>
              </w:rPr>
            </w:pPr>
            <w:r w:rsidRPr="00C45AAD">
              <w:rPr>
                <w:rFonts w:eastAsia="Times New Roman"/>
              </w:rPr>
              <w:t>(e) adopt its rules of procedure including the method of selecting its president;</w:t>
            </w:r>
          </w:p>
          <w:p w:rsidR="004B58F9" w:rsidRPr="00C45AAD" w:rsidRDefault="004B58F9" w:rsidP="00CE023A">
            <w:pPr>
              <w:spacing w:before="100" w:beforeAutospacing="1" w:after="100" w:afterAutospacing="1"/>
              <w:rPr>
                <w:rFonts w:eastAsia="Times New Roman"/>
              </w:rPr>
            </w:pPr>
            <w:r w:rsidRPr="00C45AAD">
              <w:rPr>
                <w:rFonts w:eastAsia="Times New Roman"/>
              </w:rPr>
              <w:t>(f) enter into agreements with the United Nations or other international organizations on behalf of the Authority and within its competence, subject to approval by the Assembly;</w:t>
            </w:r>
          </w:p>
          <w:p w:rsidR="004B58F9" w:rsidRPr="00C45AAD" w:rsidRDefault="004B58F9" w:rsidP="00CE023A">
            <w:pPr>
              <w:spacing w:before="100" w:beforeAutospacing="1" w:after="100" w:afterAutospacing="1"/>
              <w:rPr>
                <w:rFonts w:eastAsia="Times New Roman"/>
              </w:rPr>
            </w:pPr>
            <w:r w:rsidRPr="00C45AAD">
              <w:rPr>
                <w:rFonts w:eastAsia="Times New Roman"/>
              </w:rPr>
              <w:t>(g) consider the reports of the Enterprise and transmit them to the Assembly with its recommendations;</w:t>
            </w:r>
          </w:p>
          <w:p w:rsidR="004B58F9" w:rsidRPr="00C45AAD" w:rsidRDefault="004B58F9" w:rsidP="00CE023A">
            <w:pPr>
              <w:spacing w:before="100" w:beforeAutospacing="1" w:after="100" w:afterAutospacing="1"/>
              <w:rPr>
                <w:rFonts w:eastAsia="Times New Roman"/>
              </w:rPr>
            </w:pPr>
            <w:r w:rsidRPr="00C45AAD">
              <w:rPr>
                <w:rFonts w:eastAsia="Times New Roman"/>
              </w:rPr>
              <w:t>(h) present to the Assembly annual reports and such special reports as the Assembly may request;</w:t>
            </w:r>
          </w:p>
          <w:p w:rsidR="004B58F9" w:rsidRPr="00C45AAD" w:rsidRDefault="004B58F9" w:rsidP="00CE023A">
            <w:pPr>
              <w:spacing w:before="100" w:beforeAutospacing="1" w:after="100" w:afterAutospacing="1"/>
              <w:rPr>
                <w:rFonts w:eastAsia="Times New Roman"/>
              </w:rPr>
            </w:pPr>
            <w:r w:rsidRPr="00C45AAD">
              <w:rPr>
                <w:rFonts w:eastAsia="Times New Roman"/>
              </w:rPr>
              <w:t>(i) issue directives to the Enterprise in accordance with article 170;</w:t>
            </w:r>
          </w:p>
          <w:p w:rsidR="004B58F9" w:rsidRPr="00C45AAD" w:rsidRDefault="004B58F9" w:rsidP="00CE023A">
            <w:pPr>
              <w:spacing w:before="100" w:beforeAutospacing="1" w:after="100" w:afterAutospacing="1"/>
              <w:rPr>
                <w:rFonts w:eastAsia="Times New Roman"/>
              </w:rPr>
            </w:pPr>
            <w:r w:rsidRPr="00C45AAD">
              <w:rPr>
                <w:rFonts w:eastAsia="Times New Roman"/>
              </w:rPr>
              <w:t xml:space="preserve">(j) </w:t>
            </w:r>
            <w:proofErr w:type="gramStart"/>
            <w:r w:rsidRPr="00C45AAD">
              <w:rPr>
                <w:rFonts w:eastAsia="Times New Roman"/>
              </w:rPr>
              <w:t>approve</w:t>
            </w:r>
            <w:proofErr w:type="gramEnd"/>
            <w:r w:rsidRPr="00C45AAD">
              <w:rPr>
                <w:rFonts w:eastAsia="Times New Roman"/>
              </w:rPr>
              <w:t xml:space="preserve"> plans of work in accordance with Annex III, article 6. The Council shall act upon each plan of work within 60 days of its submission by the Legal and Technical Commission at a session of the </w:t>
            </w:r>
            <w:r w:rsidRPr="00C45AAD">
              <w:rPr>
                <w:rFonts w:eastAsia="Times New Roman"/>
              </w:rPr>
              <w:lastRenderedPageBreak/>
              <w:t>Council in accordance with the following procedures:</w:t>
            </w:r>
          </w:p>
          <w:p w:rsidR="004B58F9" w:rsidRPr="00C45AAD" w:rsidRDefault="004B58F9" w:rsidP="00CE023A">
            <w:pPr>
              <w:spacing w:before="100" w:beforeAutospacing="1" w:after="100" w:afterAutospacing="1"/>
              <w:rPr>
                <w:rFonts w:eastAsia="Times New Roman"/>
              </w:rPr>
            </w:pPr>
            <w:r w:rsidRPr="00C45AAD">
              <w:rPr>
                <w:rFonts w:eastAsia="Times New Roman"/>
              </w:rPr>
              <w:t xml:space="preserve">(i) </w:t>
            </w:r>
            <w:proofErr w:type="gramStart"/>
            <w:r w:rsidRPr="00C45AAD">
              <w:rPr>
                <w:rFonts w:eastAsia="Times New Roman"/>
              </w:rPr>
              <w:t>if</w:t>
            </w:r>
            <w:proofErr w:type="gramEnd"/>
            <w:r w:rsidRPr="00C45AAD">
              <w:rPr>
                <w:rFonts w:eastAsia="Times New Roman"/>
              </w:rPr>
              <w:t xml:space="preserve"> the Commission recommends the approval of a plan of work, it shall be deemed to have been approved by the Council if no member of the Council submits in writing to the President within 14 days a specific objection alleging non-compliance with the requirements of Annex III, article 6. If there is an objection, the conciliation procedure set forth in article 161, paragraph 8(e), shall apply. If, at the end of the conciliation procedure, the objection is still maintained, the plan of work shall be deemed to have been approved by the Council unless the Council disapproves it by consensus among its members excluding any State or States making the application or sponsoring the applicant;</w:t>
            </w:r>
          </w:p>
          <w:p w:rsidR="004B58F9" w:rsidRPr="00C45AAD" w:rsidRDefault="004B58F9" w:rsidP="00CE023A">
            <w:pPr>
              <w:spacing w:before="100" w:beforeAutospacing="1" w:after="100" w:afterAutospacing="1"/>
              <w:rPr>
                <w:rFonts w:eastAsia="Times New Roman"/>
              </w:rPr>
            </w:pPr>
            <w:r w:rsidRPr="00C45AAD">
              <w:rPr>
                <w:rFonts w:eastAsia="Times New Roman"/>
              </w:rPr>
              <w:t>(ii) if the Commission recommends the disapproval of a plan of work or does not make a recommendation, the Council may approve the plan of work by a three-fourths majority of the members present and voting, provided that such majority includes a majority of the members participating in the session;</w:t>
            </w:r>
          </w:p>
          <w:p w:rsidR="004B58F9" w:rsidRPr="00C45AAD" w:rsidRDefault="004B58F9" w:rsidP="00CE023A">
            <w:pPr>
              <w:spacing w:before="100" w:beforeAutospacing="1" w:after="100" w:afterAutospacing="1"/>
              <w:rPr>
                <w:rFonts w:eastAsia="Times New Roman"/>
              </w:rPr>
            </w:pPr>
            <w:r w:rsidRPr="00C45AAD">
              <w:rPr>
                <w:rFonts w:eastAsia="Times New Roman"/>
              </w:rPr>
              <w:t xml:space="preserve">(k) approve plans of work submitted by the Enterprise in accordance with Annex IV, article 12, applying, </w:t>
            </w:r>
            <w:r w:rsidRPr="00C45AAD">
              <w:rPr>
                <w:rFonts w:eastAsia="Times New Roman"/>
                <w:i/>
                <w:iCs/>
              </w:rPr>
              <w:t>mutatis mutandis</w:t>
            </w:r>
            <w:r w:rsidRPr="00C45AAD">
              <w:rPr>
                <w:rFonts w:eastAsia="Times New Roman"/>
              </w:rPr>
              <w:t>, the procedures set forth in subparagraph (j);</w:t>
            </w:r>
          </w:p>
          <w:p w:rsidR="004B58F9" w:rsidRPr="00C45AAD" w:rsidRDefault="004B58F9" w:rsidP="00CE023A">
            <w:pPr>
              <w:spacing w:before="100" w:beforeAutospacing="1" w:after="100" w:afterAutospacing="1"/>
              <w:rPr>
                <w:rFonts w:eastAsia="Times New Roman"/>
              </w:rPr>
            </w:pPr>
            <w:r w:rsidRPr="00C45AAD">
              <w:rPr>
                <w:rFonts w:eastAsia="Times New Roman"/>
              </w:rPr>
              <w:t>(l) exercise control over activities in the Area in accordance with article 153, paragraph 4, and the rules, regulations and procedures of the Authority;</w:t>
            </w:r>
          </w:p>
          <w:p w:rsidR="004B58F9" w:rsidRPr="00C45AAD" w:rsidRDefault="004B58F9" w:rsidP="00CE023A">
            <w:pPr>
              <w:spacing w:before="100" w:beforeAutospacing="1" w:after="100" w:afterAutospacing="1"/>
              <w:rPr>
                <w:rFonts w:eastAsia="Times New Roman"/>
              </w:rPr>
            </w:pPr>
            <w:r w:rsidRPr="00C45AAD">
              <w:rPr>
                <w:rFonts w:eastAsia="Times New Roman"/>
              </w:rPr>
              <w:t xml:space="preserve">(m) take, upon the recommendation of the Economic Planning Commission, necessary and appropriate measures in accordance with </w:t>
            </w:r>
            <w:r w:rsidRPr="00C45AAD">
              <w:rPr>
                <w:rFonts w:eastAsia="Times New Roman"/>
              </w:rPr>
              <w:lastRenderedPageBreak/>
              <w:t>article 150, subparagraph (h), to provide protection from the adverse economic effects specified therein;</w:t>
            </w:r>
          </w:p>
          <w:p w:rsidR="004B58F9" w:rsidRPr="00C45AAD" w:rsidRDefault="004B58F9" w:rsidP="00CE023A">
            <w:pPr>
              <w:spacing w:before="100" w:beforeAutospacing="1" w:after="100" w:afterAutospacing="1"/>
              <w:rPr>
                <w:rFonts w:eastAsia="Times New Roman"/>
              </w:rPr>
            </w:pPr>
            <w:r w:rsidRPr="00C45AAD">
              <w:rPr>
                <w:rFonts w:eastAsia="Times New Roman"/>
              </w:rPr>
              <w:t>(n) make recommendations to the Assembly, on the basis of advice from the Economic Planning Commission, for a system of compensation or other measures of economic adjustment assistance as provided in article 151, paragraph 10;</w:t>
            </w:r>
          </w:p>
          <w:p w:rsidR="004B58F9" w:rsidRPr="00C45AAD" w:rsidRDefault="004B58F9" w:rsidP="00CE023A">
            <w:pPr>
              <w:spacing w:before="100" w:beforeAutospacing="1" w:after="100" w:afterAutospacing="1"/>
              <w:rPr>
                <w:rFonts w:eastAsia="Times New Roman"/>
              </w:rPr>
            </w:pPr>
            <w:r w:rsidRPr="00C45AAD">
              <w:rPr>
                <w:rFonts w:eastAsia="Times New Roman"/>
              </w:rPr>
              <w:t>(o) (i) recommend to the Assembly rules, regulations and procedures on the equitable sharing of financial and other economic benefits derived from activities in the Area and the payments and contributions made pursuant to article 82, taking into particular consideration the interests and needs of the developing States and peoples who have not attained full independence or other self-governing status;</w:t>
            </w:r>
          </w:p>
          <w:p w:rsidR="004B58F9" w:rsidRPr="00C45AAD" w:rsidRDefault="004B58F9" w:rsidP="00CE023A">
            <w:pPr>
              <w:spacing w:before="100" w:beforeAutospacing="1" w:after="100" w:afterAutospacing="1"/>
              <w:rPr>
                <w:rFonts w:eastAsia="Times New Roman"/>
              </w:rPr>
            </w:pPr>
            <w:r w:rsidRPr="00C45AAD">
              <w:rPr>
                <w:rFonts w:eastAsia="Times New Roman"/>
              </w:rPr>
              <w:t xml:space="preserve">(ii) adopt and apply provisionally, pending approval by the Assembly, the rules, regulations and procedures of the Authority, and any amendments thereto, taking into account the recommendations of the Legal and Technical Commission or other subordinate organ concerned. These rules, regulations and procedures shall relate to prospecting, exploration and exploitation in the Area and the financial management and internal administration of the Authority. Priority shall be given to the adoption of rules, regulations and procedures for the exploration for and exploitation of polymetallic nodules. Rules, regulations and procedures for the exploration for and exploitation of any resource other than polymetallic nodules shall be adopted within three years from the date of a request to the Authority by any of its members to adopt such rules, regulations and procedures in respect of such resource. All rules, regulations and procedures shall remain in </w:t>
            </w:r>
            <w:r w:rsidRPr="00C45AAD">
              <w:rPr>
                <w:rFonts w:eastAsia="Times New Roman"/>
              </w:rPr>
              <w:lastRenderedPageBreak/>
              <w:t>effect on a provisional basis until approved by the Assembly or until amended by the Council in the light of any views expressed by the Assembly;</w:t>
            </w:r>
          </w:p>
          <w:p w:rsidR="004B58F9" w:rsidRPr="00C45AAD" w:rsidRDefault="004B58F9" w:rsidP="00CE023A">
            <w:pPr>
              <w:spacing w:before="100" w:beforeAutospacing="1" w:after="100" w:afterAutospacing="1"/>
              <w:rPr>
                <w:rFonts w:eastAsia="Times New Roman"/>
              </w:rPr>
            </w:pPr>
            <w:r w:rsidRPr="00C45AAD">
              <w:rPr>
                <w:rFonts w:eastAsia="Times New Roman"/>
              </w:rPr>
              <w:t>(p) review the collection of all payments to be made by or to the Authority in connection with operations pursuant to this Part;</w:t>
            </w:r>
          </w:p>
          <w:p w:rsidR="004B58F9" w:rsidRPr="00C45AAD" w:rsidRDefault="004B58F9" w:rsidP="00CE023A">
            <w:pPr>
              <w:spacing w:before="100" w:beforeAutospacing="1" w:after="100" w:afterAutospacing="1"/>
              <w:rPr>
                <w:rFonts w:eastAsia="Times New Roman"/>
              </w:rPr>
            </w:pPr>
            <w:r w:rsidRPr="00C45AAD">
              <w:rPr>
                <w:rFonts w:eastAsia="Times New Roman"/>
              </w:rPr>
              <w:t>(q) make the selection from among applicants for production authorizations pursuant to Annex III, article 7, where such selection is required by that provision;</w:t>
            </w:r>
          </w:p>
          <w:p w:rsidR="004B58F9" w:rsidRPr="00C45AAD" w:rsidRDefault="004B58F9" w:rsidP="00CE023A">
            <w:pPr>
              <w:spacing w:before="100" w:beforeAutospacing="1" w:after="100" w:afterAutospacing="1"/>
              <w:rPr>
                <w:rFonts w:eastAsia="Times New Roman"/>
              </w:rPr>
            </w:pPr>
            <w:r w:rsidRPr="00C45AAD">
              <w:rPr>
                <w:rFonts w:eastAsia="Times New Roman"/>
              </w:rPr>
              <w:t>(r) submit the proposed annual budget of the Authority to the Assembly for its approval;</w:t>
            </w:r>
          </w:p>
          <w:p w:rsidR="004B58F9" w:rsidRPr="00C45AAD" w:rsidRDefault="004B58F9" w:rsidP="00CE023A">
            <w:pPr>
              <w:spacing w:before="100" w:beforeAutospacing="1" w:after="100" w:afterAutospacing="1"/>
              <w:rPr>
                <w:rFonts w:eastAsia="Times New Roman"/>
              </w:rPr>
            </w:pPr>
            <w:r w:rsidRPr="00C45AAD">
              <w:rPr>
                <w:rFonts w:eastAsia="Times New Roman"/>
              </w:rPr>
              <w:t>(s) make recommendations to the Assembly concerning policies on any question or matter within the competence of the Authority;</w:t>
            </w:r>
          </w:p>
          <w:p w:rsidR="004B58F9" w:rsidRPr="00C45AAD" w:rsidRDefault="004B58F9" w:rsidP="00CE023A">
            <w:pPr>
              <w:spacing w:before="100" w:beforeAutospacing="1" w:after="100" w:afterAutospacing="1"/>
              <w:rPr>
                <w:rFonts w:eastAsia="Times New Roman"/>
              </w:rPr>
            </w:pPr>
            <w:r w:rsidRPr="00C45AAD">
              <w:rPr>
                <w:rFonts w:eastAsia="Times New Roman"/>
              </w:rPr>
              <w:t>(t) make recommendations to the Assembly concerning suspension of the exercise of the rights and privileges of membership pursuant to article 185;</w:t>
            </w:r>
          </w:p>
          <w:p w:rsidR="004B58F9" w:rsidRPr="00C45AAD" w:rsidRDefault="004B58F9" w:rsidP="00CE023A">
            <w:pPr>
              <w:spacing w:before="100" w:beforeAutospacing="1" w:after="100" w:afterAutospacing="1"/>
              <w:rPr>
                <w:rFonts w:eastAsia="Times New Roman"/>
              </w:rPr>
            </w:pPr>
            <w:r w:rsidRPr="00C45AAD">
              <w:rPr>
                <w:rFonts w:eastAsia="Times New Roman"/>
              </w:rPr>
              <w:t>(u) institute proceedings on behalf of the Authority before the Seabed Disputes Chamber in cases of non-compliance;</w:t>
            </w:r>
          </w:p>
          <w:p w:rsidR="004B58F9" w:rsidRPr="00C45AAD" w:rsidRDefault="004B58F9" w:rsidP="00CE023A">
            <w:pPr>
              <w:spacing w:before="100" w:beforeAutospacing="1" w:after="100" w:afterAutospacing="1"/>
              <w:rPr>
                <w:rFonts w:eastAsia="Times New Roman"/>
              </w:rPr>
            </w:pPr>
            <w:r w:rsidRPr="00C45AAD">
              <w:rPr>
                <w:rFonts w:eastAsia="Times New Roman"/>
              </w:rPr>
              <w:t>(v) notify the Assembly upon a decision by the Seabed Disputes Chamber in proceedings instituted under subparagraph (u), and make any recommendations which it may find appropriate with respect to measures to be taken;</w:t>
            </w:r>
          </w:p>
          <w:p w:rsidR="004B58F9" w:rsidRPr="00C45AAD" w:rsidRDefault="004B58F9" w:rsidP="00CE023A">
            <w:pPr>
              <w:spacing w:before="100" w:beforeAutospacing="1" w:after="100" w:afterAutospacing="1"/>
              <w:rPr>
                <w:rFonts w:eastAsia="Times New Roman"/>
              </w:rPr>
            </w:pPr>
            <w:r w:rsidRPr="00C45AAD">
              <w:rPr>
                <w:rFonts w:eastAsia="Times New Roman"/>
              </w:rPr>
              <w:lastRenderedPageBreak/>
              <w:t>(w) issue emergency orders, which may include orders for the suspension or adjustment of operations, to prevent serious harm to the marine environment arising out of activities in the Area;</w:t>
            </w:r>
          </w:p>
          <w:p w:rsidR="004B58F9" w:rsidRPr="00C45AAD" w:rsidRDefault="004B58F9" w:rsidP="00CE023A">
            <w:pPr>
              <w:spacing w:before="100" w:beforeAutospacing="1" w:after="100" w:afterAutospacing="1"/>
              <w:rPr>
                <w:rFonts w:eastAsia="Times New Roman"/>
              </w:rPr>
            </w:pPr>
            <w:r w:rsidRPr="00C45AAD">
              <w:rPr>
                <w:rFonts w:eastAsia="Times New Roman"/>
              </w:rPr>
              <w:t>(x) disapprove areas for exploitation by contractors or the Enterprise in cases where substantial evidence indicates the risk of serious harm to the marine environment;</w:t>
            </w:r>
          </w:p>
          <w:p w:rsidR="004B58F9" w:rsidRPr="00C45AAD" w:rsidRDefault="004B58F9" w:rsidP="00CE023A">
            <w:pPr>
              <w:spacing w:before="100" w:beforeAutospacing="1" w:after="100" w:afterAutospacing="1"/>
              <w:rPr>
                <w:rFonts w:eastAsia="Times New Roman"/>
              </w:rPr>
            </w:pPr>
            <w:r w:rsidRPr="00C45AAD">
              <w:rPr>
                <w:rFonts w:eastAsia="Times New Roman"/>
              </w:rPr>
              <w:t>(y) establish a subsidiary organ for the elaboration of draft financial rules, regulations and procedures relating to:</w:t>
            </w:r>
          </w:p>
          <w:p w:rsidR="004B58F9" w:rsidRPr="00C45AAD" w:rsidRDefault="004B58F9" w:rsidP="00CE023A">
            <w:pPr>
              <w:spacing w:before="100" w:beforeAutospacing="1" w:after="100" w:afterAutospacing="1"/>
              <w:rPr>
                <w:rFonts w:eastAsia="Times New Roman"/>
              </w:rPr>
            </w:pPr>
            <w:r w:rsidRPr="00C45AAD">
              <w:rPr>
                <w:rFonts w:eastAsia="Times New Roman"/>
              </w:rPr>
              <w:t>(i) financial management in accordance with articles 171 to 175; and</w:t>
            </w:r>
          </w:p>
          <w:p w:rsidR="004B58F9" w:rsidRPr="00C45AAD" w:rsidRDefault="004B58F9" w:rsidP="00CE023A">
            <w:pPr>
              <w:spacing w:before="100" w:beforeAutospacing="1" w:after="100" w:afterAutospacing="1"/>
              <w:rPr>
                <w:rFonts w:eastAsia="Times New Roman"/>
              </w:rPr>
            </w:pPr>
            <w:r w:rsidRPr="00C45AAD">
              <w:rPr>
                <w:rFonts w:eastAsia="Times New Roman"/>
              </w:rPr>
              <w:t>(ii) financial arrangements in accordance with Annex III, article 13 and article 17, paragraph 1(c);</w:t>
            </w:r>
          </w:p>
          <w:p w:rsidR="004B58F9" w:rsidRDefault="004B58F9" w:rsidP="00CE023A">
            <w:pPr>
              <w:spacing w:before="100" w:beforeAutospacing="1" w:after="100" w:afterAutospacing="1"/>
              <w:rPr>
                <w:rFonts w:eastAsia="Times New Roman"/>
              </w:rPr>
            </w:pPr>
            <w:r w:rsidRPr="00C45AAD">
              <w:rPr>
                <w:rFonts w:eastAsia="Times New Roman"/>
              </w:rPr>
              <w:t xml:space="preserve">(z) </w:t>
            </w:r>
            <w:proofErr w:type="gramStart"/>
            <w:r w:rsidRPr="00C45AAD">
              <w:rPr>
                <w:rFonts w:eastAsia="Times New Roman"/>
              </w:rPr>
              <w:t>establish</w:t>
            </w:r>
            <w:proofErr w:type="gramEnd"/>
            <w:r w:rsidRPr="00C45AAD">
              <w:rPr>
                <w:rFonts w:eastAsia="Times New Roman"/>
              </w:rPr>
              <w:t xml:space="preserve"> appropriate mechanisms for directing and supervising a staff of inspectors who shall inspect activities in the Area to determine whether this Part, the rules, regulations and procedures of the Authority, and the terms and conditions of any contract with the Aut</w:t>
            </w:r>
            <w:r w:rsidR="00CE023A">
              <w:rPr>
                <w:rFonts w:eastAsia="Times New Roman"/>
              </w:rPr>
              <w:t>hority are being complied with.</w:t>
            </w:r>
          </w:p>
          <w:p w:rsidR="00CE023A" w:rsidRDefault="00CE023A" w:rsidP="00CE023A">
            <w:pPr>
              <w:spacing w:before="100" w:beforeAutospacing="1" w:after="100" w:afterAutospacing="1"/>
              <w:rPr>
                <w:rFonts w:eastAsia="Times New Roman"/>
              </w:rPr>
            </w:pPr>
          </w:p>
          <w:p w:rsidR="00CE023A" w:rsidRPr="00CE023A" w:rsidRDefault="00CE023A" w:rsidP="00CE023A">
            <w:pPr>
              <w:spacing w:before="100" w:beforeAutospacing="1" w:after="100" w:afterAutospacing="1"/>
              <w:rPr>
                <w:rFonts w:eastAsia="Times New Roman"/>
              </w:rPr>
            </w:pPr>
          </w:p>
        </w:tc>
        <w:tc>
          <w:tcPr>
            <w:tcW w:w="7088" w:type="dxa"/>
          </w:tcPr>
          <w:p w:rsidR="004B58F9" w:rsidRDefault="004B58F9" w:rsidP="003E3F97"/>
        </w:tc>
      </w:tr>
      <w:tr w:rsidR="004B58F9">
        <w:tc>
          <w:tcPr>
            <w:tcW w:w="7088" w:type="dxa"/>
          </w:tcPr>
          <w:p w:rsidR="004B58F9" w:rsidRPr="00CE023A" w:rsidRDefault="004B58F9" w:rsidP="00CE023A">
            <w:pPr>
              <w:pStyle w:val="NoSpacing"/>
              <w:jc w:val="center"/>
              <w:rPr>
                <w:i/>
              </w:rPr>
            </w:pPr>
            <w:r w:rsidRPr="00CE023A">
              <w:rPr>
                <w:i/>
              </w:rPr>
              <w:lastRenderedPageBreak/>
              <w:t>Article163</w:t>
            </w:r>
          </w:p>
          <w:p w:rsidR="004B58F9" w:rsidRPr="00CE023A" w:rsidRDefault="004B58F9" w:rsidP="00CE023A">
            <w:pPr>
              <w:pStyle w:val="NoSpacing"/>
              <w:jc w:val="center"/>
              <w:rPr>
                <w:i/>
              </w:rPr>
            </w:pPr>
            <w:r w:rsidRPr="00CE023A">
              <w:rPr>
                <w:i/>
              </w:rPr>
              <w:t>Organs of the Council</w:t>
            </w:r>
          </w:p>
          <w:p w:rsidR="00CE023A" w:rsidRPr="00CE023A" w:rsidRDefault="00CE023A" w:rsidP="00CE023A">
            <w:pPr>
              <w:pStyle w:val="NoSpacing"/>
            </w:pPr>
          </w:p>
          <w:p w:rsidR="004B58F9" w:rsidRPr="00CE023A" w:rsidRDefault="004B58F9" w:rsidP="00CE023A">
            <w:pPr>
              <w:pStyle w:val="NoSpacing"/>
            </w:pPr>
            <w:r w:rsidRPr="00CE023A">
              <w:t>1. There are hereby established the following organs of the Council:</w:t>
            </w:r>
          </w:p>
          <w:p w:rsidR="00CE023A" w:rsidRPr="00CE023A" w:rsidRDefault="00CE023A" w:rsidP="00CE023A">
            <w:pPr>
              <w:pStyle w:val="NoSpacing"/>
            </w:pPr>
          </w:p>
          <w:p w:rsidR="004B58F9" w:rsidRPr="00CE023A" w:rsidRDefault="004B58F9" w:rsidP="00CE023A">
            <w:pPr>
              <w:pStyle w:val="NoSpacing"/>
            </w:pPr>
            <w:r w:rsidRPr="00CE023A">
              <w:t>(a) an Economic Planning Commission;</w:t>
            </w:r>
          </w:p>
          <w:p w:rsidR="00CE023A" w:rsidRDefault="00CE023A" w:rsidP="00CE023A">
            <w:pPr>
              <w:pStyle w:val="NoSpacing"/>
            </w:pPr>
          </w:p>
          <w:p w:rsidR="004B58F9" w:rsidRPr="00CE023A" w:rsidRDefault="004B58F9" w:rsidP="00CE023A">
            <w:pPr>
              <w:pStyle w:val="NoSpacing"/>
            </w:pPr>
            <w:r w:rsidRPr="00CE023A">
              <w:t xml:space="preserve">(b) </w:t>
            </w:r>
            <w:proofErr w:type="gramStart"/>
            <w:r w:rsidRPr="00CE023A">
              <w:t>a</w:t>
            </w:r>
            <w:proofErr w:type="gramEnd"/>
            <w:r w:rsidRPr="00CE023A">
              <w:t xml:space="preserve"> Legal and Technical Commission.</w:t>
            </w:r>
          </w:p>
          <w:p w:rsidR="00CE023A" w:rsidRDefault="00CE023A" w:rsidP="00CE023A">
            <w:pPr>
              <w:pStyle w:val="NoSpacing"/>
            </w:pPr>
          </w:p>
          <w:p w:rsidR="004B58F9" w:rsidRPr="00CE023A" w:rsidRDefault="004B58F9" w:rsidP="00CE023A">
            <w:pPr>
              <w:pStyle w:val="NoSpacing"/>
            </w:pPr>
            <w:r w:rsidRPr="00CE023A">
              <w:t>2. Each Commission shall be composed of 15 members, elected by the Council from among the candidates nominated by the States Parties. However, if necessary, the Council may decide to increase the size of either Commission having due regard to economy and efficiency.</w:t>
            </w:r>
          </w:p>
          <w:p w:rsidR="00CE023A" w:rsidRDefault="00CE023A" w:rsidP="00CE023A">
            <w:pPr>
              <w:pStyle w:val="NoSpacing"/>
            </w:pPr>
          </w:p>
          <w:p w:rsidR="004B58F9" w:rsidRPr="00CE023A" w:rsidRDefault="004B58F9" w:rsidP="00CE023A">
            <w:pPr>
              <w:pStyle w:val="NoSpacing"/>
            </w:pPr>
            <w:r w:rsidRPr="00CE023A">
              <w:t>3. Members of a Commission shall have appropriate qualifications in the area of competence of that Commission. States Parties shall nominate candidates of the highest standards of competence and integrity with qualifications in relevant fields so as to ensure the effective exercise of the functions of the Commissions.</w:t>
            </w:r>
          </w:p>
          <w:p w:rsidR="00CE023A" w:rsidRDefault="00CE023A" w:rsidP="00CE023A">
            <w:pPr>
              <w:pStyle w:val="NoSpacing"/>
            </w:pPr>
          </w:p>
          <w:p w:rsidR="004B58F9" w:rsidRPr="00CE023A" w:rsidRDefault="004B58F9" w:rsidP="00CE023A">
            <w:pPr>
              <w:pStyle w:val="NoSpacing"/>
            </w:pPr>
            <w:r w:rsidRPr="00CE023A">
              <w:t>4. In the election of members of the Commissions, due account shall be taken of the need for equitable geographical distribution and the representation of special interests.</w:t>
            </w:r>
          </w:p>
          <w:p w:rsidR="00CE023A" w:rsidRDefault="00CE023A" w:rsidP="00CE023A">
            <w:pPr>
              <w:pStyle w:val="NoSpacing"/>
            </w:pPr>
          </w:p>
          <w:p w:rsidR="004B58F9" w:rsidRPr="00CE023A" w:rsidRDefault="004B58F9" w:rsidP="00CE023A">
            <w:pPr>
              <w:pStyle w:val="NoSpacing"/>
            </w:pPr>
            <w:r w:rsidRPr="00CE023A">
              <w:t>5. No State Party may nominate more than one candidate for the same Commission. No person shall be elected to serve on more than one Commission.</w:t>
            </w:r>
          </w:p>
          <w:p w:rsidR="00BE009E" w:rsidRDefault="00BE009E" w:rsidP="00CE023A">
            <w:pPr>
              <w:pStyle w:val="NoSpacing"/>
            </w:pPr>
          </w:p>
          <w:p w:rsidR="004B58F9" w:rsidRPr="00CE023A" w:rsidRDefault="004B58F9" w:rsidP="00CE023A">
            <w:pPr>
              <w:pStyle w:val="NoSpacing"/>
            </w:pPr>
            <w:r w:rsidRPr="00CE023A">
              <w:t>6. Members of the Commissions shall hold office for a term of five years. They shall be eligible for re-election for a further term.</w:t>
            </w:r>
          </w:p>
          <w:p w:rsidR="00BE009E" w:rsidRDefault="00BE009E" w:rsidP="00CE023A">
            <w:pPr>
              <w:pStyle w:val="NoSpacing"/>
            </w:pPr>
          </w:p>
          <w:p w:rsidR="004B58F9" w:rsidRPr="00CE023A" w:rsidRDefault="004B58F9" w:rsidP="00CE023A">
            <w:pPr>
              <w:pStyle w:val="NoSpacing"/>
            </w:pPr>
            <w:r w:rsidRPr="00CE023A">
              <w:t xml:space="preserve">7. In the event of the death, incapacity or resignation of a member of a Commission prior to the expiration of the term of office, the Council shall elect for the remainder of the term, a member from the same </w:t>
            </w:r>
            <w:r w:rsidRPr="00CE023A">
              <w:lastRenderedPageBreak/>
              <w:t>geographical region or area of interest.</w:t>
            </w:r>
          </w:p>
          <w:p w:rsidR="00BE009E" w:rsidRDefault="00BE009E" w:rsidP="00CE023A">
            <w:pPr>
              <w:pStyle w:val="NoSpacing"/>
            </w:pPr>
          </w:p>
          <w:p w:rsidR="004B58F9" w:rsidRPr="00CE023A" w:rsidRDefault="004B58F9" w:rsidP="00CE023A">
            <w:pPr>
              <w:pStyle w:val="NoSpacing"/>
            </w:pPr>
            <w:r w:rsidRPr="00CE023A">
              <w:t>8. Members of Commissions shall have no financial interest in any activity relating to exploration and exploitation in the Area. Subject to their responsibilities to the Commissions upon which they serve, they shall not disclose, even after the termination of their functions, any industrial secret, proprietary data which are transferred to the Authority in accordance with Annex III, article l4, or any other confidential information coming to their knowledge by reason of their duties for the Authority.</w:t>
            </w:r>
          </w:p>
          <w:p w:rsidR="00BE009E" w:rsidRDefault="00BE009E" w:rsidP="00CE023A">
            <w:pPr>
              <w:pStyle w:val="NoSpacing"/>
            </w:pPr>
          </w:p>
          <w:p w:rsidR="004B58F9" w:rsidRPr="00CE023A" w:rsidRDefault="004B58F9" w:rsidP="00CE023A">
            <w:pPr>
              <w:pStyle w:val="NoSpacing"/>
            </w:pPr>
            <w:r w:rsidRPr="00CE023A">
              <w:t>9. Each Commission shall exercise its functions in accordance with such guidelines and directives as the Council may adopt.</w:t>
            </w:r>
          </w:p>
          <w:p w:rsidR="00BE009E" w:rsidRDefault="00BE009E" w:rsidP="00CE023A">
            <w:pPr>
              <w:pStyle w:val="NoSpacing"/>
            </w:pPr>
          </w:p>
          <w:p w:rsidR="004B58F9" w:rsidRPr="00CE023A" w:rsidRDefault="004B58F9" w:rsidP="00CE023A">
            <w:pPr>
              <w:pStyle w:val="NoSpacing"/>
            </w:pPr>
            <w:r w:rsidRPr="00CE023A">
              <w:t>10. Each Commission shall formulate and submit to the Council for approval such rules and regulations as may be necessary for the efficient conduct of the Commission's functions.</w:t>
            </w:r>
          </w:p>
          <w:p w:rsidR="00BE009E" w:rsidRDefault="00BE009E" w:rsidP="00CE023A">
            <w:pPr>
              <w:pStyle w:val="NoSpacing"/>
            </w:pPr>
          </w:p>
          <w:p w:rsidR="00BE009E" w:rsidRDefault="00BE009E" w:rsidP="00CE023A">
            <w:pPr>
              <w:pStyle w:val="NoSpacing"/>
            </w:pPr>
          </w:p>
          <w:p w:rsidR="004B58F9" w:rsidRPr="00CE023A" w:rsidRDefault="004B58F9" w:rsidP="00CE023A">
            <w:pPr>
              <w:pStyle w:val="NoSpacing"/>
            </w:pPr>
            <w:r w:rsidRPr="00CE023A">
              <w:t>11. The decision-making procedures of the Commissions shall be established by the rules, regulations and procedures of the Authority. Recommendations to the Council shall, where necessary, be accompanied by a summary on the divergencies of opinion in the Commission.</w:t>
            </w:r>
          </w:p>
          <w:p w:rsidR="00BE009E" w:rsidRDefault="00BE009E" w:rsidP="00CE023A">
            <w:pPr>
              <w:pStyle w:val="NoSpacing"/>
            </w:pPr>
          </w:p>
          <w:p w:rsidR="004B58F9" w:rsidRPr="00CE023A" w:rsidRDefault="004B58F9" w:rsidP="00CE023A">
            <w:pPr>
              <w:pStyle w:val="NoSpacing"/>
            </w:pPr>
            <w:r w:rsidRPr="00CE023A">
              <w:t>12. Each Commission shall normally function at the seat of the Authority and shall meet as often as is required for the efficient exercise of its functions.</w:t>
            </w:r>
          </w:p>
          <w:p w:rsidR="00BE009E" w:rsidRDefault="00BE009E" w:rsidP="00CE023A">
            <w:pPr>
              <w:pStyle w:val="NoSpacing"/>
            </w:pPr>
          </w:p>
          <w:p w:rsidR="004B58F9" w:rsidRPr="00CE023A" w:rsidRDefault="004B58F9" w:rsidP="00CE023A">
            <w:pPr>
              <w:pStyle w:val="NoSpacing"/>
            </w:pPr>
            <w:r w:rsidRPr="00CE023A">
              <w:t xml:space="preserve">13. In the exercise of its functions, each Commission may, where </w:t>
            </w:r>
            <w:r w:rsidRPr="00CE023A">
              <w:lastRenderedPageBreak/>
              <w:t>appropriate, consult another commission, any competent organ of the United Nations or of its specialized agencies or any international organizations with competence in the subject-matter of such consultation.</w:t>
            </w:r>
          </w:p>
          <w:p w:rsidR="004B58F9" w:rsidRPr="00CE023A" w:rsidRDefault="004B58F9" w:rsidP="00CE023A">
            <w:pPr>
              <w:pStyle w:val="NoSpacing"/>
            </w:pPr>
          </w:p>
        </w:tc>
        <w:tc>
          <w:tcPr>
            <w:tcW w:w="7088" w:type="dxa"/>
          </w:tcPr>
          <w:p w:rsidR="00CE023A" w:rsidRPr="00CE023A" w:rsidRDefault="00CE023A" w:rsidP="00CE023A">
            <w:pPr>
              <w:pStyle w:val="NoSpacing"/>
              <w:jc w:val="center"/>
              <w:rPr>
                <w:rFonts w:eastAsia="Arial"/>
                <w:i/>
              </w:rPr>
            </w:pPr>
            <w:r w:rsidRPr="00CE023A">
              <w:rPr>
                <w:rFonts w:eastAsia="Arial"/>
                <w:i/>
              </w:rPr>
              <w:lastRenderedPageBreak/>
              <w:t>Điều 163</w:t>
            </w:r>
          </w:p>
          <w:p w:rsidR="00CE023A" w:rsidRPr="00CE023A" w:rsidRDefault="00CE023A" w:rsidP="00CE023A">
            <w:pPr>
              <w:pStyle w:val="NoSpacing"/>
              <w:jc w:val="center"/>
              <w:rPr>
                <w:rFonts w:eastAsia="Arial"/>
                <w:i/>
              </w:rPr>
            </w:pPr>
            <w:r w:rsidRPr="00CE023A">
              <w:rPr>
                <w:rFonts w:eastAsia="Arial"/>
                <w:i/>
              </w:rPr>
              <w:t>Các cơ quan của Hộ</w:t>
            </w:r>
            <w:r w:rsidR="00BE009E">
              <w:rPr>
                <w:rFonts w:eastAsia="Arial"/>
                <w:i/>
              </w:rPr>
              <w:t>i Đ</w:t>
            </w:r>
            <w:r w:rsidRPr="00CE023A">
              <w:rPr>
                <w:rFonts w:eastAsia="Arial"/>
                <w:i/>
              </w:rPr>
              <w:t>ồng</w:t>
            </w:r>
          </w:p>
          <w:p w:rsidR="00CE023A" w:rsidRPr="00CE023A" w:rsidRDefault="00CE023A" w:rsidP="00CE023A">
            <w:pPr>
              <w:pStyle w:val="NoSpacing"/>
              <w:rPr>
                <w:rFonts w:eastAsia="Arial"/>
              </w:rPr>
            </w:pPr>
          </w:p>
          <w:p w:rsidR="00CE023A" w:rsidRPr="00CE023A" w:rsidRDefault="00CE023A" w:rsidP="00CE023A">
            <w:pPr>
              <w:pStyle w:val="NoSpacing"/>
              <w:rPr>
                <w:rFonts w:eastAsia="Arial"/>
              </w:rPr>
            </w:pPr>
            <w:r w:rsidRPr="00CE023A">
              <w:rPr>
                <w:rFonts w:eastAsia="Arial"/>
              </w:rPr>
              <w:t>1. Các cơ quan của Hộ</w:t>
            </w:r>
            <w:r w:rsidR="00BE009E">
              <w:rPr>
                <w:rFonts w:eastAsia="Arial"/>
              </w:rPr>
              <w:t>i Đ</w:t>
            </w:r>
            <w:r w:rsidRPr="00CE023A">
              <w:rPr>
                <w:rFonts w:eastAsia="Arial"/>
              </w:rPr>
              <w:t>ồng được thiết lập như s</w:t>
            </w:r>
            <w:r w:rsidR="00BE009E">
              <w:rPr>
                <w:rFonts w:eastAsia="Arial"/>
              </w:rPr>
              <w:t>au</w:t>
            </w:r>
            <w:r w:rsidRPr="00CE023A">
              <w:rPr>
                <w:rFonts w:eastAsia="Arial"/>
              </w:rPr>
              <w:t>:</w:t>
            </w:r>
          </w:p>
          <w:p w:rsidR="00CE023A" w:rsidRPr="00CE023A" w:rsidRDefault="00CE023A" w:rsidP="00CE023A">
            <w:pPr>
              <w:pStyle w:val="NoSpacing"/>
              <w:rPr>
                <w:rFonts w:eastAsia="Arial"/>
              </w:rPr>
            </w:pPr>
          </w:p>
          <w:p w:rsidR="00CE023A" w:rsidRPr="00CE023A" w:rsidRDefault="00CE023A" w:rsidP="00CE023A">
            <w:pPr>
              <w:pStyle w:val="NoSpacing"/>
              <w:rPr>
                <w:rFonts w:eastAsia="Arial"/>
              </w:rPr>
            </w:pPr>
            <w:r w:rsidRPr="00CE023A">
              <w:rPr>
                <w:rFonts w:eastAsia="Arial"/>
              </w:rPr>
              <w:t xml:space="preserve">(a) Một Ủy ban Kế hoạch </w:t>
            </w:r>
            <w:r w:rsidR="00BE009E">
              <w:rPr>
                <w:rFonts w:eastAsia="Arial"/>
              </w:rPr>
              <w:t>K</w:t>
            </w:r>
            <w:r w:rsidRPr="00CE023A">
              <w:rPr>
                <w:rFonts w:eastAsia="Arial"/>
              </w:rPr>
              <w:t xml:space="preserve">inh tế; </w:t>
            </w:r>
          </w:p>
          <w:p w:rsidR="00CE023A" w:rsidRDefault="00CE023A" w:rsidP="00CE023A">
            <w:pPr>
              <w:pStyle w:val="NoSpacing"/>
              <w:rPr>
                <w:rFonts w:eastAsia="Arial"/>
              </w:rPr>
            </w:pPr>
          </w:p>
          <w:p w:rsidR="00CE023A" w:rsidRPr="00CE023A" w:rsidRDefault="00CE023A" w:rsidP="00CE023A">
            <w:pPr>
              <w:pStyle w:val="NoSpacing"/>
              <w:rPr>
                <w:rFonts w:eastAsia="Arial"/>
              </w:rPr>
            </w:pPr>
            <w:r w:rsidRPr="00CE023A">
              <w:rPr>
                <w:rFonts w:eastAsia="Arial"/>
              </w:rPr>
              <w:t>(b) Một Ủ</w:t>
            </w:r>
            <w:r w:rsidR="00BE009E">
              <w:rPr>
                <w:rFonts w:eastAsia="Arial"/>
              </w:rPr>
              <w:t>y ban Pháp lý và K</w:t>
            </w:r>
            <w:r w:rsidRPr="00CE023A">
              <w:rPr>
                <w:rFonts w:eastAsia="Arial"/>
              </w:rPr>
              <w:t xml:space="preserve">ỹ thuật. </w:t>
            </w:r>
          </w:p>
          <w:p w:rsidR="00CE023A" w:rsidRPr="00CE023A" w:rsidRDefault="00CE023A" w:rsidP="00CE023A">
            <w:pPr>
              <w:pStyle w:val="NoSpacing"/>
              <w:rPr>
                <w:rFonts w:eastAsia="Arial"/>
              </w:rPr>
            </w:pPr>
          </w:p>
          <w:p w:rsidR="00CE023A" w:rsidRPr="00CE023A" w:rsidRDefault="00CE023A" w:rsidP="00CE023A">
            <w:pPr>
              <w:pStyle w:val="NoSpacing"/>
              <w:rPr>
                <w:rFonts w:eastAsia="Arial"/>
              </w:rPr>
            </w:pPr>
            <w:r w:rsidRPr="00CE023A">
              <w:rPr>
                <w:rFonts w:eastAsia="Arial"/>
              </w:rPr>
              <w:t>2. Mỗi Ủy ban phải gồm 15 thành viên do Hộ</w:t>
            </w:r>
            <w:r w:rsidR="00107F3B">
              <w:rPr>
                <w:rFonts w:eastAsia="Arial"/>
              </w:rPr>
              <w:t>i Đ</w:t>
            </w:r>
            <w:r w:rsidRPr="00CE023A">
              <w:rPr>
                <w:rFonts w:eastAsia="Arial"/>
              </w:rPr>
              <w:t>ồng bầu ra từ các ứng cử viên được đề cử bởi các Quốc gia thành viên. Tuy nhiên, nếu cần thiết, Hội đồng có thể quyết đị</w:t>
            </w:r>
            <w:r w:rsidR="00C13AF0">
              <w:rPr>
                <w:rFonts w:eastAsia="Arial"/>
              </w:rPr>
              <w:t>nh tăng số thành viên của mỗi</w:t>
            </w:r>
            <w:r w:rsidRPr="00CE023A">
              <w:rPr>
                <w:rFonts w:eastAsia="Arial"/>
              </w:rPr>
              <w:t xml:space="preserve"> Ủy ban</w:t>
            </w:r>
            <w:r w:rsidR="00C13AF0">
              <w:rPr>
                <w:rFonts w:eastAsia="Arial"/>
              </w:rPr>
              <w:t>,</w:t>
            </w:r>
            <w:r w:rsidRPr="00CE023A">
              <w:rPr>
                <w:rFonts w:eastAsia="Arial"/>
              </w:rPr>
              <w:t xml:space="preserve"> có quan tâm chính đáng đến</w:t>
            </w:r>
            <w:r w:rsidR="00C13AF0">
              <w:rPr>
                <w:rFonts w:eastAsia="Arial"/>
              </w:rPr>
              <w:t xml:space="preserve"> tiết kiệm</w:t>
            </w:r>
            <w:r w:rsidRPr="00CE023A">
              <w:rPr>
                <w:rFonts w:eastAsia="Arial"/>
              </w:rPr>
              <w:t xml:space="preserve"> và hiệu quả.</w:t>
            </w:r>
          </w:p>
          <w:p w:rsidR="00CE023A" w:rsidRPr="00CE023A" w:rsidRDefault="00CE023A" w:rsidP="00CE023A">
            <w:pPr>
              <w:pStyle w:val="NoSpacing"/>
              <w:rPr>
                <w:rFonts w:eastAsia="Arial"/>
              </w:rPr>
            </w:pPr>
          </w:p>
          <w:p w:rsidR="00CE023A" w:rsidRPr="00CE023A" w:rsidRDefault="00CE023A" w:rsidP="00CE023A">
            <w:pPr>
              <w:pStyle w:val="NoSpacing"/>
              <w:rPr>
                <w:rFonts w:eastAsia="Arial"/>
              </w:rPr>
            </w:pPr>
            <w:r w:rsidRPr="00CE023A">
              <w:rPr>
                <w:rFonts w:eastAsia="Arial"/>
              </w:rPr>
              <w:t>3. Các thành viên của Ủy ban phả</w:t>
            </w:r>
            <w:r w:rsidR="00866D35">
              <w:rPr>
                <w:rFonts w:eastAsia="Arial"/>
              </w:rPr>
              <w:t>i có trình độ</w:t>
            </w:r>
            <w:r w:rsidR="00F37681">
              <w:rPr>
                <w:rFonts w:eastAsia="Arial"/>
              </w:rPr>
              <w:t xml:space="preserve"> thích đáng</w:t>
            </w:r>
            <w:r w:rsidRPr="00CE023A">
              <w:rPr>
                <w:rFonts w:eastAsia="Arial"/>
              </w:rPr>
              <w:t xml:space="preserve"> trong lĩnh vự</w:t>
            </w:r>
            <w:r w:rsidR="00F37681">
              <w:rPr>
                <w:rFonts w:eastAsia="Arial"/>
              </w:rPr>
              <w:t>c thẩm quyền</w:t>
            </w:r>
            <w:r w:rsidRPr="00CE023A">
              <w:rPr>
                <w:rFonts w:eastAsia="Arial"/>
              </w:rPr>
              <w:t xml:space="preserve"> của Ủy ban đó. Các Quốc gia thành viên phải đề cử các ứ</w:t>
            </w:r>
            <w:r w:rsidR="00F37681">
              <w:rPr>
                <w:rFonts w:eastAsia="Arial"/>
              </w:rPr>
              <w:t xml:space="preserve">ng </w:t>
            </w:r>
            <w:r w:rsidRPr="00CE023A">
              <w:rPr>
                <w:rFonts w:eastAsia="Arial"/>
              </w:rPr>
              <w:t>viên với các tiêu chuẩn cao nhất về năng lực và chính trực, có trình độ trong các lĩnh vự</w:t>
            </w:r>
            <w:r w:rsidR="00866D35">
              <w:rPr>
                <w:rFonts w:eastAsia="Arial"/>
              </w:rPr>
              <w:t xml:space="preserve">c </w:t>
            </w:r>
            <w:r w:rsidRPr="00CE023A">
              <w:rPr>
                <w:rFonts w:eastAsia="Arial"/>
              </w:rPr>
              <w:t xml:space="preserve">liên quan để đảm bảo </w:t>
            </w:r>
            <w:r w:rsidR="00866D35">
              <w:rPr>
                <w:rFonts w:eastAsia="Arial"/>
              </w:rPr>
              <w:t xml:space="preserve">việc </w:t>
            </w:r>
            <w:r w:rsidRPr="00CE023A">
              <w:rPr>
                <w:rFonts w:eastAsia="Arial"/>
              </w:rPr>
              <w:t>th</w:t>
            </w:r>
            <w:r w:rsidR="00866D35">
              <w:rPr>
                <w:rFonts w:eastAsia="Arial"/>
              </w:rPr>
              <w:t>ực thi</w:t>
            </w:r>
            <w:r w:rsidRPr="00CE023A">
              <w:rPr>
                <w:rFonts w:eastAsia="Arial"/>
              </w:rPr>
              <w:t xml:space="preserve"> hiệu quả các chức năng của Ủy ban.  </w:t>
            </w:r>
          </w:p>
          <w:p w:rsidR="00CE023A" w:rsidRPr="00CE023A" w:rsidRDefault="00CE023A" w:rsidP="00CE023A">
            <w:pPr>
              <w:pStyle w:val="NoSpacing"/>
              <w:rPr>
                <w:rFonts w:eastAsia="Arial"/>
              </w:rPr>
            </w:pPr>
          </w:p>
          <w:p w:rsidR="00CE023A" w:rsidRPr="00CE023A" w:rsidRDefault="00CE023A" w:rsidP="00CE023A">
            <w:pPr>
              <w:pStyle w:val="NoSpacing"/>
              <w:rPr>
                <w:rFonts w:eastAsia="Arial"/>
              </w:rPr>
            </w:pPr>
            <w:r w:rsidRPr="00CE023A">
              <w:rPr>
                <w:rFonts w:eastAsia="Arial"/>
              </w:rPr>
              <w:t>4. Trong cuộc bầu cử các thành viên của Uỷ ban, cần phải tính đến sự cần thiết phải phân bổ</w:t>
            </w:r>
            <w:r w:rsidR="00866D35">
              <w:rPr>
                <w:rFonts w:eastAsia="Arial"/>
              </w:rPr>
              <w:t xml:space="preserve"> </w:t>
            </w:r>
            <w:r w:rsidRPr="00CE023A">
              <w:rPr>
                <w:rFonts w:eastAsia="Arial"/>
              </w:rPr>
              <w:t xml:space="preserve">công bằng theo địa lý và </w:t>
            </w:r>
            <w:r w:rsidR="00866D35">
              <w:rPr>
                <w:rFonts w:eastAsia="Arial"/>
              </w:rPr>
              <w:t xml:space="preserve">sự </w:t>
            </w:r>
            <w:r w:rsidRPr="00CE023A">
              <w:rPr>
                <w:rFonts w:eastAsia="Arial"/>
              </w:rPr>
              <w:t>đại diệ</w:t>
            </w:r>
            <w:r w:rsidR="00866D35">
              <w:rPr>
                <w:rFonts w:eastAsia="Arial"/>
              </w:rPr>
              <w:t xml:space="preserve">n </w:t>
            </w:r>
            <w:r w:rsidRPr="00CE023A">
              <w:rPr>
                <w:rFonts w:eastAsia="Arial"/>
              </w:rPr>
              <w:t>cho các lợi ích đặc biệt.</w:t>
            </w:r>
          </w:p>
          <w:p w:rsidR="00CE023A" w:rsidRPr="00CE023A" w:rsidRDefault="00CE023A" w:rsidP="00CE023A">
            <w:pPr>
              <w:pStyle w:val="NoSpacing"/>
              <w:rPr>
                <w:rFonts w:eastAsia="Arial"/>
              </w:rPr>
            </w:pPr>
          </w:p>
          <w:p w:rsidR="00CE023A" w:rsidRPr="00CE023A" w:rsidRDefault="00B80DB7" w:rsidP="00CE023A">
            <w:pPr>
              <w:pStyle w:val="NoSpacing"/>
              <w:rPr>
                <w:rFonts w:eastAsia="Arial"/>
              </w:rPr>
            </w:pPr>
            <w:r>
              <w:rPr>
                <w:rFonts w:eastAsia="Arial"/>
              </w:rPr>
              <w:t xml:space="preserve">5. Không </w:t>
            </w:r>
            <w:r w:rsidR="00CE023A" w:rsidRPr="00CE023A">
              <w:rPr>
                <w:rFonts w:eastAsia="Arial"/>
              </w:rPr>
              <w:t xml:space="preserve">Quốc gia thành viên </w:t>
            </w:r>
            <w:r w:rsidR="00866D35">
              <w:rPr>
                <w:rFonts w:eastAsia="Arial"/>
              </w:rPr>
              <w:t xml:space="preserve">nào </w:t>
            </w:r>
            <w:r w:rsidR="00CE023A" w:rsidRPr="00CE023A">
              <w:rPr>
                <w:rFonts w:eastAsia="Arial"/>
              </w:rPr>
              <w:t>có thể đề cử nhiều hơn một ứng cử viên cho một Ủy ban. Không một ai có thể được bầu vào làm việc cho nhiều hơn một Ủy ban.</w:t>
            </w:r>
          </w:p>
          <w:p w:rsidR="00CE023A" w:rsidRPr="00CE023A" w:rsidRDefault="00CE023A" w:rsidP="00CE023A">
            <w:pPr>
              <w:pStyle w:val="NoSpacing"/>
              <w:rPr>
                <w:rFonts w:eastAsia="Arial"/>
              </w:rPr>
            </w:pPr>
          </w:p>
          <w:p w:rsidR="00CE023A" w:rsidRPr="00CE023A" w:rsidRDefault="00CE023A" w:rsidP="00CE023A">
            <w:pPr>
              <w:pStyle w:val="NoSpacing"/>
              <w:rPr>
                <w:rFonts w:eastAsia="Arial"/>
              </w:rPr>
            </w:pPr>
            <w:r w:rsidRPr="00CE023A">
              <w:rPr>
                <w:rFonts w:eastAsia="Arial"/>
              </w:rPr>
              <w:t>6. Các thành viên của Ủy ban</w:t>
            </w:r>
            <w:r w:rsidR="00866D35">
              <w:rPr>
                <w:rFonts w:eastAsia="Arial"/>
              </w:rPr>
              <w:t xml:space="preserve"> </w:t>
            </w:r>
            <w:r w:rsidRPr="00CE023A">
              <w:rPr>
                <w:rFonts w:eastAsia="Arial"/>
              </w:rPr>
              <w:t>giữ chức vụ với nhiệm kỳ là 5 năm. Họ có quyền được tái tranh cử cho một nhiệm kỳ mới.</w:t>
            </w:r>
          </w:p>
          <w:p w:rsidR="00CE023A" w:rsidRPr="00CE023A" w:rsidRDefault="00CE023A" w:rsidP="00CE023A">
            <w:pPr>
              <w:pStyle w:val="NoSpacing"/>
              <w:rPr>
                <w:rFonts w:eastAsia="Arial"/>
              </w:rPr>
            </w:pPr>
            <w:r w:rsidRPr="00CE023A">
              <w:rPr>
                <w:rFonts w:eastAsia="Arial"/>
              </w:rPr>
              <w:t xml:space="preserve"> </w:t>
            </w:r>
          </w:p>
          <w:p w:rsidR="00CE023A" w:rsidRPr="00CE023A" w:rsidRDefault="00CE023A" w:rsidP="00CE023A">
            <w:pPr>
              <w:pStyle w:val="NoSpacing"/>
              <w:rPr>
                <w:rFonts w:eastAsia="Arial"/>
              </w:rPr>
            </w:pPr>
            <w:r w:rsidRPr="00CE023A">
              <w:rPr>
                <w:rFonts w:eastAsia="Arial"/>
              </w:rPr>
              <w:t>7. Trong trường hợp một thành viên của Ủy ban</w:t>
            </w:r>
            <w:r w:rsidR="00866D35">
              <w:rPr>
                <w:rFonts w:eastAsia="Arial"/>
              </w:rPr>
              <w:t xml:space="preserve"> qua đời</w:t>
            </w:r>
            <w:r w:rsidRPr="00CE023A">
              <w:rPr>
                <w:rFonts w:eastAsia="Arial"/>
              </w:rPr>
              <w:t>, mất năng lực hoặc từ chức trước khi hết nhiệm kỳ, Hộ</w:t>
            </w:r>
            <w:r w:rsidR="00107F3B">
              <w:rPr>
                <w:rFonts w:eastAsia="Arial"/>
              </w:rPr>
              <w:t>i Đ</w:t>
            </w:r>
            <w:r w:rsidRPr="00CE023A">
              <w:rPr>
                <w:rFonts w:eastAsia="Arial"/>
              </w:rPr>
              <w:t xml:space="preserve">ồng phải bầu cho </w:t>
            </w:r>
            <w:r w:rsidR="00866D35">
              <w:rPr>
                <w:rFonts w:eastAsia="Arial"/>
              </w:rPr>
              <w:t xml:space="preserve">phần còn lại của nhiệm kỳ, </w:t>
            </w:r>
            <w:r w:rsidRPr="00CE023A">
              <w:rPr>
                <w:rFonts w:eastAsia="Arial"/>
              </w:rPr>
              <w:t xml:space="preserve">một thành viên từ cùng khu vực địa lý hoặc cùng loại </w:t>
            </w:r>
            <w:r w:rsidRPr="00CE023A">
              <w:rPr>
                <w:rFonts w:eastAsia="Arial"/>
              </w:rPr>
              <w:lastRenderedPageBreak/>
              <w:t>lợi ích.</w:t>
            </w:r>
          </w:p>
          <w:p w:rsidR="00CE023A" w:rsidRPr="00CE023A" w:rsidRDefault="00CE023A" w:rsidP="00CE023A">
            <w:pPr>
              <w:pStyle w:val="NoSpacing"/>
              <w:rPr>
                <w:rFonts w:eastAsia="Arial"/>
              </w:rPr>
            </w:pPr>
          </w:p>
          <w:p w:rsidR="00CE023A" w:rsidRPr="00CE023A" w:rsidRDefault="00CE023A" w:rsidP="00CE023A">
            <w:pPr>
              <w:pStyle w:val="NoSpacing"/>
              <w:rPr>
                <w:rFonts w:eastAsia="Arial"/>
              </w:rPr>
            </w:pPr>
            <w:r w:rsidRPr="00CE023A">
              <w:rPr>
                <w:rFonts w:eastAsia="Arial"/>
              </w:rPr>
              <w:t>8. Các thành viên của các Ủy ban phải không được có lợi ích tài chính trong bất kỳ hoạt động nào liên quan đến việc thăm dò và khai thác trong Vùng. Tùy thuộ</w:t>
            </w:r>
            <w:r w:rsidR="00C44C4C">
              <w:rPr>
                <w:rFonts w:eastAsia="Arial"/>
              </w:rPr>
              <w:t>c vào các nghĩa vụ</w:t>
            </w:r>
            <w:r w:rsidRPr="00CE023A">
              <w:rPr>
                <w:rFonts w:eastAsia="Arial"/>
              </w:rPr>
              <w:t xml:space="preserve"> của họ đối với Ủy ban mà họ phục vụ, họ không được phép tiết lộ, thậm chí ngay cả sau khi thôi việc, bất kỳ một bí mật công nghiệp nào, hay dữ liệu độc quyền nào được chuyển giao cho Thẩm Quyền theo đúng Phụ lục III, </w:t>
            </w:r>
            <w:r w:rsidR="00107F3B">
              <w:rPr>
                <w:rFonts w:eastAsia="Arial"/>
              </w:rPr>
              <w:t xml:space="preserve">Điều 14, </w:t>
            </w:r>
            <w:r w:rsidRPr="00CE023A">
              <w:rPr>
                <w:rFonts w:eastAsia="Arial"/>
              </w:rPr>
              <w:t>hoặc bất kỳ thông tin bí mật nào khác mà họ biết đượ</w:t>
            </w:r>
            <w:r w:rsidR="00107F3B">
              <w:rPr>
                <w:rFonts w:eastAsia="Arial"/>
              </w:rPr>
              <w:t xml:space="preserve">c do </w:t>
            </w:r>
            <w:r w:rsidRPr="00CE023A">
              <w:rPr>
                <w:rFonts w:eastAsia="Arial"/>
              </w:rPr>
              <w:t>trách công việc của họ trong Thẩm Quyền.</w:t>
            </w:r>
          </w:p>
          <w:p w:rsidR="00CE023A" w:rsidRPr="00CE023A" w:rsidRDefault="00CE023A" w:rsidP="00CE023A">
            <w:pPr>
              <w:pStyle w:val="NoSpacing"/>
              <w:rPr>
                <w:rFonts w:eastAsia="Arial"/>
              </w:rPr>
            </w:pPr>
          </w:p>
          <w:p w:rsidR="00CE023A" w:rsidRPr="00CE023A" w:rsidRDefault="00CE023A" w:rsidP="00CE023A">
            <w:pPr>
              <w:pStyle w:val="NoSpacing"/>
              <w:rPr>
                <w:rFonts w:eastAsia="Arial"/>
              </w:rPr>
            </w:pPr>
            <w:r w:rsidRPr="00CE023A">
              <w:rPr>
                <w:rFonts w:eastAsia="Arial"/>
              </w:rPr>
              <w:t xml:space="preserve">9. Mỗi Ủy ban phải thi hành các chức năng của mình theo đúng các hướng dẫn và các chỉ thị </w:t>
            </w:r>
            <w:r w:rsidR="00107F3B">
              <w:rPr>
                <w:rFonts w:eastAsia="Arial"/>
              </w:rPr>
              <w:t xml:space="preserve">mà </w:t>
            </w:r>
            <w:r w:rsidRPr="00CE023A">
              <w:rPr>
                <w:rFonts w:eastAsia="Arial"/>
              </w:rPr>
              <w:t>Hộ</w:t>
            </w:r>
            <w:r w:rsidR="00107F3B">
              <w:rPr>
                <w:rFonts w:eastAsia="Arial"/>
              </w:rPr>
              <w:t>i Đ</w:t>
            </w:r>
            <w:r w:rsidRPr="00CE023A">
              <w:rPr>
                <w:rFonts w:eastAsia="Arial"/>
              </w:rPr>
              <w:t>ồng thiết lập.</w:t>
            </w:r>
          </w:p>
          <w:p w:rsidR="00CE023A" w:rsidRPr="00CE023A" w:rsidRDefault="00CE023A" w:rsidP="00CE023A">
            <w:pPr>
              <w:pStyle w:val="NoSpacing"/>
              <w:rPr>
                <w:rFonts w:eastAsia="Arial"/>
              </w:rPr>
            </w:pPr>
          </w:p>
          <w:p w:rsidR="00CE023A" w:rsidRPr="00CE023A" w:rsidRDefault="00CE023A" w:rsidP="00CE023A">
            <w:pPr>
              <w:pStyle w:val="NoSpacing"/>
              <w:rPr>
                <w:rFonts w:eastAsia="Arial"/>
              </w:rPr>
            </w:pPr>
            <w:r w:rsidRPr="00CE023A">
              <w:rPr>
                <w:rFonts w:eastAsia="Arial"/>
              </w:rPr>
              <w:t>10. Mỗi Ủy ban phải soạn thảo và trình lên Hộ</w:t>
            </w:r>
            <w:r w:rsidR="00107F3B">
              <w:rPr>
                <w:rFonts w:eastAsia="Arial"/>
              </w:rPr>
              <w:t>i Đ</w:t>
            </w:r>
            <w:r w:rsidRPr="00CE023A">
              <w:rPr>
                <w:rFonts w:eastAsia="Arial"/>
              </w:rPr>
              <w:t>ồng phê chuẩn các quy tắc và quy định cần thiết cho việc thực hiện hiệu quả các chức năng của Ủy ban.</w:t>
            </w:r>
          </w:p>
          <w:p w:rsidR="00CE023A" w:rsidRPr="00CE023A" w:rsidRDefault="00CE023A" w:rsidP="00CE023A">
            <w:pPr>
              <w:pStyle w:val="NoSpacing"/>
              <w:rPr>
                <w:rFonts w:eastAsia="Arial"/>
              </w:rPr>
            </w:pPr>
          </w:p>
          <w:p w:rsidR="00CE023A" w:rsidRPr="00CE023A" w:rsidRDefault="00CE023A" w:rsidP="00CE023A">
            <w:pPr>
              <w:pStyle w:val="NoSpacing"/>
              <w:rPr>
                <w:rFonts w:eastAsia="Arial"/>
              </w:rPr>
            </w:pPr>
          </w:p>
          <w:p w:rsidR="00CE023A" w:rsidRPr="00CE023A" w:rsidRDefault="00CE023A" w:rsidP="00CE023A">
            <w:pPr>
              <w:pStyle w:val="NoSpacing"/>
              <w:rPr>
                <w:rFonts w:eastAsia="Arial"/>
              </w:rPr>
            </w:pPr>
            <w:r w:rsidRPr="00CE023A">
              <w:rPr>
                <w:rFonts w:eastAsia="Arial"/>
              </w:rPr>
              <w:t>11. Các thủ tục ra quyết định của Uỷ ban phải được thiết lập bởi các quy tắc, quy định và thủ tục của Thẩm Quyền. Các kiến nghị với Hội đồng, trong trường hợp cần thiết, phải được kèm theo với một bản tóm tắt về những bất đồng quan điểm trong Ủy ban.</w:t>
            </w:r>
          </w:p>
          <w:p w:rsidR="00CE023A" w:rsidRPr="00CE023A" w:rsidRDefault="00CE023A" w:rsidP="00CE023A">
            <w:pPr>
              <w:pStyle w:val="NoSpacing"/>
              <w:rPr>
                <w:rFonts w:eastAsia="Arial"/>
              </w:rPr>
            </w:pPr>
          </w:p>
          <w:p w:rsidR="00BE009E" w:rsidRDefault="00BE009E" w:rsidP="00CE023A">
            <w:pPr>
              <w:pStyle w:val="NoSpacing"/>
              <w:rPr>
                <w:rFonts w:eastAsia="Arial"/>
              </w:rPr>
            </w:pPr>
          </w:p>
          <w:p w:rsidR="00CE023A" w:rsidRPr="00CE023A" w:rsidRDefault="00CE023A" w:rsidP="00CE023A">
            <w:pPr>
              <w:pStyle w:val="NoSpacing"/>
              <w:rPr>
                <w:rFonts w:eastAsia="Arial"/>
              </w:rPr>
            </w:pPr>
            <w:r w:rsidRPr="00CE023A">
              <w:rPr>
                <w:rFonts w:eastAsia="Arial"/>
              </w:rPr>
              <w:t>12. Mỗi Ủy ban phải thực hiện chức năng thông thường trong trụ sở của Thẩm Quyền và phải họp nhóm theo yêu cầu cần thiết để hoàn thành các chức năng của mình một cách hiệu quả.</w:t>
            </w:r>
          </w:p>
          <w:p w:rsidR="00CE023A" w:rsidRPr="00CE023A" w:rsidRDefault="00CE023A" w:rsidP="00CE023A">
            <w:pPr>
              <w:pStyle w:val="NoSpacing"/>
              <w:rPr>
                <w:rFonts w:eastAsia="Arial"/>
              </w:rPr>
            </w:pPr>
          </w:p>
          <w:p w:rsidR="00CE023A" w:rsidRPr="00CE023A" w:rsidRDefault="00CE023A" w:rsidP="00CE023A">
            <w:pPr>
              <w:pStyle w:val="NoSpacing"/>
              <w:rPr>
                <w:rFonts w:eastAsia="Arial"/>
              </w:rPr>
            </w:pPr>
            <w:r w:rsidRPr="00CE023A">
              <w:rPr>
                <w:rFonts w:eastAsia="Arial"/>
              </w:rPr>
              <w:t xml:space="preserve">13 Trong việc thi hành các chức năng của mình, mỗi Ủy ban có thể, </w:t>
            </w:r>
            <w:r w:rsidRPr="00CE023A">
              <w:rPr>
                <w:rFonts w:eastAsia="Arial"/>
              </w:rPr>
              <w:lastRenderedPageBreak/>
              <w:t>nếu thích hợp, tham vấn ý kiến của ​​ Ủy ban khác, bất kỳ cơ quan có thẩm quyền nào của Liên Hợp Quốc hoặc các cơ quan chuyên môn của mình hoặc bất kỳ tổ chức quốc tế nào có thẩm quyền trong lĩnh vực cần tham vấn.</w:t>
            </w:r>
          </w:p>
          <w:p w:rsidR="004B58F9" w:rsidRPr="00CE023A" w:rsidRDefault="004B58F9" w:rsidP="00CE023A">
            <w:pPr>
              <w:pStyle w:val="NoSpacing"/>
            </w:pPr>
          </w:p>
        </w:tc>
      </w:tr>
      <w:tr w:rsidR="004B58F9">
        <w:tc>
          <w:tcPr>
            <w:tcW w:w="7088" w:type="dxa"/>
          </w:tcPr>
          <w:p w:rsidR="004B58F9" w:rsidRPr="00C45AAD" w:rsidRDefault="004B58F9" w:rsidP="00C45AAD">
            <w:pPr>
              <w:spacing w:before="100" w:beforeAutospacing="1" w:after="100" w:afterAutospacing="1"/>
              <w:jc w:val="center"/>
              <w:rPr>
                <w:rFonts w:eastAsia="Times New Roman"/>
                <w:i/>
                <w:iCs/>
              </w:rPr>
            </w:pPr>
            <w:r w:rsidRPr="00C45AAD">
              <w:rPr>
                <w:rFonts w:eastAsia="Times New Roman"/>
                <w:i/>
                <w:iCs/>
              </w:rPr>
              <w:lastRenderedPageBreak/>
              <w:t>Article164</w:t>
            </w:r>
          </w:p>
          <w:p w:rsidR="004B58F9" w:rsidRPr="00C45AAD" w:rsidRDefault="004B58F9" w:rsidP="00C45AAD">
            <w:pPr>
              <w:spacing w:before="100" w:beforeAutospacing="1" w:after="100" w:afterAutospacing="1"/>
              <w:jc w:val="center"/>
              <w:rPr>
                <w:rFonts w:eastAsia="Times New Roman"/>
                <w:i/>
                <w:iCs/>
              </w:rPr>
            </w:pPr>
            <w:r w:rsidRPr="00C45AAD">
              <w:rPr>
                <w:rFonts w:eastAsia="Times New Roman"/>
                <w:i/>
                <w:iCs/>
              </w:rPr>
              <w:t>The Economic Planning Commission</w:t>
            </w:r>
          </w:p>
          <w:p w:rsidR="004B58F9" w:rsidRPr="00C45AAD" w:rsidRDefault="004B58F9" w:rsidP="00C45AAD">
            <w:pPr>
              <w:spacing w:before="100" w:beforeAutospacing="1" w:after="100" w:afterAutospacing="1"/>
              <w:rPr>
                <w:rFonts w:eastAsia="Times New Roman"/>
              </w:rPr>
            </w:pPr>
            <w:r w:rsidRPr="00C45AAD">
              <w:rPr>
                <w:rFonts w:eastAsia="Times New Roman"/>
              </w:rPr>
              <w:t>1. Members of the Economic Planning Commission shall have appropriate qualifications such as those relevant to mining, management of mineral resource activities, international trade or international economics. The Council shall endeavour to ensure that the membership of the Commission reflects all appropriate qualifications. The Commission shall include at least two members from developing States whose exports of the categories of minerals to be derived from the Area have a substantial bearing upon their economies.</w:t>
            </w:r>
          </w:p>
          <w:p w:rsidR="004B58F9" w:rsidRPr="00C45AAD" w:rsidRDefault="004B58F9" w:rsidP="00C45AAD">
            <w:pPr>
              <w:spacing w:before="100" w:beforeAutospacing="1" w:after="100" w:afterAutospacing="1"/>
              <w:rPr>
                <w:rFonts w:eastAsia="Times New Roman"/>
              </w:rPr>
            </w:pPr>
            <w:r w:rsidRPr="00C45AAD">
              <w:rPr>
                <w:rFonts w:eastAsia="Times New Roman"/>
              </w:rPr>
              <w:t>2. The Commission shall:</w:t>
            </w:r>
          </w:p>
          <w:p w:rsidR="004B58F9" w:rsidRPr="00C45AAD" w:rsidRDefault="004B58F9" w:rsidP="00C45AAD">
            <w:pPr>
              <w:spacing w:before="100" w:beforeAutospacing="1" w:after="100" w:afterAutospacing="1"/>
              <w:ind w:left="2160"/>
              <w:rPr>
                <w:rFonts w:eastAsia="Times New Roman"/>
              </w:rPr>
            </w:pPr>
            <w:r w:rsidRPr="00C45AAD">
              <w:rPr>
                <w:rFonts w:eastAsia="Times New Roman"/>
              </w:rPr>
              <w:t>(a) propose, upon the request of the Council, measures to implement decisions relating to activities in the Area taken in accordance with this Convention;</w:t>
            </w:r>
          </w:p>
          <w:p w:rsidR="004B58F9" w:rsidRPr="00C45AAD" w:rsidRDefault="004B58F9" w:rsidP="00C45AAD">
            <w:pPr>
              <w:spacing w:before="100" w:beforeAutospacing="1" w:after="100" w:afterAutospacing="1"/>
              <w:ind w:left="2160"/>
              <w:rPr>
                <w:rFonts w:eastAsia="Times New Roman"/>
              </w:rPr>
            </w:pPr>
            <w:r w:rsidRPr="00C45AAD">
              <w:rPr>
                <w:rFonts w:eastAsia="Times New Roman"/>
              </w:rPr>
              <w:t xml:space="preserve">(b) review the trends of and the factors affecting supply, demand and prices of minerals which may be derived from the Area, bearing in mind </w:t>
            </w:r>
            <w:r w:rsidRPr="00C45AAD">
              <w:rPr>
                <w:rFonts w:eastAsia="Times New Roman"/>
              </w:rPr>
              <w:lastRenderedPageBreak/>
              <w:t>the interests of both importing and exporting countries, and in particular of the developing States among them;</w:t>
            </w:r>
          </w:p>
          <w:p w:rsidR="004B58F9" w:rsidRPr="00C45AAD" w:rsidRDefault="004B58F9" w:rsidP="00C45AAD">
            <w:pPr>
              <w:spacing w:before="100" w:beforeAutospacing="1" w:after="100" w:afterAutospacing="1"/>
              <w:ind w:left="2160"/>
              <w:rPr>
                <w:rFonts w:eastAsia="Times New Roman"/>
              </w:rPr>
            </w:pPr>
            <w:r w:rsidRPr="00C45AAD">
              <w:rPr>
                <w:rFonts w:eastAsia="Times New Roman"/>
              </w:rPr>
              <w:t>(c) examine any situation likely to lead to the adverse effects referred to in article 150, subparagraph (h), brought to its attention by the State Party or States Parties concerned, and make appropriate recommendations to the Council;</w:t>
            </w:r>
          </w:p>
          <w:p w:rsidR="004B58F9" w:rsidRPr="00C45AAD" w:rsidRDefault="004B58F9" w:rsidP="00C45AAD">
            <w:pPr>
              <w:spacing w:before="100" w:beforeAutospacing="1" w:after="100" w:afterAutospacing="1"/>
              <w:ind w:left="2160"/>
              <w:rPr>
                <w:rFonts w:eastAsia="Times New Roman"/>
              </w:rPr>
            </w:pPr>
            <w:r w:rsidRPr="00C45AAD">
              <w:rPr>
                <w:rFonts w:eastAsia="Times New Roman"/>
              </w:rPr>
              <w:t xml:space="preserve">(d) </w:t>
            </w:r>
            <w:proofErr w:type="gramStart"/>
            <w:r w:rsidRPr="00C45AAD">
              <w:rPr>
                <w:rFonts w:eastAsia="Times New Roman"/>
              </w:rPr>
              <w:t>propose</w:t>
            </w:r>
            <w:proofErr w:type="gramEnd"/>
            <w:r w:rsidRPr="00C45AAD">
              <w:rPr>
                <w:rFonts w:eastAsia="Times New Roman"/>
              </w:rPr>
              <w:t xml:space="preserve"> to the Council for submission to the Assembly, as provided in article 151, paragraph 10, a system of compensation or other measures of economic adjustment assistance for developing States which suffer adverse effects caused by activities in the Area. The Commission shall make the recommendations to the Council that </w:t>
            </w:r>
            <w:proofErr w:type="gramStart"/>
            <w:r w:rsidRPr="00C45AAD">
              <w:rPr>
                <w:rFonts w:eastAsia="Times New Roman"/>
              </w:rPr>
              <w:t>are</w:t>
            </w:r>
            <w:proofErr w:type="gramEnd"/>
            <w:r w:rsidRPr="00C45AAD">
              <w:rPr>
                <w:rFonts w:eastAsia="Times New Roman"/>
              </w:rPr>
              <w:t xml:space="preserve"> necessary for the application of the system or other measures adopted by the Assembly in specific cases.</w:t>
            </w:r>
          </w:p>
          <w:p w:rsidR="004B58F9" w:rsidRDefault="004B58F9" w:rsidP="00031EF1"/>
        </w:tc>
        <w:tc>
          <w:tcPr>
            <w:tcW w:w="7088" w:type="dxa"/>
          </w:tcPr>
          <w:p w:rsidR="004B58F9" w:rsidRDefault="004B58F9" w:rsidP="003E3F97"/>
        </w:tc>
      </w:tr>
      <w:tr w:rsidR="004B58F9">
        <w:tc>
          <w:tcPr>
            <w:tcW w:w="7088" w:type="dxa"/>
          </w:tcPr>
          <w:p w:rsidR="004B58F9" w:rsidRPr="00C45AAD" w:rsidRDefault="004B58F9" w:rsidP="00C45AAD">
            <w:pPr>
              <w:spacing w:before="100" w:beforeAutospacing="1" w:after="100" w:afterAutospacing="1"/>
              <w:jc w:val="center"/>
              <w:rPr>
                <w:rFonts w:eastAsia="Times New Roman"/>
                <w:i/>
                <w:iCs/>
              </w:rPr>
            </w:pPr>
            <w:r w:rsidRPr="00C45AAD">
              <w:rPr>
                <w:rFonts w:eastAsia="Times New Roman"/>
                <w:i/>
                <w:iCs/>
              </w:rPr>
              <w:lastRenderedPageBreak/>
              <w:t>Article165</w:t>
            </w:r>
          </w:p>
          <w:p w:rsidR="004B58F9" w:rsidRPr="00C45AAD" w:rsidRDefault="004B58F9" w:rsidP="00C45AAD">
            <w:pPr>
              <w:spacing w:before="100" w:beforeAutospacing="1" w:after="100" w:afterAutospacing="1"/>
              <w:jc w:val="center"/>
              <w:rPr>
                <w:rFonts w:eastAsia="Times New Roman"/>
                <w:i/>
                <w:iCs/>
              </w:rPr>
            </w:pPr>
            <w:r w:rsidRPr="00C45AAD">
              <w:rPr>
                <w:rFonts w:eastAsia="Times New Roman"/>
                <w:i/>
                <w:iCs/>
              </w:rPr>
              <w:t>The Legal and Technical Commission</w:t>
            </w:r>
          </w:p>
          <w:p w:rsidR="004B58F9" w:rsidRPr="00C45AAD" w:rsidRDefault="004B58F9" w:rsidP="00C45AAD">
            <w:pPr>
              <w:spacing w:before="100" w:beforeAutospacing="1" w:after="100" w:afterAutospacing="1"/>
              <w:rPr>
                <w:rFonts w:eastAsia="Times New Roman"/>
              </w:rPr>
            </w:pPr>
            <w:r w:rsidRPr="00C45AAD">
              <w:rPr>
                <w:rFonts w:eastAsia="Times New Roman"/>
              </w:rPr>
              <w:t xml:space="preserve">1. Members of the Legal and Technical Commission shall have appropriate qualifications such as those relevant to exploration for and </w:t>
            </w:r>
            <w:r w:rsidRPr="00C45AAD">
              <w:rPr>
                <w:rFonts w:eastAsia="Times New Roman"/>
              </w:rPr>
              <w:lastRenderedPageBreak/>
              <w:t>exploitation and processing of mineral resources, oceanology, protection of the marine environment, or economic or legal matters relating to ocean mining and related fields of expertise. The Council shall endeavour to ensure that the membership of the Commission reflects all appropriate qualifications.</w:t>
            </w:r>
          </w:p>
          <w:p w:rsidR="004B58F9" w:rsidRPr="00C45AAD" w:rsidRDefault="004B58F9" w:rsidP="00C45AAD">
            <w:pPr>
              <w:spacing w:before="100" w:beforeAutospacing="1" w:after="100" w:afterAutospacing="1"/>
              <w:rPr>
                <w:rFonts w:eastAsia="Times New Roman"/>
              </w:rPr>
            </w:pPr>
            <w:r w:rsidRPr="00C45AAD">
              <w:rPr>
                <w:rFonts w:eastAsia="Times New Roman"/>
              </w:rPr>
              <w:t>2. The Commission shall:</w:t>
            </w:r>
          </w:p>
          <w:p w:rsidR="004B58F9" w:rsidRPr="00C45AAD" w:rsidRDefault="004B58F9" w:rsidP="00C45AAD">
            <w:pPr>
              <w:spacing w:before="100" w:beforeAutospacing="1" w:after="100" w:afterAutospacing="1"/>
              <w:ind w:left="2160"/>
              <w:rPr>
                <w:rFonts w:eastAsia="Times New Roman"/>
              </w:rPr>
            </w:pPr>
            <w:r w:rsidRPr="00C45AAD">
              <w:rPr>
                <w:rFonts w:eastAsia="Times New Roman"/>
              </w:rPr>
              <w:t>(a) make recommendations with regard to the exercise of the Authority's functions upon the request of the Council;</w:t>
            </w:r>
          </w:p>
          <w:p w:rsidR="004B58F9" w:rsidRPr="00C45AAD" w:rsidRDefault="004B58F9" w:rsidP="00C45AAD">
            <w:pPr>
              <w:spacing w:before="100" w:beforeAutospacing="1" w:after="100" w:afterAutospacing="1"/>
              <w:ind w:left="2160"/>
              <w:rPr>
                <w:rFonts w:eastAsia="Times New Roman"/>
              </w:rPr>
            </w:pPr>
            <w:r w:rsidRPr="00C45AAD">
              <w:rPr>
                <w:rFonts w:eastAsia="Times New Roman"/>
              </w:rPr>
              <w:t xml:space="preserve">(b) </w:t>
            </w:r>
            <w:proofErr w:type="gramStart"/>
            <w:r w:rsidRPr="00C45AAD">
              <w:rPr>
                <w:rFonts w:eastAsia="Times New Roman"/>
              </w:rPr>
              <w:t>review</w:t>
            </w:r>
            <w:proofErr w:type="gramEnd"/>
            <w:r w:rsidRPr="00C45AAD">
              <w:rPr>
                <w:rFonts w:eastAsia="Times New Roman"/>
              </w:rPr>
              <w:t xml:space="preserve"> formal written plans of work for activities in the Area in accordance with article 153, paragraph 3, and submit appropriate recommendations to the Council. The Commission shall base its recommendations solely on the grounds stated in Annex III and shall report fully thereon to the Council;</w:t>
            </w:r>
          </w:p>
          <w:p w:rsidR="004B58F9" w:rsidRPr="00C45AAD" w:rsidRDefault="004B58F9" w:rsidP="00C45AAD">
            <w:pPr>
              <w:spacing w:before="100" w:beforeAutospacing="1" w:after="100" w:afterAutospacing="1"/>
              <w:ind w:left="2160"/>
              <w:rPr>
                <w:rFonts w:eastAsia="Times New Roman"/>
              </w:rPr>
            </w:pPr>
            <w:r w:rsidRPr="00C45AAD">
              <w:rPr>
                <w:rFonts w:eastAsia="Times New Roman"/>
              </w:rPr>
              <w:t>(c) supervise, upon the request of the Council, activities in the Area, where appropriate, in consultation and collaboration with any entity carrying out such activities or State or States concerned and report to the Council;</w:t>
            </w:r>
          </w:p>
          <w:p w:rsidR="004B58F9" w:rsidRPr="00C45AAD" w:rsidRDefault="004B58F9" w:rsidP="00C45AAD">
            <w:pPr>
              <w:spacing w:before="100" w:beforeAutospacing="1" w:after="100" w:afterAutospacing="1"/>
              <w:ind w:left="2160"/>
              <w:rPr>
                <w:rFonts w:eastAsia="Times New Roman"/>
              </w:rPr>
            </w:pPr>
            <w:r w:rsidRPr="00C45AAD">
              <w:rPr>
                <w:rFonts w:eastAsia="Times New Roman"/>
              </w:rPr>
              <w:t>(d) prepare assessments of the environmental implications of activities in the Area;</w:t>
            </w:r>
          </w:p>
          <w:p w:rsidR="004B58F9" w:rsidRPr="00C45AAD" w:rsidRDefault="004B58F9" w:rsidP="00C45AAD">
            <w:pPr>
              <w:spacing w:before="100" w:beforeAutospacing="1" w:after="100" w:afterAutospacing="1"/>
              <w:ind w:left="2160"/>
              <w:rPr>
                <w:rFonts w:eastAsia="Times New Roman"/>
              </w:rPr>
            </w:pPr>
            <w:r w:rsidRPr="00C45AAD">
              <w:rPr>
                <w:rFonts w:eastAsia="Times New Roman"/>
              </w:rPr>
              <w:lastRenderedPageBreak/>
              <w:t>(e) make recommendations to the Council on the protection of the marine environment, taking into account the views of recognized experts in that field;</w:t>
            </w:r>
          </w:p>
          <w:p w:rsidR="004B58F9" w:rsidRPr="00C45AAD" w:rsidRDefault="004B58F9" w:rsidP="00C45AAD">
            <w:pPr>
              <w:spacing w:before="100" w:beforeAutospacing="1" w:after="100" w:afterAutospacing="1"/>
              <w:ind w:left="2160"/>
              <w:rPr>
                <w:rFonts w:eastAsia="Times New Roman"/>
              </w:rPr>
            </w:pPr>
            <w:r w:rsidRPr="00C45AAD">
              <w:rPr>
                <w:rFonts w:eastAsia="Times New Roman"/>
              </w:rPr>
              <w:t>(f) formulate and submit to the Council the rules, regulations and procedures referred to in article 162, paragraph 2(o), taking into account all relevant factors including assessments of the environmental implications of activities in the Area;</w:t>
            </w:r>
          </w:p>
          <w:p w:rsidR="004B58F9" w:rsidRPr="00C45AAD" w:rsidRDefault="004B58F9" w:rsidP="00C45AAD">
            <w:pPr>
              <w:spacing w:before="100" w:beforeAutospacing="1" w:after="100" w:afterAutospacing="1"/>
              <w:ind w:left="2160"/>
              <w:rPr>
                <w:rFonts w:eastAsia="Times New Roman"/>
              </w:rPr>
            </w:pPr>
            <w:r w:rsidRPr="00C45AAD">
              <w:rPr>
                <w:rFonts w:eastAsia="Times New Roman"/>
              </w:rPr>
              <w:t>(g) keep such rules, regulations and procedures under review and recommend to the Council from time to time such amendments thereto as it may deem necessary or desirable;</w:t>
            </w:r>
          </w:p>
          <w:p w:rsidR="004B58F9" w:rsidRPr="00C45AAD" w:rsidRDefault="004B58F9" w:rsidP="00C45AAD">
            <w:pPr>
              <w:spacing w:before="100" w:beforeAutospacing="1" w:after="100" w:afterAutospacing="1"/>
              <w:ind w:left="2160"/>
              <w:rPr>
                <w:rFonts w:eastAsia="Times New Roman"/>
              </w:rPr>
            </w:pPr>
            <w:r w:rsidRPr="00C45AAD">
              <w:rPr>
                <w:rFonts w:eastAsia="Times New Roman"/>
              </w:rPr>
              <w:t>(h) make recommendations to the Council regarding the establishment of a monitoring programme to observe, measure, evaluate and analyse, by recognized scientific methods, on a regular basis, the risks or effects of pollution of the marine environment resulting from activities in the Area, ensure that existing regulations are adequate and are complied with and coordinate the implementation of the monitoring programme approved by the Council;</w:t>
            </w:r>
          </w:p>
          <w:p w:rsidR="004B58F9" w:rsidRPr="00C45AAD" w:rsidRDefault="004B58F9" w:rsidP="00C45AAD">
            <w:pPr>
              <w:spacing w:before="100" w:beforeAutospacing="1" w:after="100" w:afterAutospacing="1"/>
              <w:ind w:left="2160"/>
              <w:rPr>
                <w:rFonts w:eastAsia="Times New Roman"/>
              </w:rPr>
            </w:pPr>
            <w:r w:rsidRPr="00C45AAD">
              <w:rPr>
                <w:rFonts w:eastAsia="Times New Roman"/>
              </w:rPr>
              <w:t xml:space="preserve">(i) recommend to the Council that proceedings </w:t>
            </w:r>
            <w:r w:rsidRPr="00C45AAD">
              <w:rPr>
                <w:rFonts w:eastAsia="Times New Roman"/>
              </w:rPr>
              <w:lastRenderedPageBreak/>
              <w:t>be instituted on behalf of the Authority before the Seabed Disputes Chamber, in accordance with this Part and the relevant Annexes taking into account particularly article 187;</w:t>
            </w:r>
          </w:p>
          <w:p w:rsidR="004B58F9" w:rsidRPr="00C45AAD" w:rsidRDefault="004B58F9" w:rsidP="00C45AAD">
            <w:pPr>
              <w:spacing w:before="100" w:beforeAutospacing="1" w:after="100" w:afterAutospacing="1"/>
              <w:ind w:left="2160"/>
              <w:rPr>
                <w:rFonts w:eastAsia="Times New Roman"/>
              </w:rPr>
            </w:pPr>
            <w:r w:rsidRPr="00C45AAD">
              <w:rPr>
                <w:rFonts w:eastAsia="Times New Roman"/>
              </w:rPr>
              <w:t>(j) make recommendations to the Council with respect to measures to be taken, upon a decision by the Seabed Disputes Chamber in proceedings instituted in accordance with subparagraph (i);</w:t>
            </w:r>
          </w:p>
          <w:p w:rsidR="004B58F9" w:rsidRPr="00C45AAD" w:rsidRDefault="004B58F9" w:rsidP="00C45AAD">
            <w:pPr>
              <w:spacing w:before="100" w:beforeAutospacing="1" w:after="100" w:afterAutospacing="1"/>
              <w:ind w:left="2160"/>
              <w:rPr>
                <w:rFonts w:eastAsia="Times New Roman"/>
              </w:rPr>
            </w:pPr>
            <w:r w:rsidRPr="00C45AAD">
              <w:rPr>
                <w:rFonts w:eastAsia="Times New Roman"/>
              </w:rPr>
              <w:t xml:space="preserve">(k) </w:t>
            </w:r>
            <w:proofErr w:type="gramStart"/>
            <w:r w:rsidRPr="00C45AAD">
              <w:rPr>
                <w:rFonts w:eastAsia="Times New Roman"/>
              </w:rPr>
              <w:t>make</w:t>
            </w:r>
            <w:proofErr w:type="gramEnd"/>
            <w:r w:rsidRPr="00C45AAD">
              <w:rPr>
                <w:rFonts w:eastAsia="Times New Roman"/>
              </w:rPr>
              <w:t xml:space="preserve"> recommendations to the Council to issue emergency orders, which may include orders for the suspension or adjustment of operations, to prevent serious harm to the marine environment arising out of activities in the Area. Such recommendations shall be taken up by the Council on a priority basis;</w:t>
            </w:r>
          </w:p>
          <w:p w:rsidR="004B58F9" w:rsidRPr="00C45AAD" w:rsidRDefault="004B58F9" w:rsidP="00C45AAD">
            <w:pPr>
              <w:spacing w:before="100" w:beforeAutospacing="1" w:after="100" w:afterAutospacing="1"/>
              <w:ind w:left="2160"/>
              <w:rPr>
                <w:rFonts w:eastAsia="Times New Roman"/>
              </w:rPr>
            </w:pPr>
            <w:r w:rsidRPr="00C45AAD">
              <w:rPr>
                <w:rFonts w:eastAsia="Times New Roman"/>
              </w:rPr>
              <w:t>(l) make recommendations to the Council to disapprove areas for exploitation by contractors or the Enterprise in cases where substantial evidence indicates the risk of serious harm to the marine environment;</w:t>
            </w:r>
          </w:p>
          <w:p w:rsidR="004B58F9" w:rsidRPr="00C45AAD" w:rsidRDefault="004B58F9" w:rsidP="00C45AAD">
            <w:pPr>
              <w:spacing w:before="100" w:beforeAutospacing="1" w:after="100" w:afterAutospacing="1"/>
              <w:ind w:left="2160"/>
              <w:rPr>
                <w:rFonts w:eastAsia="Times New Roman"/>
              </w:rPr>
            </w:pPr>
            <w:r w:rsidRPr="00C45AAD">
              <w:rPr>
                <w:rFonts w:eastAsia="Times New Roman"/>
              </w:rPr>
              <w:t xml:space="preserve">(m) make recommendations to the Council regarding the direction and supervision of a staff of inspectors who shall inspect activities in the Area to determine whether the provisions of this Part, the rules, regulations and procedures of the </w:t>
            </w:r>
            <w:r w:rsidRPr="00C45AAD">
              <w:rPr>
                <w:rFonts w:eastAsia="Times New Roman"/>
              </w:rPr>
              <w:lastRenderedPageBreak/>
              <w:t>Authority, and the terms and conditions of any contract with the Authority are being complied with;</w:t>
            </w:r>
          </w:p>
          <w:p w:rsidR="004B58F9" w:rsidRPr="00C45AAD" w:rsidRDefault="004B58F9" w:rsidP="00C45AAD">
            <w:pPr>
              <w:spacing w:before="100" w:beforeAutospacing="1" w:after="100" w:afterAutospacing="1"/>
              <w:ind w:left="2160"/>
              <w:rPr>
                <w:rFonts w:eastAsia="Times New Roman"/>
              </w:rPr>
            </w:pPr>
            <w:r w:rsidRPr="00C45AAD">
              <w:rPr>
                <w:rFonts w:eastAsia="Times New Roman"/>
              </w:rPr>
              <w:t xml:space="preserve">(n) </w:t>
            </w:r>
            <w:proofErr w:type="gramStart"/>
            <w:r w:rsidRPr="00C45AAD">
              <w:rPr>
                <w:rFonts w:eastAsia="Times New Roman"/>
              </w:rPr>
              <w:t>calculate</w:t>
            </w:r>
            <w:proofErr w:type="gramEnd"/>
            <w:r w:rsidRPr="00C45AAD">
              <w:rPr>
                <w:rFonts w:eastAsia="Times New Roman"/>
              </w:rPr>
              <w:t xml:space="preserve"> the production ceiling and issue production authorizations on behalf of the Authority pursuant to article 151, paragraphs 2 to 7, following any necessary selection among applicants for production authorizations by the Council in accordance with Annex III, article 7.</w:t>
            </w:r>
          </w:p>
          <w:p w:rsidR="004B58F9" w:rsidRPr="00C45AAD" w:rsidRDefault="004B58F9" w:rsidP="00C45AAD">
            <w:pPr>
              <w:spacing w:before="100" w:beforeAutospacing="1" w:after="100" w:afterAutospacing="1"/>
              <w:rPr>
                <w:rFonts w:eastAsia="Times New Roman"/>
              </w:rPr>
            </w:pPr>
            <w:r w:rsidRPr="00C45AAD">
              <w:rPr>
                <w:rFonts w:eastAsia="Times New Roman"/>
              </w:rPr>
              <w:t>3. The members of the Commission shall, upon request by any State Party or other party concerned, be accompanied by a representative of such State or other party concerned when carrying out their function of supervision and inspection.</w:t>
            </w:r>
          </w:p>
          <w:p w:rsidR="004B58F9" w:rsidRDefault="004B58F9" w:rsidP="00031EF1"/>
        </w:tc>
        <w:tc>
          <w:tcPr>
            <w:tcW w:w="7088" w:type="dxa"/>
          </w:tcPr>
          <w:p w:rsidR="004B58F9" w:rsidRDefault="004B58F9" w:rsidP="003E3F97"/>
        </w:tc>
      </w:tr>
      <w:tr w:rsidR="004B58F9">
        <w:tc>
          <w:tcPr>
            <w:tcW w:w="7088" w:type="dxa"/>
          </w:tcPr>
          <w:p w:rsidR="004B58F9" w:rsidRPr="002500D9" w:rsidRDefault="004B58F9" w:rsidP="002500D9">
            <w:pPr>
              <w:pStyle w:val="NoSpacing"/>
              <w:jc w:val="center"/>
              <w:rPr>
                <w:b/>
              </w:rPr>
            </w:pPr>
          </w:p>
          <w:p w:rsidR="004B58F9" w:rsidRPr="002500D9" w:rsidRDefault="004B58F9" w:rsidP="002500D9">
            <w:pPr>
              <w:pStyle w:val="NoSpacing"/>
              <w:jc w:val="center"/>
              <w:rPr>
                <w:b/>
              </w:rPr>
            </w:pPr>
            <w:r w:rsidRPr="002500D9">
              <w:rPr>
                <w:b/>
              </w:rPr>
              <w:t>SUBSECTION D. THE SECRETARIAT</w:t>
            </w:r>
          </w:p>
          <w:p w:rsidR="004B58F9" w:rsidRPr="002500D9" w:rsidRDefault="004B58F9" w:rsidP="002500D9">
            <w:pPr>
              <w:pStyle w:val="NoSpacing"/>
              <w:jc w:val="center"/>
              <w:rPr>
                <w:b/>
              </w:rPr>
            </w:pPr>
          </w:p>
          <w:p w:rsidR="004B58F9" w:rsidRPr="002500D9" w:rsidRDefault="004B58F9" w:rsidP="002500D9">
            <w:pPr>
              <w:pStyle w:val="NoSpacing"/>
              <w:jc w:val="center"/>
              <w:rPr>
                <w:b/>
              </w:rPr>
            </w:pPr>
          </w:p>
          <w:p w:rsidR="004B58F9" w:rsidRPr="002500D9" w:rsidRDefault="004B58F9" w:rsidP="002500D9">
            <w:pPr>
              <w:pStyle w:val="NoSpacing"/>
              <w:jc w:val="center"/>
              <w:rPr>
                <w:b/>
              </w:rPr>
            </w:pPr>
          </w:p>
        </w:tc>
        <w:tc>
          <w:tcPr>
            <w:tcW w:w="7088" w:type="dxa"/>
          </w:tcPr>
          <w:p w:rsidR="004B58F9" w:rsidRDefault="004B58F9" w:rsidP="002500D9">
            <w:pPr>
              <w:pStyle w:val="NoSpacing"/>
              <w:rPr>
                <w:rFonts w:eastAsia="Times New Roman"/>
              </w:rPr>
            </w:pPr>
          </w:p>
          <w:p w:rsidR="004B58F9" w:rsidRPr="002500D9" w:rsidRDefault="004B58F9" w:rsidP="002500D9">
            <w:pPr>
              <w:pStyle w:val="NoSpacing"/>
              <w:jc w:val="center"/>
              <w:rPr>
                <w:rFonts w:eastAsia="Times New Roman"/>
                <w:b/>
              </w:rPr>
            </w:pPr>
            <w:r w:rsidRPr="002500D9">
              <w:rPr>
                <w:rFonts w:eastAsia="Times New Roman"/>
                <w:b/>
              </w:rPr>
              <w:t>TIỂU MỤC D. BAN THƯ</w:t>
            </w:r>
            <w:r>
              <w:rPr>
                <w:rFonts w:eastAsia="Times New Roman"/>
                <w:b/>
              </w:rPr>
              <w:t xml:space="preserve"> </w:t>
            </w:r>
            <w:r w:rsidRPr="002500D9">
              <w:rPr>
                <w:rFonts w:eastAsia="Times New Roman"/>
                <w:b/>
              </w:rPr>
              <w:t>KÝ</w:t>
            </w:r>
          </w:p>
          <w:p w:rsidR="004B58F9" w:rsidRDefault="004B58F9" w:rsidP="002500D9">
            <w:pPr>
              <w:pStyle w:val="NoSpacing"/>
            </w:pPr>
          </w:p>
        </w:tc>
      </w:tr>
      <w:tr w:rsidR="004B58F9">
        <w:tc>
          <w:tcPr>
            <w:tcW w:w="7088" w:type="dxa"/>
          </w:tcPr>
          <w:p w:rsidR="004B58F9" w:rsidRPr="002500D9" w:rsidRDefault="004B58F9" w:rsidP="002500D9">
            <w:pPr>
              <w:pStyle w:val="NoSpacing"/>
              <w:jc w:val="center"/>
              <w:rPr>
                <w:i/>
              </w:rPr>
            </w:pPr>
            <w:r w:rsidRPr="002500D9">
              <w:rPr>
                <w:i/>
              </w:rPr>
              <w:t>Article 166</w:t>
            </w:r>
          </w:p>
          <w:p w:rsidR="004B58F9" w:rsidRPr="002500D9" w:rsidRDefault="004B58F9" w:rsidP="002500D9">
            <w:pPr>
              <w:pStyle w:val="NoSpacing"/>
              <w:jc w:val="center"/>
              <w:rPr>
                <w:i/>
              </w:rPr>
            </w:pPr>
            <w:r w:rsidRPr="002500D9">
              <w:rPr>
                <w:i/>
              </w:rPr>
              <w:t>The Secretariat</w:t>
            </w:r>
          </w:p>
          <w:p w:rsidR="004B58F9" w:rsidRPr="00C45AAD" w:rsidRDefault="004B58F9" w:rsidP="002500D9">
            <w:pPr>
              <w:pStyle w:val="NoSpacing"/>
            </w:pPr>
          </w:p>
          <w:p w:rsidR="004B58F9" w:rsidRPr="00C45AAD" w:rsidRDefault="004B58F9" w:rsidP="002500D9">
            <w:pPr>
              <w:pStyle w:val="NoSpacing"/>
            </w:pPr>
            <w:r w:rsidRPr="00C45AAD">
              <w:t>1. The Secretariat of the Authority shall comprise a Secretary-General and such staff as the Authority may require.</w:t>
            </w:r>
          </w:p>
          <w:p w:rsidR="004B58F9" w:rsidRDefault="004B58F9" w:rsidP="002500D9">
            <w:pPr>
              <w:pStyle w:val="NoSpacing"/>
            </w:pPr>
          </w:p>
          <w:p w:rsidR="004B58F9" w:rsidRPr="00C45AAD" w:rsidRDefault="004B58F9" w:rsidP="002500D9">
            <w:pPr>
              <w:pStyle w:val="NoSpacing"/>
            </w:pPr>
            <w:r w:rsidRPr="00C45AAD">
              <w:t xml:space="preserve">2. The Secretary-General shall be elected for four years by the </w:t>
            </w:r>
            <w:r w:rsidRPr="00C45AAD">
              <w:lastRenderedPageBreak/>
              <w:t>Assembly from among the candidates proposed by the Council and may be re-elected.</w:t>
            </w:r>
          </w:p>
          <w:p w:rsidR="004B58F9" w:rsidRDefault="004B58F9" w:rsidP="002500D9">
            <w:pPr>
              <w:pStyle w:val="NoSpacing"/>
            </w:pPr>
          </w:p>
          <w:p w:rsidR="004B58F9" w:rsidRPr="00C45AAD" w:rsidRDefault="004B58F9" w:rsidP="002500D9">
            <w:pPr>
              <w:pStyle w:val="NoSpacing"/>
            </w:pPr>
            <w:r w:rsidRPr="00C45AAD">
              <w:t>3. The Secretary-General shall be the chief administrative officer of the Authority, and shall act in that capacity in all meetings of the Assembly, of the Council and of any subsidiary organ, and shall perform such other administrative functions as are entrusted to the Secretary-General by these organs.</w:t>
            </w:r>
          </w:p>
          <w:p w:rsidR="004B58F9" w:rsidRDefault="004B58F9" w:rsidP="002500D9">
            <w:pPr>
              <w:pStyle w:val="NoSpacing"/>
            </w:pPr>
          </w:p>
          <w:p w:rsidR="004B58F9" w:rsidRPr="00C45AAD" w:rsidRDefault="004B58F9" w:rsidP="002500D9">
            <w:pPr>
              <w:pStyle w:val="NoSpacing"/>
            </w:pPr>
            <w:r w:rsidRPr="00C45AAD">
              <w:t>4. The Secretary-General shall make an annual report to the Assembly on the work of the Authority.</w:t>
            </w:r>
          </w:p>
          <w:p w:rsidR="004B58F9" w:rsidRDefault="004B58F9" w:rsidP="002500D9">
            <w:pPr>
              <w:pStyle w:val="NoSpacing"/>
            </w:pPr>
          </w:p>
        </w:tc>
        <w:tc>
          <w:tcPr>
            <w:tcW w:w="7088" w:type="dxa"/>
          </w:tcPr>
          <w:p w:rsidR="004B58F9" w:rsidRPr="002500D9" w:rsidRDefault="004B58F9" w:rsidP="002500D9">
            <w:pPr>
              <w:pStyle w:val="NoSpacing"/>
              <w:jc w:val="center"/>
              <w:rPr>
                <w:i/>
              </w:rPr>
            </w:pPr>
            <w:r w:rsidRPr="002500D9">
              <w:rPr>
                <w:i/>
              </w:rPr>
              <w:lastRenderedPageBreak/>
              <w:t>Điều 166</w:t>
            </w:r>
          </w:p>
          <w:p w:rsidR="004B58F9" w:rsidRPr="002500D9" w:rsidRDefault="004B58F9" w:rsidP="002500D9">
            <w:pPr>
              <w:pStyle w:val="NoSpacing"/>
              <w:jc w:val="center"/>
              <w:rPr>
                <w:i/>
              </w:rPr>
            </w:pPr>
            <w:r w:rsidRPr="002500D9">
              <w:rPr>
                <w:i/>
              </w:rPr>
              <w:t>Ban thư ký</w:t>
            </w:r>
          </w:p>
          <w:p w:rsidR="004B58F9" w:rsidRPr="002500D9" w:rsidRDefault="004B58F9" w:rsidP="002500D9">
            <w:pPr>
              <w:pStyle w:val="NoSpacing"/>
            </w:pPr>
          </w:p>
          <w:p w:rsidR="004B58F9" w:rsidRPr="002500D9" w:rsidRDefault="004B58F9" w:rsidP="002500D9">
            <w:pPr>
              <w:pStyle w:val="NoSpacing"/>
            </w:pPr>
            <w:r w:rsidRPr="002500D9">
              <w:t>1. Ban thư ký củ</w:t>
            </w:r>
            <w:r>
              <w:t>a T</w:t>
            </w:r>
            <w:r w:rsidRPr="002500D9">
              <w:t>hẩ</w:t>
            </w:r>
            <w:r>
              <w:t>m Q</w:t>
            </w:r>
            <w:r w:rsidRPr="002500D9">
              <w:t xml:space="preserve">uyền gồm có một Tổng thư ký và </w:t>
            </w:r>
            <w:r>
              <w:t>nhân viên mà T</w:t>
            </w:r>
            <w:r w:rsidRPr="002500D9">
              <w:t>hẩ</w:t>
            </w:r>
            <w:r>
              <w:t>m Q</w:t>
            </w:r>
            <w:r w:rsidRPr="002500D9">
              <w:t>uyề</w:t>
            </w:r>
            <w:r>
              <w:t>n có nhu cầu</w:t>
            </w:r>
            <w:r w:rsidRPr="002500D9">
              <w:t xml:space="preserve">. </w:t>
            </w:r>
          </w:p>
          <w:p w:rsidR="004B58F9" w:rsidRPr="00EE308F" w:rsidRDefault="004B58F9" w:rsidP="00EE308F">
            <w:pPr>
              <w:pStyle w:val="NoSpacing"/>
            </w:pPr>
          </w:p>
          <w:p w:rsidR="004B58F9" w:rsidRPr="00EE308F" w:rsidRDefault="004B58F9" w:rsidP="00EE308F">
            <w:pPr>
              <w:pStyle w:val="NoSpacing"/>
            </w:pPr>
            <w:r>
              <w:t xml:space="preserve">2. </w:t>
            </w:r>
            <w:r w:rsidRPr="00EE308F">
              <w:t>Tổng thư ký được</w:t>
            </w:r>
            <w:r>
              <w:t xml:space="preserve"> Đại hội đồng</w:t>
            </w:r>
            <w:r w:rsidRPr="00EE308F">
              <w:t xml:space="preserve"> bầu với nhiệm kỳ bốn năm, chọn </w:t>
            </w:r>
            <w:proofErr w:type="gramStart"/>
            <w:r w:rsidRPr="00EE308F">
              <w:t xml:space="preserve">từ  </w:t>
            </w:r>
            <w:r w:rsidRPr="00EE308F">
              <w:lastRenderedPageBreak/>
              <w:t>các</w:t>
            </w:r>
            <w:proofErr w:type="gramEnd"/>
            <w:r w:rsidRPr="00EE308F">
              <w:t xml:space="preserve"> ứng cử viên do Hội đồng đề xuất</w:t>
            </w:r>
            <w:r>
              <w:t>,</w:t>
            </w:r>
            <w:r w:rsidRPr="00EE308F">
              <w:t xml:space="preserve"> và có thể được bầu lại.</w:t>
            </w:r>
            <w:r w:rsidRPr="00EE308F">
              <w:br/>
              <w:t xml:space="preserve">      </w:t>
            </w:r>
          </w:p>
          <w:p w:rsidR="004B58F9" w:rsidRDefault="004B58F9" w:rsidP="002500D9">
            <w:pPr>
              <w:pStyle w:val="NoSpacing"/>
            </w:pPr>
          </w:p>
          <w:p w:rsidR="004B58F9" w:rsidRPr="002500D9" w:rsidRDefault="004B58F9" w:rsidP="002500D9">
            <w:pPr>
              <w:pStyle w:val="NoSpacing"/>
            </w:pPr>
            <w:r w:rsidRPr="002500D9">
              <w:rPr>
                <w:lang w:val="vi-VN"/>
              </w:rPr>
              <w:t>3. Tổng thư ký là giám đốc hành chính củ</w:t>
            </w:r>
            <w:r>
              <w:rPr>
                <w:lang w:val="vi-VN"/>
              </w:rPr>
              <w:t xml:space="preserve">a </w:t>
            </w:r>
            <w:r>
              <w:t>T</w:t>
            </w:r>
            <w:r w:rsidRPr="002500D9">
              <w:t>hẩ</w:t>
            </w:r>
            <w:r>
              <w:t>m Q</w:t>
            </w:r>
            <w:r w:rsidRPr="002500D9">
              <w:t>uyền</w:t>
            </w:r>
            <w:r w:rsidRPr="002500D9">
              <w:rPr>
                <w:lang w:val="vi-VN"/>
              </w:rPr>
              <w:t xml:space="preserve">, và </w:t>
            </w:r>
            <w:r w:rsidRPr="002500D9">
              <w:t xml:space="preserve">phải </w:t>
            </w:r>
            <w:r w:rsidRPr="002500D9">
              <w:rPr>
                <w:lang w:val="vi-VN"/>
              </w:rPr>
              <w:t xml:space="preserve">hành động </w:t>
            </w:r>
            <w:r>
              <w:t xml:space="preserve">trong chức năng đó </w:t>
            </w:r>
            <w:r w:rsidRPr="002500D9">
              <w:rPr>
                <w:lang w:val="vi-VN"/>
              </w:rPr>
              <w:t xml:space="preserve">trong tất cả các cuộc họp của </w:t>
            </w:r>
            <w:r w:rsidRPr="002500D9">
              <w:t>Đại h</w:t>
            </w:r>
            <w:r w:rsidRPr="002500D9">
              <w:rPr>
                <w:lang w:val="vi-VN"/>
              </w:rPr>
              <w:t xml:space="preserve">ội đồng, của Hội đồng và của bất kỳ cơ quan </w:t>
            </w:r>
            <w:r>
              <w:t>phụ thuộc nào</w:t>
            </w:r>
            <w:r w:rsidRPr="002500D9">
              <w:rPr>
                <w:lang w:val="vi-VN"/>
              </w:rPr>
              <w:t xml:space="preserve">, và </w:t>
            </w:r>
            <w:r w:rsidRPr="002500D9">
              <w:t xml:space="preserve">phải </w:t>
            </w:r>
            <w:r w:rsidRPr="002500D9">
              <w:rPr>
                <w:lang w:val="vi-VN"/>
              </w:rPr>
              <w:t>thực hiện các chứ</w:t>
            </w:r>
            <w:r>
              <w:rPr>
                <w:lang w:val="vi-VN"/>
              </w:rPr>
              <w:t>c năng hành chính khá</w:t>
            </w:r>
            <w:r>
              <w:t>c</w:t>
            </w:r>
            <w:r>
              <w:rPr>
                <w:lang w:val="vi-VN"/>
              </w:rPr>
              <w:t xml:space="preserve"> </w:t>
            </w:r>
            <w:r>
              <w:t>mà</w:t>
            </w:r>
            <w:r w:rsidRPr="002500D9">
              <w:rPr>
                <w:lang w:val="vi-VN"/>
              </w:rPr>
              <w:t xml:space="preserve"> </w:t>
            </w:r>
            <w:r>
              <w:t xml:space="preserve">các cơ quan này </w:t>
            </w:r>
            <w:r w:rsidRPr="002500D9">
              <w:rPr>
                <w:lang w:val="vi-VN"/>
              </w:rPr>
              <w:t xml:space="preserve">giao </w:t>
            </w:r>
            <w:r>
              <w:t xml:space="preserve">phó </w:t>
            </w:r>
            <w:r w:rsidRPr="002500D9">
              <w:rPr>
                <w:lang w:val="vi-VN"/>
              </w:rPr>
              <w:t>cho Tổ</w:t>
            </w:r>
            <w:r>
              <w:rPr>
                <w:lang w:val="vi-VN"/>
              </w:rPr>
              <w:t>ng thư ký</w:t>
            </w:r>
            <w:r w:rsidRPr="002500D9">
              <w:rPr>
                <w:lang w:val="vi-VN"/>
              </w:rPr>
              <w:t xml:space="preserve">. </w:t>
            </w:r>
            <w:r w:rsidRPr="002500D9">
              <w:rPr>
                <w:lang w:val="vi-VN"/>
              </w:rPr>
              <w:br/>
              <w:t xml:space="preserve">      </w:t>
            </w:r>
          </w:p>
          <w:p w:rsidR="004B58F9" w:rsidRDefault="004B58F9" w:rsidP="002500D9">
            <w:pPr>
              <w:pStyle w:val="NoSpacing"/>
            </w:pPr>
            <w:r w:rsidRPr="002500D9">
              <w:rPr>
                <w:lang w:val="vi-VN"/>
              </w:rPr>
              <w:t xml:space="preserve">4. Tổng Thư ký phải lập báo cáo hàng năm cho </w:t>
            </w:r>
            <w:r w:rsidRPr="002500D9">
              <w:t xml:space="preserve">Đại </w:t>
            </w:r>
            <w:r w:rsidRPr="002500D9">
              <w:rPr>
                <w:lang w:val="vi-VN"/>
              </w:rPr>
              <w:t>hội</w:t>
            </w:r>
            <w:r w:rsidRPr="002500D9">
              <w:t xml:space="preserve"> đồng</w:t>
            </w:r>
            <w:r w:rsidRPr="002500D9">
              <w:rPr>
                <w:lang w:val="vi-VN"/>
              </w:rPr>
              <w:t xml:space="preserve"> về</w:t>
            </w:r>
            <w:r>
              <w:rPr>
                <w:lang w:val="vi-VN"/>
              </w:rPr>
              <w:t xml:space="preserve"> công </w:t>
            </w:r>
            <w:r>
              <w:t>việc</w:t>
            </w:r>
            <w:r w:rsidRPr="002500D9">
              <w:rPr>
                <w:lang w:val="vi-VN"/>
              </w:rPr>
              <w:t xml:space="preserve"> củ</w:t>
            </w:r>
            <w:r>
              <w:rPr>
                <w:lang w:val="vi-VN"/>
              </w:rPr>
              <w:t xml:space="preserve">a </w:t>
            </w:r>
            <w:r>
              <w:t>T</w:t>
            </w:r>
            <w:r w:rsidRPr="002500D9">
              <w:t>hẩ</w:t>
            </w:r>
            <w:r>
              <w:t>m Q</w:t>
            </w:r>
            <w:r w:rsidRPr="002500D9">
              <w:t>uyền</w:t>
            </w:r>
          </w:p>
        </w:tc>
      </w:tr>
      <w:tr w:rsidR="004B58F9">
        <w:tc>
          <w:tcPr>
            <w:tcW w:w="7088" w:type="dxa"/>
          </w:tcPr>
          <w:p w:rsidR="004B58F9" w:rsidRPr="00C45AAD" w:rsidRDefault="004B58F9" w:rsidP="00C45AAD">
            <w:pPr>
              <w:spacing w:before="100" w:beforeAutospacing="1" w:after="100" w:afterAutospacing="1"/>
              <w:jc w:val="center"/>
              <w:rPr>
                <w:rFonts w:eastAsia="Times New Roman"/>
                <w:i/>
                <w:iCs/>
              </w:rPr>
            </w:pPr>
            <w:r w:rsidRPr="00C45AAD">
              <w:rPr>
                <w:rFonts w:eastAsia="Times New Roman"/>
                <w:i/>
                <w:iCs/>
              </w:rPr>
              <w:lastRenderedPageBreak/>
              <w:t>Article167</w:t>
            </w:r>
          </w:p>
          <w:p w:rsidR="004B58F9" w:rsidRPr="00C45AAD" w:rsidRDefault="004B58F9" w:rsidP="00C45AAD">
            <w:pPr>
              <w:spacing w:before="100" w:beforeAutospacing="1" w:after="100" w:afterAutospacing="1"/>
              <w:jc w:val="center"/>
              <w:rPr>
                <w:rFonts w:eastAsia="Times New Roman"/>
                <w:i/>
                <w:iCs/>
              </w:rPr>
            </w:pPr>
            <w:r w:rsidRPr="00C45AAD">
              <w:rPr>
                <w:rFonts w:eastAsia="Times New Roman"/>
                <w:i/>
                <w:iCs/>
              </w:rPr>
              <w:t>The staff of the Authority</w:t>
            </w:r>
          </w:p>
          <w:p w:rsidR="004B58F9" w:rsidRPr="00C45AAD" w:rsidRDefault="004B58F9" w:rsidP="00C45AAD">
            <w:pPr>
              <w:spacing w:before="100" w:beforeAutospacing="1" w:after="100" w:afterAutospacing="1"/>
              <w:rPr>
                <w:rFonts w:eastAsia="Times New Roman"/>
              </w:rPr>
            </w:pPr>
            <w:r w:rsidRPr="00C45AAD">
              <w:rPr>
                <w:rFonts w:eastAsia="Times New Roman"/>
              </w:rPr>
              <w:t>1. The staff of the Authority shall consist of such qualified scientific and technical and other personnel as may be required to fulfil the administrative functions of the Authority.</w:t>
            </w:r>
          </w:p>
          <w:p w:rsidR="004B58F9" w:rsidRPr="00C45AAD" w:rsidRDefault="004B58F9" w:rsidP="00C45AAD">
            <w:pPr>
              <w:spacing w:before="100" w:beforeAutospacing="1" w:after="100" w:afterAutospacing="1"/>
              <w:rPr>
                <w:rFonts w:eastAsia="Times New Roman"/>
              </w:rPr>
            </w:pPr>
            <w:r w:rsidRPr="00C45AAD">
              <w:rPr>
                <w:rFonts w:eastAsia="Times New Roman"/>
              </w:rPr>
              <w:t>2. The paramount consideration in the recruitment and employment of the staff and in the determination of their conditions of service shall be the necessity of securing the highest standards of efficiency, competence and integrity. Subject to this consideration, due regard shall be paid to the importance of recruiting the staff on as wide a geographical basis as possible.</w:t>
            </w:r>
          </w:p>
          <w:p w:rsidR="004B58F9" w:rsidRPr="00C45AAD" w:rsidRDefault="004B58F9" w:rsidP="00C45AAD">
            <w:pPr>
              <w:spacing w:before="100" w:beforeAutospacing="1" w:after="100" w:afterAutospacing="1"/>
              <w:rPr>
                <w:rFonts w:eastAsia="Times New Roman"/>
              </w:rPr>
            </w:pPr>
            <w:r w:rsidRPr="00C45AAD">
              <w:rPr>
                <w:rFonts w:eastAsia="Times New Roman"/>
              </w:rPr>
              <w:t xml:space="preserve">3. The staff shall be appointed by the Secretary-General. The terms and conditions on which they shall be appointed, remunerated and </w:t>
            </w:r>
            <w:r w:rsidRPr="00C45AAD">
              <w:rPr>
                <w:rFonts w:eastAsia="Times New Roman"/>
              </w:rPr>
              <w:lastRenderedPageBreak/>
              <w:t>dismissed shall be in accordance with the rules, regulations and procedures of the Authority.</w:t>
            </w:r>
          </w:p>
          <w:p w:rsidR="004B58F9" w:rsidRDefault="004B58F9" w:rsidP="00031EF1"/>
        </w:tc>
        <w:tc>
          <w:tcPr>
            <w:tcW w:w="7088" w:type="dxa"/>
          </w:tcPr>
          <w:p w:rsidR="004B58F9" w:rsidRDefault="004B58F9" w:rsidP="003E3F97"/>
        </w:tc>
      </w:tr>
      <w:tr w:rsidR="004B58F9">
        <w:tc>
          <w:tcPr>
            <w:tcW w:w="7088" w:type="dxa"/>
          </w:tcPr>
          <w:p w:rsidR="004B58F9" w:rsidRPr="00C45AAD" w:rsidRDefault="004B58F9" w:rsidP="00C45AAD">
            <w:pPr>
              <w:spacing w:before="100" w:beforeAutospacing="1" w:after="100" w:afterAutospacing="1"/>
              <w:jc w:val="center"/>
              <w:rPr>
                <w:rFonts w:eastAsia="Times New Roman"/>
                <w:i/>
                <w:iCs/>
              </w:rPr>
            </w:pPr>
            <w:r w:rsidRPr="00C45AAD">
              <w:rPr>
                <w:rFonts w:eastAsia="Times New Roman"/>
                <w:i/>
                <w:iCs/>
              </w:rPr>
              <w:lastRenderedPageBreak/>
              <w:t>Article168</w:t>
            </w:r>
          </w:p>
          <w:p w:rsidR="004B58F9" w:rsidRPr="00C45AAD" w:rsidRDefault="004B58F9" w:rsidP="00C45AAD">
            <w:pPr>
              <w:spacing w:before="100" w:beforeAutospacing="1" w:after="100" w:afterAutospacing="1"/>
              <w:jc w:val="center"/>
              <w:rPr>
                <w:rFonts w:eastAsia="Times New Roman"/>
                <w:i/>
                <w:iCs/>
              </w:rPr>
            </w:pPr>
            <w:r w:rsidRPr="00C45AAD">
              <w:rPr>
                <w:rFonts w:eastAsia="Times New Roman"/>
                <w:i/>
                <w:iCs/>
              </w:rPr>
              <w:t>International character of the Secretariat</w:t>
            </w:r>
          </w:p>
          <w:p w:rsidR="004B58F9" w:rsidRPr="00C45AAD" w:rsidRDefault="004B58F9" w:rsidP="00C45AAD">
            <w:pPr>
              <w:spacing w:before="100" w:beforeAutospacing="1" w:after="100" w:afterAutospacing="1"/>
              <w:rPr>
                <w:rFonts w:eastAsia="Times New Roman"/>
              </w:rPr>
            </w:pPr>
            <w:r w:rsidRPr="00C45AAD">
              <w:rPr>
                <w:rFonts w:eastAsia="Times New Roman"/>
              </w:rPr>
              <w:t>1. In the performance of their duties the Secretary-General and the staff shall not seek or receive instructions from any government or from any other source external to the Authority. They shall refrain from any action which might reflect on their position as international officials responsible only to the Authority. Each State Party undertakes to respect the exclusively international character of the responsibilities of the Secretary-General and the staff and not to seek to influence them in the discharge of their responsibilities. Any violation of responsibilities by a staff member shall be submitted to the appropriate administrative tribunal as provided in the rules, regulations and procedures of the Authority.</w:t>
            </w:r>
          </w:p>
          <w:p w:rsidR="004B58F9" w:rsidRPr="00C45AAD" w:rsidRDefault="004B58F9" w:rsidP="00C45AAD">
            <w:pPr>
              <w:spacing w:before="100" w:beforeAutospacing="1" w:after="100" w:afterAutospacing="1"/>
              <w:rPr>
                <w:rFonts w:eastAsia="Times New Roman"/>
              </w:rPr>
            </w:pPr>
            <w:r w:rsidRPr="00C45AAD">
              <w:rPr>
                <w:rFonts w:eastAsia="Times New Roman"/>
              </w:rPr>
              <w:t>2. The Secretary-General and the staff shall have no financial interest in any activity relating to exploration and exploitation in the Area. Subject to their responsibilities to the Authority, they shall not disclose, even after the termination of their functions, any industrial secret, proprietary data which are transferred to the Authority in accordance with Annex III, article 14, or any other confidential information coming to their knowledge by reason of their employment with the Authority.</w:t>
            </w:r>
          </w:p>
          <w:p w:rsidR="004B58F9" w:rsidRPr="00C45AAD" w:rsidRDefault="004B58F9" w:rsidP="00C45AAD">
            <w:pPr>
              <w:spacing w:before="100" w:beforeAutospacing="1" w:after="100" w:afterAutospacing="1"/>
              <w:rPr>
                <w:rFonts w:eastAsia="Times New Roman"/>
              </w:rPr>
            </w:pPr>
            <w:r w:rsidRPr="00C45AAD">
              <w:rPr>
                <w:rFonts w:eastAsia="Times New Roman"/>
              </w:rPr>
              <w:lastRenderedPageBreak/>
              <w:t>3. Violations of the obligations of a staff member of the Authority set forth in paragraph 2 shall, on the request of a State Party affected by such violation, or a natural or juridical person, sponsored by a State Party as provided in article 153, paragraph 2(b), and affected by such violation, be submitted by the Authority against the staff member concerned to a tribunal designated by the rules, regulations and procedures of the Authority. The Party affected shall have the right to take part in the proceedings. If the tribunal so recommends, the Secretary-General shall dismiss the staff member concerned.</w:t>
            </w:r>
          </w:p>
          <w:p w:rsidR="004B58F9" w:rsidRPr="00C45AAD" w:rsidRDefault="004B58F9" w:rsidP="00C45AAD">
            <w:pPr>
              <w:spacing w:before="100" w:beforeAutospacing="1" w:after="100" w:afterAutospacing="1"/>
              <w:rPr>
                <w:rFonts w:eastAsia="Times New Roman"/>
              </w:rPr>
            </w:pPr>
            <w:r w:rsidRPr="00C45AAD">
              <w:rPr>
                <w:rFonts w:eastAsia="Times New Roman"/>
              </w:rPr>
              <w:t>4. The rules, regulations and procedures of the Authority shall contain such provisions as are necessary to implement this article.</w:t>
            </w:r>
          </w:p>
          <w:p w:rsidR="004B58F9" w:rsidRDefault="004B58F9" w:rsidP="00031EF1"/>
        </w:tc>
        <w:tc>
          <w:tcPr>
            <w:tcW w:w="7088" w:type="dxa"/>
          </w:tcPr>
          <w:p w:rsidR="004B58F9" w:rsidRDefault="004B58F9" w:rsidP="003E3F97"/>
        </w:tc>
      </w:tr>
      <w:tr w:rsidR="004B58F9">
        <w:tc>
          <w:tcPr>
            <w:tcW w:w="7088" w:type="dxa"/>
          </w:tcPr>
          <w:p w:rsidR="004B58F9" w:rsidRPr="00C45AAD" w:rsidRDefault="004B58F9" w:rsidP="00C45AAD">
            <w:pPr>
              <w:spacing w:before="100" w:beforeAutospacing="1" w:after="100" w:afterAutospacing="1"/>
              <w:jc w:val="center"/>
              <w:rPr>
                <w:rFonts w:eastAsia="Times New Roman"/>
                <w:i/>
                <w:iCs/>
              </w:rPr>
            </w:pPr>
            <w:r w:rsidRPr="00C45AAD">
              <w:rPr>
                <w:rFonts w:eastAsia="Times New Roman"/>
                <w:i/>
                <w:iCs/>
              </w:rPr>
              <w:lastRenderedPageBreak/>
              <w:t>Article169</w:t>
            </w:r>
          </w:p>
          <w:p w:rsidR="004B58F9" w:rsidRPr="00C45AAD" w:rsidRDefault="004B58F9" w:rsidP="00C45AAD">
            <w:pPr>
              <w:spacing w:before="100" w:beforeAutospacing="1" w:after="100" w:afterAutospacing="1"/>
              <w:jc w:val="center"/>
              <w:rPr>
                <w:rFonts w:eastAsia="Times New Roman"/>
                <w:i/>
                <w:iCs/>
              </w:rPr>
            </w:pPr>
            <w:r w:rsidRPr="00C45AAD">
              <w:rPr>
                <w:rFonts w:eastAsia="Times New Roman"/>
                <w:i/>
                <w:iCs/>
              </w:rPr>
              <w:t>Consultation and cooperation with international</w:t>
            </w:r>
          </w:p>
          <w:p w:rsidR="004B58F9" w:rsidRPr="00C45AAD" w:rsidRDefault="004B58F9" w:rsidP="00C45AAD">
            <w:pPr>
              <w:spacing w:before="100" w:beforeAutospacing="1" w:after="100" w:afterAutospacing="1"/>
              <w:jc w:val="center"/>
              <w:rPr>
                <w:rFonts w:eastAsia="Times New Roman"/>
                <w:i/>
                <w:iCs/>
              </w:rPr>
            </w:pPr>
            <w:r w:rsidRPr="00C45AAD">
              <w:rPr>
                <w:rFonts w:eastAsia="Times New Roman"/>
                <w:i/>
                <w:iCs/>
              </w:rPr>
              <w:t>and non-governmental organizations</w:t>
            </w:r>
          </w:p>
          <w:p w:rsidR="004B58F9" w:rsidRPr="00C45AAD" w:rsidRDefault="004B58F9" w:rsidP="00C45AAD">
            <w:pPr>
              <w:spacing w:before="100" w:beforeAutospacing="1" w:after="100" w:afterAutospacing="1"/>
              <w:rPr>
                <w:rFonts w:eastAsia="Times New Roman"/>
              </w:rPr>
            </w:pPr>
            <w:r w:rsidRPr="00C45AAD">
              <w:rPr>
                <w:rFonts w:eastAsia="Times New Roman"/>
              </w:rPr>
              <w:t>1. The Secretary-General shall, on matters within the competence of the Authority, make suitable arrangements, with the approval of the Council, for consultation and cooperation with international and non-governmental organizations recognized by the Economic and Social Council of the United Nations.</w:t>
            </w:r>
          </w:p>
          <w:p w:rsidR="004B58F9" w:rsidRPr="00C45AAD" w:rsidRDefault="004B58F9" w:rsidP="00C45AAD">
            <w:pPr>
              <w:spacing w:before="100" w:beforeAutospacing="1" w:after="100" w:afterAutospacing="1"/>
              <w:rPr>
                <w:rFonts w:eastAsia="Times New Roman"/>
              </w:rPr>
            </w:pPr>
            <w:r w:rsidRPr="00C45AAD">
              <w:rPr>
                <w:rFonts w:eastAsia="Times New Roman"/>
              </w:rPr>
              <w:t xml:space="preserve">2. Any organization with which the Secretary-General has entered into an arrangement under paragraph 1 may designate representatives to attend meetings of the organs of the Authority as observers in </w:t>
            </w:r>
            <w:r w:rsidRPr="00C45AAD">
              <w:rPr>
                <w:rFonts w:eastAsia="Times New Roman"/>
              </w:rPr>
              <w:lastRenderedPageBreak/>
              <w:t>accordance with the rules of procedure of these organs. Procedures shall be established for obtaining the views of such organizations in appropriate cases.</w:t>
            </w:r>
          </w:p>
          <w:p w:rsidR="004B58F9" w:rsidRPr="00C45AAD" w:rsidRDefault="004B58F9" w:rsidP="00C45AAD">
            <w:pPr>
              <w:spacing w:before="100" w:beforeAutospacing="1" w:after="100" w:afterAutospacing="1"/>
              <w:rPr>
                <w:rFonts w:eastAsia="Times New Roman"/>
              </w:rPr>
            </w:pPr>
            <w:r w:rsidRPr="00C45AAD">
              <w:rPr>
                <w:rFonts w:eastAsia="Times New Roman"/>
              </w:rPr>
              <w:t>3. The Secretary-General may distribute to States Parties written reports submitted by the non-governmental organizations referred to in paragraph l on subjects in which they have special competence and which are related to the work of the Authority.</w:t>
            </w:r>
          </w:p>
          <w:p w:rsidR="004B58F9" w:rsidRDefault="004B58F9" w:rsidP="00031EF1"/>
        </w:tc>
        <w:tc>
          <w:tcPr>
            <w:tcW w:w="7088" w:type="dxa"/>
          </w:tcPr>
          <w:p w:rsidR="004B58F9" w:rsidRDefault="004B58F9" w:rsidP="003E3F97"/>
        </w:tc>
      </w:tr>
      <w:tr w:rsidR="004B58F9">
        <w:tc>
          <w:tcPr>
            <w:tcW w:w="7088" w:type="dxa"/>
          </w:tcPr>
          <w:p w:rsidR="004B58F9" w:rsidRDefault="004B58F9" w:rsidP="00C45AAD">
            <w:pPr>
              <w:jc w:val="center"/>
            </w:pPr>
            <w:r>
              <w:rPr>
                <w:b/>
                <w:bCs/>
              </w:rPr>
              <w:lastRenderedPageBreak/>
              <w:t>SUBSECTION E. THE ENTERPRISE</w:t>
            </w:r>
          </w:p>
        </w:tc>
        <w:tc>
          <w:tcPr>
            <w:tcW w:w="7088" w:type="dxa"/>
          </w:tcPr>
          <w:p w:rsidR="004B58F9" w:rsidRDefault="004B58F9" w:rsidP="003E3F97"/>
        </w:tc>
      </w:tr>
      <w:tr w:rsidR="004B58F9">
        <w:tc>
          <w:tcPr>
            <w:tcW w:w="7088" w:type="dxa"/>
          </w:tcPr>
          <w:p w:rsidR="004B58F9" w:rsidRPr="00C45AAD" w:rsidRDefault="004B58F9" w:rsidP="00C45AAD">
            <w:pPr>
              <w:spacing w:before="100" w:beforeAutospacing="1" w:after="100" w:afterAutospacing="1"/>
              <w:jc w:val="center"/>
              <w:rPr>
                <w:rFonts w:eastAsia="Times New Roman"/>
                <w:i/>
                <w:iCs/>
              </w:rPr>
            </w:pPr>
            <w:r w:rsidRPr="00C45AAD">
              <w:rPr>
                <w:rFonts w:eastAsia="Times New Roman"/>
                <w:i/>
                <w:iCs/>
              </w:rPr>
              <w:t>Article170</w:t>
            </w:r>
          </w:p>
          <w:p w:rsidR="004B58F9" w:rsidRPr="00C45AAD" w:rsidRDefault="004B58F9" w:rsidP="00C45AAD">
            <w:pPr>
              <w:spacing w:before="100" w:beforeAutospacing="1" w:after="100" w:afterAutospacing="1"/>
              <w:jc w:val="center"/>
              <w:rPr>
                <w:rFonts w:eastAsia="Times New Roman"/>
                <w:i/>
                <w:iCs/>
              </w:rPr>
            </w:pPr>
            <w:r w:rsidRPr="00C45AAD">
              <w:rPr>
                <w:rFonts w:eastAsia="Times New Roman"/>
                <w:i/>
                <w:iCs/>
              </w:rPr>
              <w:t>The Enterprise</w:t>
            </w:r>
          </w:p>
          <w:p w:rsidR="004B58F9" w:rsidRPr="00C45AAD" w:rsidRDefault="004B58F9" w:rsidP="00C45AAD">
            <w:pPr>
              <w:spacing w:before="100" w:beforeAutospacing="1" w:after="100" w:afterAutospacing="1"/>
              <w:rPr>
                <w:rFonts w:eastAsia="Times New Roman"/>
              </w:rPr>
            </w:pPr>
            <w:r w:rsidRPr="00C45AAD">
              <w:rPr>
                <w:rFonts w:eastAsia="Times New Roman"/>
              </w:rPr>
              <w:t>1. The Enterprise shall be the organ of the Authority which shall carry out activities in the Area directly, pursuant to article 153, paragraph 2(a), as well as the transporting, processing and marketing of minerals recovered from the Area.</w:t>
            </w:r>
          </w:p>
          <w:p w:rsidR="004B58F9" w:rsidRPr="00C45AAD" w:rsidRDefault="004B58F9" w:rsidP="00C45AAD">
            <w:pPr>
              <w:spacing w:before="100" w:beforeAutospacing="1" w:after="100" w:afterAutospacing="1"/>
              <w:rPr>
                <w:rFonts w:eastAsia="Times New Roman"/>
              </w:rPr>
            </w:pPr>
            <w:r w:rsidRPr="00C45AAD">
              <w:rPr>
                <w:rFonts w:eastAsia="Times New Roman"/>
              </w:rPr>
              <w:t>2. The Enterprise shall, within the framework of the international legal personality of the Authority, have such legal capacity as is provided for in the Statute set forth in Annex IV. The Enterprise shall act in accordance with this Convention and the rules, regulations and procedures of the Authority, as well as the general policies established by the Assembly, and shall be subject to the directives and control of the Council.</w:t>
            </w:r>
          </w:p>
          <w:p w:rsidR="004B58F9" w:rsidRPr="00C45AAD" w:rsidRDefault="004B58F9" w:rsidP="00C45AAD">
            <w:pPr>
              <w:spacing w:before="100" w:beforeAutospacing="1" w:after="100" w:afterAutospacing="1"/>
              <w:rPr>
                <w:rFonts w:eastAsia="Times New Roman"/>
              </w:rPr>
            </w:pPr>
            <w:r w:rsidRPr="00C45AAD">
              <w:rPr>
                <w:rFonts w:eastAsia="Times New Roman"/>
              </w:rPr>
              <w:t xml:space="preserve">3. The Enterprise shall have its principal place of business at the seat of </w:t>
            </w:r>
            <w:r w:rsidRPr="00C45AAD">
              <w:rPr>
                <w:rFonts w:eastAsia="Times New Roman"/>
              </w:rPr>
              <w:lastRenderedPageBreak/>
              <w:t>the Authority.</w:t>
            </w:r>
          </w:p>
          <w:p w:rsidR="004B58F9" w:rsidRPr="00C45AAD" w:rsidRDefault="004B58F9" w:rsidP="00C45AAD">
            <w:pPr>
              <w:spacing w:before="100" w:beforeAutospacing="1" w:after="100" w:afterAutospacing="1"/>
              <w:rPr>
                <w:rFonts w:eastAsia="Times New Roman"/>
              </w:rPr>
            </w:pPr>
            <w:r w:rsidRPr="00C45AAD">
              <w:rPr>
                <w:rFonts w:eastAsia="Times New Roman"/>
              </w:rPr>
              <w:t xml:space="preserve">4. The Enterprise shall, in accordance with article 173, paragraph 2, and Annex IV, article 11, be provided with such funds as it may require </w:t>
            </w:r>
            <w:proofErr w:type="gramStart"/>
            <w:r w:rsidRPr="00C45AAD">
              <w:rPr>
                <w:rFonts w:eastAsia="Times New Roman"/>
              </w:rPr>
              <w:t>to carry</w:t>
            </w:r>
            <w:proofErr w:type="gramEnd"/>
            <w:r w:rsidRPr="00C45AAD">
              <w:rPr>
                <w:rFonts w:eastAsia="Times New Roman"/>
              </w:rPr>
              <w:t xml:space="preserve"> out its functions, and shall receive technology as provided in article 144 and other relevant provisions of this Convention.</w:t>
            </w:r>
          </w:p>
          <w:p w:rsidR="004B58F9" w:rsidRDefault="004B58F9" w:rsidP="00031EF1"/>
        </w:tc>
        <w:tc>
          <w:tcPr>
            <w:tcW w:w="7088" w:type="dxa"/>
          </w:tcPr>
          <w:p w:rsidR="004B58F9" w:rsidRDefault="004B58F9" w:rsidP="003E3F97"/>
        </w:tc>
      </w:tr>
      <w:tr w:rsidR="004B58F9">
        <w:tc>
          <w:tcPr>
            <w:tcW w:w="7088" w:type="dxa"/>
          </w:tcPr>
          <w:p w:rsidR="004B58F9" w:rsidRDefault="004B58F9" w:rsidP="00C45AAD">
            <w:pPr>
              <w:jc w:val="center"/>
            </w:pPr>
            <w:r>
              <w:rPr>
                <w:b/>
                <w:bCs/>
              </w:rPr>
              <w:lastRenderedPageBreak/>
              <w:t>SUBSECTION F. FINANCIAL ARRANGEMENTS OF THE AUTHORITY</w:t>
            </w:r>
          </w:p>
        </w:tc>
        <w:tc>
          <w:tcPr>
            <w:tcW w:w="7088" w:type="dxa"/>
          </w:tcPr>
          <w:p w:rsidR="004B58F9" w:rsidRPr="00277500" w:rsidRDefault="004B58F9" w:rsidP="00277500">
            <w:pPr>
              <w:pStyle w:val="NoSpacing"/>
              <w:jc w:val="center"/>
              <w:rPr>
                <w:rFonts w:cs="TimesNewRoman,Italic"/>
                <w:b/>
                <w:iCs/>
              </w:rPr>
            </w:pPr>
            <w:r w:rsidRPr="00277500">
              <w:rPr>
                <w:b/>
                <w:lang w:eastAsia="vi-VN"/>
              </w:rPr>
              <w:t>TIỂU MỤ</w:t>
            </w:r>
            <w:r>
              <w:rPr>
                <w:b/>
                <w:lang w:eastAsia="vi-VN"/>
              </w:rPr>
              <w:t>C F. CÁC SẮP</w:t>
            </w:r>
            <w:r w:rsidRPr="00277500">
              <w:rPr>
                <w:b/>
                <w:lang w:eastAsia="vi-VN"/>
              </w:rPr>
              <w:t xml:space="preserve"> XẾP TÀI CHÍNH CỦA THẨM QUYỀN</w:t>
            </w:r>
          </w:p>
          <w:p w:rsidR="004B58F9" w:rsidRDefault="004B58F9" w:rsidP="003E3F97"/>
        </w:tc>
      </w:tr>
      <w:tr w:rsidR="004B58F9">
        <w:tc>
          <w:tcPr>
            <w:tcW w:w="7088" w:type="dxa"/>
          </w:tcPr>
          <w:p w:rsidR="004B58F9" w:rsidRPr="00277500" w:rsidRDefault="004B58F9" w:rsidP="00277500">
            <w:pPr>
              <w:pStyle w:val="NoSpacing"/>
              <w:jc w:val="center"/>
              <w:rPr>
                <w:i/>
              </w:rPr>
            </w:pPr>
            <w:r w:rsidRPr="00277500">
              <w:rPr>
                <w:i/>
              </w:rPr>
              <w:t>Article171</w:t>
            </w:r>
          </w:p>
          <w:p w:rsidR="004B58F9" w:rsidRPr="00277500" w:rsidRDefault="004B58F9" w:rsidP="00277500">
            <w:pPr>
              <w:pStyle w:val="NoSpacing"/>
              <w:jc w:val="center"/>
              <w:rPr>
                <w:i/>
              </w:rPr>
            </w:pPr>
            <w:r w:rsidRPr="00277500">
              <w:rPr>
                <w:i/>
              </w:rPr>
              <w:t>Funds of the Authority</w:t>
            </w:r>
          </w:p>
          <w:p w:rsidR="004B58F9" w:rsidRPr="00C45AAD" w:rsidRDefault="004B58F9" w:rsidP="00277500">
            <w:pPr>
              <w:pStyle w:val="NoSpacing"/>
            </w:pPr>
          </w:p>
          <w:p w:rsidR="004B58F9" w:rsidRPr="00C45AAD" w:rsidRDefault="004B58F9" w:rsidP="00277500">
            <w:pPr>
              <w:pStyle w:val="NoSpacing"/>
            </w:pPr>
            <w:r w:rsidRPr="00C45AAD">
              <w:t>The funds of the Authority shall include:</w:t>
            </w:r>
          </w:p>
          <w:p w:rsidR="004B58F9" w:rsidRDefault="004B58F9" w:rsidP="00277500">
            <w:pPr>
              <w:pStyle w:val="NoSpacing"/>
            </w:pPr>
          </w:p>
          <w:p w:rsidR="004B58F9" w:rsidRPr="00C45AAD" w:rsidRDefault="004B58F9" w:rsidP="00277500">
            <w:pPr>
              <w:pStyle w:val="NoSpacing"/>
            </w:pPr>
            <w:r w:rsidRPr="00C45AAD">
              <w:t>(a) assessed contributions made by members of the Authority in accordance with article 160, paragraph 2(e);</w:t>
            </w:r>
          </w:p>
          <w:p w:rsidR="004B58F9" w:rsidRDefault="004B58F9" w:rsidP="00277500">
            <w:pPr>
              <w:pStyle w:val="NoSpacing"/>
            </w:pPr>
          </w:p>
          <w:p w:rsidR="004B58F9" w:rsidRPr="00C45AAD" w:rsidRDefault="004B58F9" w:rsidP="00277500">
            <w:pPr>
              <w:pStyle w:val="NoSpacing"/>
            </w:pPr>
            <w:r w:rsidRPr="00C45AAD">
              <w:t>(b) funds received by the Authority pursuant to Annex III, article 13, in connection with activities in the Area;</w:t>
            </w:r>
          </w:p>
          <w:p w:rsidR="004B58F9" w:rsidRDefault="004B58F9" w:rsidP="00277500">
            <w:pPr>
              <w:pStyle w:val="NoSpacing"/>
            </w:pPr>
          </w:p>
          <w:p w:rsidR="004B58F9" w:rsidRPr="00C45AAD" w:rsidRDefault="004B58F9" w:rsidP="00277500">
            <w:pPr>
              <w:pStyle w:val="NoSpacing"/>
            </w:pPr>
            <w:r w:rsidRPr="00C45AAD">
              <w:t>(c) funds transferred from the Enterprise in accordance with Annex IV, article 10;</w:t>
            </w:r>
          </w:p>
          <w:p w:rsidR="004B58F9" w:rsidRDefault="004B58F9" w:rsidP="00277500">
            <w:pPr>
              <w:pStyle w:val="NoSpacing"/>
            </w:pPr>
          </w:p>
          <w:p w:rsidR="004B58F9" w:rsidRPr="00C45AAD" w:rsidRDefault="004B58F9" w:rsidP="00277500">
            <w:pPr>
              <w:pStyle w:val="NoSpacing"/>
            </w:pPr>
            <w:r w:rsidRPr="00C45AAD">
              <w:t>(d) funds borrowed pursuant to article 174;</w:t>
            </w:r>
          </w:p>
          <w:p w:rsidR="004B58F9" w:rsidRDefault="004B58F9" w:rsidP="00277500">
            <w:pPr>
              <w:pStyle w:val="NoSpacing"/>
            </w:pPr>
          </w:p>
          <w:p w:rsidR="004B58F9" w:rsidRPr="00C45AAD" w:rsidRDefault="004B58F9" w:rsidP="00277500">
            <w:pPr>
              <w:pStyle w:val="NoSpacing"/>
            </w:pPr>
            <w:r w:rsidRPr="00C45AAD">
              <w:t>(e) voluntary contributions made by members or other entities; and</w:t>
            </w:r>
          </w:p>
          <w:p w:rsidR="004B58F9" w:rsidRDefault="004B58F9" w:rsidP="00277500">
            <w:pPr>
              <w:pStyle w:val="NoSpacing"/>
            </w:pPr>
          </w:p>
          <w:p w:rsidR="004B58F9" w:rsidRPr="00C45AAD" w:rsidRDefault="004B58F9" w:rsidP="00277500">
            <w:pPr>
              <w:pStyle w:val="NoSpacing"/>
            </w:pPr>
            <w:r w:rsidRPr="00C45AAD">
              <w:lastRenderedPageBreak/>
              <w:t xml:space="preserve">(f) </w:t>
            </w:r>
            <w:proofErr w:type="gramStart"/>
            <w:r w:rsidRPr="00C45AAD">
              <w:t>payments</w:t>
            </w:r>
            <w:proofErr w:type="gramEnd"/>
            <w:r w:rsidRPr="00C45AAD">
              <w:t xml:space="preserve"> to a compensation fund, in accordance with article 151, paragraph 10, whose sources are to be recommended by the Economic Planning Commission.</w:t>
            </w:r>
          </w:p>
          <w:p w:rsidR="004B58F9" w:rsidRDefault="004B58F9" w:rsidP="00277500">
            <w:pPr>
              <w:pStyle w:val="NoSpacing"/>
            </w:pPr>
          </w:p>
        </w:tc>
        <w:tc>
          <w:tcPr>
            <w:tcW w:w="7088" w:type="dxa"/>
          </w:tcPr>
          <w:p w:rsidR="004B58F9" w:rsidRPr="00277500" w:rsidRDefault="004B58F9" w:rsidP="00277500">
            <w:pPr>
              <w:pStyle w:val="NoSpacing"/>
              <w:jc w:val="center"/>
              <w:rPr>
                <w:rFonts w:eastAsia="Arial"/>
                <w:i/>
                <w:lang w:eastAsia="vi-VN"/>
              </w:rPr>
            </w:pPr>
            <w:r w:rsidRPr="00277500">
              <w:rPr>
                <w:rFonts w:eastAsia="Arial"/>
                <w:i/>
                <w:lang w:eastAsia="vi-VN"/>
              </w:rPr>
              <w:lastRenderedPageBreak/>
              <w:t>Điều 171</w:t>
            </w:r>
          </w:p>
          <w:p w:rsidR="004B58F9" w:rsidRPr="00277500" w:rsidRDefault="004B58F9" w:rsidP="00277500">
            <w:pPr>
              <w:pStyle w:val="NoSpacing"/>
              <w:jc w:val="center"/>
              <w:rPr>
                <w:rFonts w:eastAsia="Arial"/>
                <w:i/>
                <w:lang w:eastAsia="vi-VN"/>
              </w:rPr>
            </w:pPr>
            <w:r w:rsidRPr="00277500">
              <w:rPr>
                <w:rFonts w:eastAsia="Arial"/>
                <w:i/>
                <w:lang w:eastAsia="vi-VN"/>
              </w:rPr>
              <w:t>Nguồn tài chính của Thẩm Quyền</w:t>
            </w:r>
          </w:p>
          <w:p w:rsidR="004B58F9" w:rsidRPr="00277500" w:rsidRDefault="004B58F9" w:rsidP="00277500">
            <w:pPr>
              <w:pStyle w:val="NoSpacing"/>
            </w:pPr>
          </w:p>
          <w:p w:rsidR="004B58F9" w:rsidRPr="00277500" w:rsidRDefault="004B58F9" w:rsidP="00277500">
            <w:pPr>
              <w:pStyle w:val="NoSpacing"/>
            </w:pPr>
            <w:r w:rsidRPr="00277500">
              <w:rPr>
                <w:rFonts w:eastAsia="Arial"/>
                <w:lang w:eastAsia="vi-VN"/>
              </w:rPr>
              <w:t>Nguồn tài chính củ</w:t>
            </w:r>
            <w:r>
              <w:rPr>
                <w:rFonts w:eastAsia="Arial"/>
                <w:lang w:eastAsia="vi-VN"/>
              </w:rPr>
              <w:t xml:space="preserve">a </w:t>
            </w:r>
            <w:r w:rsidRPr="00277500">
              <w:rPr>
                <w:rFonts w:eastAsia="Arial"/>
                <w:lang w:eastAsia="vi-VN"/>
              </w:rPr>
              <w:t>Thẩm Quyền bao gồm:</w:t>
            </w:r>
          </w:p>
          <w:p w:rsidR="004B58F9" w:rsidRPr="00277500" w:rsidRDefault="004B58F9" w:rsidP="00277500">
            <w:pPr>
              <w:pStyle w:val="NoSpacing"/>
              <w:rPr>
                <w:rFonts w:eastAsia="Arial"/>
                <w:lang w:eastAsia="vi-VN"/>
              </w:rPr>
            </w:pPr>
          </w:p>
          <w:p w:rsidR="004B58F9" w:rsidRPr="00277500" w:rsidRDefault="004B58F9" w:rsidP="00277500">
            <w:pPr>
              <w:pStyle w:val="NoSpacing"/>
            </w:pPr>
            <w:r w:rsidRPr="00277500">
              <w:rPr>
                <w:rFonts w:eastAsia="Arial"/>
                <w:lang w:eastAsia="vi-VN"/>
              </w:rPr>
              <w:t>(a) các khoả</w:t>
            </w:r>
            <w:r>
              <w:rPr>
                <w:rFonts w:eastAsia="Arial"/>
                <w:lang w:eastAsia="vi-VN"/>
              </w:rPr>
              <w:t>n đóng góp được ấn định</w:t>
            </w:r>
            <w:r w:rsidRPr="00277500">
              <w:rPr>
                <w:rFonts w:eastAsia="Arial"/>
                <w:lang w:eastAsia="vi-VN"/>
              </w:rPr>
              <w:t xml:space="preserve"> của các thành viên của Thẩm Quyề</w:t>
            </w:r>
            <w:r>
              <w:rPr>
                <w:rFonts w:eastAsia="Arial"/>
                <w:lang w:eastAsia="vi-VN"/>
              </w:rPr>
              <w:t xml:space="preserve">n </w:t>
            </w:r>
            <w:r w:rsidRPr="00277500">
              <w:rPr>
                <w:rFonts w:eastAsia="Arial"/>
                <w:lang w:eastAsia="vi-VN"/>
              </w:rPr>
              <w:t>theo</w:t>
            </w:r>
            <w:r>
              <w:rPr>
                <w:rFonts w:eastAsia="Arial"/>
                <w:lang w:eastAsia="vi-VN"/>
              </w:rPr>
              <w:t xml:space="preserve"> đúng</w:t>
            </w:r>
            <w:r w:rsidRPr="00277500">
              <w:rPr>
                <w:rFonts w:eastAsia="Arial"/>
                <w:lang w:eastAsia="vi-VN"/>
              </w:rPr>
              <w:t xml:space="preserve"> Điều 160, khoản 2(e);</w:t>
            </w:r>
          </w:p>
          <w:p w:rsidR="004B58F9" w:rsidRDefault="004B58F9" w:rsidP="00277500">
            <w:pPr>
              <w:pStyle w:val="NoSpacing"/>
              <w:rPr>
                <w:rFonts w:eastAsia="Arial"/>
                <w:lang w:eastAsia="vi-VN"/>
              </w:rPr>
            </w:pPr>
          </w:p>
          <w:p w:rsidR="004B58F9" w:rsidRPr="00277500" w:rsidRDefault="004B58F9" w:rsidP="00277500">
            <w:pPr>
              <w:pStyle w:val="NoSpacing"/>
            </w:pPr>
            <w:r w:rsidRPr="00277500">
              <w:rPr>
                <w:rFonts w:eastAsia="Arial"/>
                <w:lang w:eastAsia="vi-VN"/>
              </w:rPr>
              <w:t>(b) các khoản tiề</w:t>
            </w:r>
            <w:r>
              <w:rPr>
                <w:rFonts w:eastAsia="Arial"/>
                <w:lang w:eastAsia="vi-VN"/>
              </w:rPr>
              <w:t xml:space="preserve">n mà </w:t>
            </w:r>
            <w:r w:rsidRPr="00277500">
              <w:rPr>
                <w:rFonts w:eastAsia="Arial"/>
                <w:lang w:eastAsia="vi-VN"/>
              </w:rPr>
              <w:t>Thẩm Quyền nhận được theo Phụ lục III, Điều 13, liên quan đến các hoạt động trong Vùng;</w:t>
            </w:r>
          </w:p>
          <w:p w:rsidR="004B58F9" w:rsidRDefault="004B58F9" w:rsidP="00277500">
            <w:pPr>
              <w:pStyle w:val="NoSpacing"/>
              <w:rPr>
                <w:rFonts w:eastAsia="Arial"/>
                <w:lang w:eastAsia="vi-VN"/>
              </w:rPr>
            </w:pPr>
          </w:p>
          <w:p w:rsidR="004B58F9" w:rsidRPr="00277500" w:rsidRDefault="004B58F9" w:rsidP="00277500">
            <w:pPr>
              <w:pStyle w:val="NoSpacing"/>
            </w:pPr>
            <w:r w:rsidRPr="00277500">
              <w:rPr>
                <w:rFonts w:eastAsia="Arial"/>
                <w:lang w:eastAsia="vi-VN"/>
              </w:rPr>
              <w:t>(c) các khoản tiền do Doanh Nghiệp chuyển khoả</w:t>
            </w:r>
            <w:r>
              <w:rPr>
                <w:rFonts w:eastAsia="Arial"/>
                <w:lang w:eastAsia="vi-VN"/>
              </w:rPr>
              <w:t xml:space="preserve">n </w:t>
            </w:r>
            <w:r w:rsidRPr="00277500">
              <w:rPr>
                <w:rFonts w:eastAsia="Arial"/>
                <w:lang w:eastAsia="vi-VN"/>
              </w:rPr>
              <w:t>theo</w:t>
            </w:r>
            <w:r>
              <w:rPr>
                <w:rFonts w:eastAsia="Arial"/>
                <w:lang w:eastAsia="vi-VN"/>
              </w:rPr>
              <w:t xml:space="preserve"> đúng</w:t>
            </w:r>
            <w:r w:rsidRPr="00277500">
              <w:rPr>
                <w:rFonts w:eastAsia="Arial"/>
                <w:lang w:eastAsia="vi-VN"/>
              </w:rPr>
              <w:t xml:space="preserve"> Phụ Lục IV, Điều 10;</w:t>
            </w:r>
          </w:p>
          <w:p w:rsidR="004B58F9" w:rsidRDefault="004B58F9" w:rsidP="00277500">
            <w:pPr>
              <w:pStyle w:val="NoSpacing"/>
              <w:rPr>
                <w:rFonts w:eastAsia="Arial"/>
                <w:lang w:eastAsia="vi-VN"/>
              </w:rPr>
            </w:pPr>
          </w:p>
          <w:p w:rsidR="004B58F9" w:rsidRPr="00277500" w:rsidRDefault="004B58F9" w:rsidP="00277500">
            <w:pPr>
              <w:pStyle w:val="NoSpacing"/>
            </w:pPr>
            <w:r w:rsidRPr="00277500">
              <w:rPr>
                <w:rFonts w:eastAsia="Arial"/>
                <w:lang w:eastAsia="vi-VN"/>
              </w:rPr>
              <w:t>(d) các khoả</w:t>
            </w:r>
            <w:r>
              <w:rPr>
                <w:rFonts w:eastAsia="Arial"/>
                <w:lang w:eastAsia="vi-VN"/>
              </w:rPr>
              <w:t xml:space="preserve">n </w:t>
            </w:r>
            <w:r w:rsidRPr="00277500">
              <w:rPr>
                <w:rFonts w:eastAsia="Arial"/>
                <w:lang w:eastAsia="vi-VN"/>
              </w:rPr>
              <w:t xml:space="preserve">vay theo Điều 174; </w:t>
            </w:r>
          </w:p>
          <w:p w:rsidR="004B58F9" w:rsidRDefault="004B58F9" w:rsidP="00277500">
            <w:pPr>
              <w:pStyle w:val="NoSpacing"/>
              <w:rPr>
                <w:rFonts w:eastAsia="Arial"/>
                <w:lang w:eastAsia="vi-VN"/>
              </w:rPr>
            </w:pPr>
          </w:p>
          <w:p w:rsidR="004B58F9" w:rsidRPr="00277500" w:rsidRDefault="004B58F9" w:rsidP="00277500">
            <w:pPr>
              <w:pStyle w:val="NoSpacing"/>
              <w:rPr>
                <w:rFonts w:eastAsia="Arial"/>
                <w:lang w:eastAsia="vi-VN"/>
              </w:rPr>
            </w:pPr>
            <w:r w:rsidRPr="00277500">
              <w:rPr>
                <w:rFonts w:eastAsia="Arial"/>
                <w:lang w:eastAsia="vi-VN"/>
              </w:rPr>
              <w:t>(e) các khoản đóng góp tự nguyện của các thành viên hoặc những t</w:t>
            </w:r>
            <w:r>
              <w:rPr>
                <w:rFonts w:eastAsia="Arial"/>
                <w:lang w:eastAsia="vi-VN"/>
              </w:rPr>
              <w:t>hực thể</w:t>
            </w:r>
            <w:r w:rsidRPr="00277500">
              <w:rPr>
                <w:rFonts w:eastAsia="Arial"/>
                <w:lang w:eastAsia="vi-VN"/>
              </w:rPr>
              <w:t xml:space="preserve"> khác; và</w:t>
            </w:r>
          </w:p>
          <w:p w:rsidR="004B58F9" w:rsidRDefault="004B58F9" w:rsidP="00277500">
            <w:pPr>
              <w:pStyle w:val="NoSpacing"/>
            </w:pPr>
          </w:p>
          <w:p w:rsidR="004B58F9" w:rsidRDefault="004B58F9" w:rsidP="00277500">
            <w:pPr>
              <w:pStyle w:val="NoSpacing"/>
            </w:pPr>
            <w:r w:rsidRPr="00277500">
              <w:t xml:space="preserve">(f) các khoản trả cho một quỹ </w:t>
            </w:r>
            <w:r>
              <w:t xml:space="preserve">đền </w:t>
            </w:r>
            <w:r w:rsidRPr="00277500">
              <w:t>b</w:t>
            </w:r>
            <w:r>
              <w:t>ù</w:t>
            </w:r>
            <w:r w:rsidRPr="00277500">
              <w:t>, thể theo Điều 151, khoản 10, mà nguồn gốc của các khoản đó sẽ được kiến nghị bởi Ủy Ban Kế Hoạch Kinh Tế.</w:t>
            </w:r>
          </w:p>
        </w:tc>
      </w:tr>
      <w:tr w:rsidR="004B58F9">
        <w:tc>
          <w:tcPr>
            <w:tcW w:w="7088" w:type="dxa"/>
          </w:tcPr>
          <w:p w:rsidR="004B58F9" w:rsidRPr="00C45AAD" w:rsidRDefault="004B58F9" w:rsidP="00C45AAD">
            <w:pPr>
              <w:spacing w:before="100" w:beforeAutospacing="1" w:after="100" w:afterAutospacing="1"/>
              <w:jc w:val="center"/>
              <w:rPr>
                <w:rFonts w:eastAsia="Times New Roman"/>
                <w:i/>
                <w:iCs/>
              </w:rPr>
            </w:pPr>
            <w:r w:rsidRPr="00C45AAD">
              <w:rPr>
                <w:rFonts w:eastAsia="Times New Roman"/>
                <w:i/>
                <w:iCs/>
              </w:rPr>
              <w:lastRenderedPageBreak/>
              <w:t>Article172</w:t>
            </w:r>
          </w:p>
          <w:p w:rsidR="004B58F9" w:rsidRPr="00C45AAD" w:rsidRDefault="004B58F9" w:rsidP="00C45AAD">
            <w:pPr>
              <w:spacing w:before="100" w:beforeAutospacing="1" w:after="100" w:afterAutospacing="1"/>
              <w:jc w:val="center"/>
              <w:rPr>
                <w:rFonts w:eastAsia="Times New Roman"/>
                <w:i/>
                <w:iCs/>
              </w:rPr>
            </w:pPr>
            <w:r w:rsidRPr="00C45AAD">
              <w:rPr>
                <w:rFonts w:eastAsia="Times New Roman"/>
                <w:i/>
                <w:iCs/>
              </w:rPr>
              <w:t>Annual budget of the Authority</w:t>
            </w:r>
          </w:p>
          <w:p w:rsidR="004B58F9" w:rsidRPr="00C45AAD" w:rsidRDefault="004B58F9" w:rsidP="00C45AAD">
            <w:pPr>
              <w:spacing w:before="100" w:beforeAutospacing="1" w:after="100" w:afterAutospacing="1"/>
              <w:rPr>
                <w:rFonts w:eastAsia="Times New Roman"/>
              </w:rPr>
            </w:pPr>
            <w:r w:rsidRPr="00C45AAD">
              <w:rPr>
                <w:rFonts w:eastAsia="Times New Roman"/>
              </w:rPr>
              <w:t>The Secretary-General shall draft the proposed annual budget of the Authority and submit it to the Council. The Council shall consider the proposed annual budget and submit it to the Assembly, together with any recommendations thereon. The Assembly shall consider and approve the proposed annual budget in accordance with article 160, paragraph 2(h).</w:t>
            </w:r>
          </w:p>
          <w:p w:rsidR="004B58F9" w:rsidRDefault="004B58F9" w:rsidP="00031EF1"/>
        </w:tc>
        <w:tc>
          <w:tcPr>
            <w:tcW w:w="7088" w:type="dxa"/>
          </w:tcPr>
          <w:p w:rsidR="004B58F9" w:rsidRDefault="004B58F9" w:rsidP="003E3F97"/>
        </w:tc>
      </w:tr>
      <w:tr w:rsidR="004B58F9">
        <w:tc>
          <w:tcPr>
            <w:tcW w:w="7088" w:type="dxa"/>
          </w:tcPr>
          <w:p w:rsidR="004B58F9" w:rsidRPr="003960CF" w:rsidRDefault="004B58F9" w:rsidP="003960CF">
            <w:pPr>
              <w:pStyle w:val="NoSpacing"/>
              <w:jc w:val="center"/>
              <w:rPr>
                <w:i/>
              </w:rPr>
            </w:pPr>
            <w:r w:rsidRPr="003960CF">
              <w:rPr>
                <w:i/>
              </w:rPr>
              <w:t>Article173</w:t>
            </w:r>
          </w:p>
          <w:p w:rsidR="004B58F9" w:rsidRDefault="004B58F9" w:rsidP="003960CF">
            <w:pPr>
              <w:pStyle w:val="NoSpacing"/>
              <w:jc w:val="center"/>
            </w:pPr>
            <w:r w:rsidRPr="003960CF">
              <w:rPr>
                <w:i/>
              </w:rPr>
              <w:t>Expenses of the Authority</w:t>
            </w:r>
          </w:p>
          <w:p w:rsidR="003960CF" w:rsidRPr="00C45AAD" w:rsidRDefault="003960CF" w:rsidP="003960CF">
            <w:pPr>
              <w:pStyle w:val="NoSpacing"/>
            </w:pPr>
          </w:p>
          <w:p w:rsidR="004B58F9" w:rsidRPr="00C45AAD" w:rsidRDefault="004B58F9" w:rsidP="003960CF">
            <w:pPr>
              <w:pStyle w:val="NoSpacing"/>
            </w:pPr>
            <w:r w:rsidRPr="00C45AAD">
              <w:t>1. The contributions referred to in article 171, subparagraph (a), shall be paid into a special account to meet the administrative expenses of the Authority until the Authority has sufficient funds from other sources to meet those expenses.</w:t>
            </w:r>
          </w:p>
          <w:p w:rsidR="00BF233E" w:rsidRDefault="00BF233E" w:rsidP="003960CF">
            <w:pPr>
              <w:pStyle w:val="NoSpacing"/>
            </w:pPr>
          </w:p>
          <w:p w:rsidR="004B58F9" w:rsidRPr="00C45AAD" w:rsidRDefault="004B58F9" w:rsidP="003960CF">
            <w:pPr>
              <w:pStyle w:val="NoSpacing"/>
            </w:pPr>
            <w:r w:rsidRPr="00C45AAD">
              <w:t>2. The administrative expenses of the Authority shall be a first call upon the funds of the Authority. Except for the assessed contributions referred to in article 171, subparagraph (a), the funds which remain after payment of administrative expenses may, inter alia:</w:t>
            </w:r>
          </w:p>
          <w:p w:rsidR="00E33DA8" w:rsidRDefault="00E33DA8" w:rsidP="003960CF">
            <w:pPr>
              <w:pStyle w:val="NoSpacing"/>
            </w:pPr>
          </w:p>
          <w:p w:rsidR="004B58F9" w:rsidRPr="00C45AAD" w:rsidRDefault="004B58F9" w:rsidP="003960CF">
            <w:pPr>
              <w:pStyle w:val="NoSpacing"/>
            </w:pPr>
            <w:r w:rsidRPr="00C45AAD">
              <w:lastRenderedPageBreak/>
              <w:t>(a) be shared in accordance with article 140 and article 160, paragraph 2(g);</w:t>
            </w:r>
          </w:p>
          <w:p w:rsidR="00E33DA8" w:rsidRDefault="00E33DA8" w:rsidP="003960CF">
            <w:pPr>
              <w:pStyle w:val="NoSpacing"/>
            </w:pPr>
          </w:p>
          <w:p w:rsidR="004B58F9" w:rsidRPr="00C45AAD" w:rsidRDefault="004B58F9" w:rsidP="003960CF">
            <w:pPr>
              <w:pStyle w:val="NoSpacing"/>
            </w:pPr>
            <w:r w:rsidRPr="00C45AAD">
              <w:t>(b) be used to provide the Enterprise with funds in accordance with article 170, paragraph 4;</w:t>
            </w:r>
          </w:p>
          <w:p w:rsidR="00E33DA8" w:rsidRDefault="00E33DA8" w:rsidP="003960CF">
            <w:pPr>
              <w:pStyle w:val="NoSpacing"/>
            </w:pPr>
          </w:p>
          <w:p w:rsidR="004B58F9" w:rsidRPr="00C45AAD" w:rsidRDefault="004B58F9" w:rsidP="003960CF">
            <w:pPr>
              <w:pStyle w:val="NoSpacing"/>
            </w:pPr>
            <w:r w:rsidRPr="00C45AAD">
              <w:t xml:space="preserve">(c) </w:t>
            </w:r>
            <w:proofErr w:type="gramStart"/>
            <w:r w:rsidRPr="00C45AAD">
              <w:t>be</w:t>
            </w:r>
            <w:proofErr w:type="gramEnd"/>
            <w:r w:rsidRPr="00C45AAD">
              <w:t xml:space="preserve"> used to compensate developing States in accordance with article 151, paragraph 10, and article 160, paragraph 2(l).</w:t>
            </w:r>
          </w:p>
          <w:p w:rsidR="004B58F9" w:rsidRDefault="004B58F9" w:rsidP="003960CF">
            <w:pPr>
              <w:pStyle w:val="NoSpacing"/>
            </w:pPr>
          </w:p>
        </w:tc>
        <w:tc>
          <w:tcPr>
            <w:tcW w:w="7088" w:type="dxa"/>
          </w:tcPr>
          <w:p w:rsidR="0044206E" w:rsidRPr="003960CF" w:rsidRDefault="0044206E" w:rsidP="003960CF">
            <w:pPr>
              <w:pStyle w:val="NoSpacing"/>
              <w:jc w:val="center"/>
              <w:rPr>
                <w:rFonts w:eastAsia="Arial"/>
                <w:bCs/>
                <w:i/>
                <w:sz w:val="22"/>
                <w:szCs w:val="22"/>
              </w:rPr>
            </w:pPr>
            <w:r w:rsidRPr="003960CF">
              <w:rPr>
                <w:rFonts w:eastAsia="Arial"/>
                <w:bCs/>
                <w:i/>
                <w:sz w:val="22"/>
                <w:szCs w:val="22"/>
              </w:rPr>
              <w:lastRenderedPageBreak/>
              <w:t>Điều 173</w:t>
            </w:r>
          </w:p>
          <w:p w:rsidR="0044206E" w:rsidRPr="0044206E" w:rsidRDefault="0044206E" w:rsidP="003960CF">
            <w:pPr>
              <w:pStyle w:val="NoSpacing"/>
              <w:jc w:val="center"/>
              <w:rPr>
                <w:rFonts w:eastAsia="Arial"/>
                <w:bCs/>
                <w:sz w:val="22"/>
                <w:szCs w:val="22"/>
              </w:rPr>
            </w:pPr>
            <w:r w:rsidRPr="003960CF">
              <w:rPr>
                <w:rFonts w:eastAsia="Arial"/>
                <w:bCs/>
                <w:i/>
                <w:sz w:val="22"/>
                <w:szCs w:val="22"/>
              </w:rPr>
              <w:t>Chi phí của Thẩm Quyền</w:t>
            </w:r>
          </w:p>
          <w:p w:rsidR="0044206E" w:rsidRPr="0044206E" w:rsidRDefault="0044206E" w:rsidP="003960CF">
            <w:pPr>
              <w:pStyle w:val="NoSpacing"/>
              <w:rPr>
                <w:rFonts w:eastAsia="Arial"/>
                <w:bCs/>
                <w:sz w:val="22"/>
                <w:szCs w:val="22"/>
              </w:rPr>
            </w:pPr>
          </w:p>
          <w:p w:rsidR="0044206E" w:rsidRPr="0044206E" w:rsidRDefault="0044206E" w:rsidP="003960CF">
            <w:pPr>
              <w:pStyle w:val="NoSpacing"/>
              <w:rPr>
                <w:rFonts w:eastAsia="Arial"/>
                <w:bCs/>
                <w:sz w:val="22"/>
                <w:szCs w:val="22"/>
              </w:rPr>
            </w:pPr>
            <w:r w:rsidRPr="0044206E">
              <w:rPr>
                <w:rFonts w:eastAsia="Arial"/>
                <w:bCs/>
                <w:sz w:val="22"/>
                <w:szCs w:val="22"/>
              </w:rPr>
              <w:t>1. Những khoản đóng góp đề cập tại Điề</w:t>
            </w:r>
            <w:r w:rsidR="003960CF">
              <w:rPr>
                <w:rFonts w:eastAsia="Arial"/>
                <w:bCs/>
                <w:sz w:val="22"/>
                <w:szCs w:val="22"/>
              </w:rPr>
              <w:t>u 171, tiểu đoạn</w:t>
            </w:r>
            <w:r w:rsidRPr="0044206E">
              <w:rPr>
                <w:rFonts w:eastAsia="Arial"/>
                <w:bCs/>
                <w:sz w:val="22"/>
                <w:szCs w:val="22"/>
              </w:rPr>
              <w:t xml:space="preserve"> (a), phải được </w:t>
            </w:r>
            <w:r w:rsidR="001741A7">
              <w:rPr>
                <w:rFonts w:eastAsia="Arial"/>
                <w:bCs/>
                <w:sz w:val="22"/>
                <w:szCs w:val="22"/>
              </w:rPr>
              <w:t>trả</w:t>
            </w:r>
            <w:r w:rsidRPr="0044206E">
              <w:rPr>
                <w:rFonts w:eastAsia="Arial"/>
                <w:bCs/>
                <w:sz w:val="22"/>
                <w:szCs w:val="22"/>
              </w:rPr>
              <w:t xml:space="preserve"> vào một tài khoản đặc biệt để đáp ứng các chi phí hành chính của Th</w:t>
            </w:r>
            <w:r w:rsidR="00E33DA8">
              <w:rPr>
                <w:rFonts w:eastAsia="Arial"/>
                <w:bCs/>
                <w:sz w:val="22"/>
                <w:szCs w:val="22"/>
              </w:rPr>
              <w:t>ẩ</w:t>
            </w:r>
            <w:r w:rsidRPr="0044206E">
              <w:rPr>
                <w:rFonts w:eastAsia="Arial"/>
                <w:bCs/>
                <w:sz w:val="22"/>
                <w:szCs w:val="22"/>
              </w:rPr>
              <w:t xml:space="preserve">m Quyền cho đến khi Thẩm Quyền có đủ tài chính từ các nguồn khác để đáp ứng những chi phí này.  </w:t>
            </w:r>
          </w:p>
          <w:p w:rsidR="0044206E" w:rsidRPr="0044206E" w:rsidRDefault="0044206E" w:rsidP="003960CF">
            <w:pPr>
              <w:pStyle w:val="NoSpacing"/>
              <w:rPr>
                <w:rFonts w:eastAsia="Arial"/>
                <w:bCs/>
                <w:sz w:val="22"/>
                <w:szCs w:val="22"/>
              </w:rPr>
            </w:pPr>
          </w:p>
          <w:p w:rsidR="00BF233E" w:rsidRDefault="00BF233E" w:rsidP="003960CF">
            <w:pPr>
              <w:pStyle w:val="NoSpacing"/>
              <w:rPr>
                <w:rFonts w:eastAsia="Arial"/>
                <w:bCs/>
                <w:sz w:val="22"/>
                <w:szCs w:val="22"/>
              </w:rPr>
            </w:pPr>
          </w:p>
          <w:p w:rsidR="0044206E" w:rsidRPr="0044206E" w:rsidRDefault="0044206E" w:rsidP="003960CF">
            <w:pPr>
              <w:pStyle w:val="NoSpacing"/>
              <w:rPr>
                <w:rFonts w:eastAsia="Arial"/>
                <w:bCs/>
                <w:sz w:val="22"/>
                <w:szCs w:val="22"/>
              </w:rPr>
            </w:pPr>
            <w:r w:rsidRPr="0044206E">
              <w:rPr>
                <w:rFonts w:eastAsia="Arial"/>
                <w:bCs/>
                <w:sz w:val="22"/>
                <w:szCs w:val="22"/>
              </w:rPr>
              <w:t>2. Những chi phí hành chính của Thẩm Quyền phải được chi trả đầu tiên từ nguồn tài chính của Thẩm Quyền. Trừ những khoản đóng góp đã đề cập tại Điề</w:t>
            </w:r>
            <w:r w:rsidR="00BF233E">
              <w:rPr>
                <w:rFonts w:eastAsia="Arial"/>
                <w:bCs/>
                <w:sz w:val="22"/>
                <w:szCs w:val="22"/>
              </w:rPr>
              <w:t>u 171, tiểu đoạn (a), các nguồn tài chính</w:t>
            </w:r>
            <w:r w:rsidRPr="0044206E">
              <w:rPr>
                <w:rFonts w:eastAsia="Arial"/>
                <w:bCs/>
                <w:sz w:val="22"/>
                <w:szCs w:val="22"/>
              </w:rPr>
              <w:t xml:space="preserve"> còn lại sau khi thanh toán các chi phí hành chính có thể,</w:t>
            </w:r>
            <w:r w:rsidRPr="0044206E">
              <w:rPr>
                <w:rFonts w:eastAsia="Arial"/>
                <w:sz w:val="20"/>
                <w:szCs w:val="20"/>
                <w:lang w:val="vi-VN"/>
              </w:rPr>
              <w:t xml:space="preserve"> </w:t>
            </w:r>
            <w:r w:rsidRPr="0044206E">
              <w:rPr>
                <w:rFonts w:eastAsia="Arial"/>
                <w:sz w:val="22"/>
                <w:szCs w:val="22"/>
                <w:lang w:val="vi-VN"/>
              </w:rPr>
              <w:t>inter alia</w:t>
            </w:r>
            <w:r w:rsidRPr="0044206E">
              <w:rPr>
                <w:rFonts w:eastAsia="Arial"/>
                <w:bCs/>
                <w:sz w:val="22"/>
                <w:szCs w:val="22"/>
              </w:rPr>
              <w:t>:</w:t>
            </w:r>
          </w:p>
          <w:p w:rsidR="0044206E" w:rsidRPr="0044206E" w:rsidRDefault="0044206E" w:rsidP="003960CF">
            <w:pPr>
              <w:pStyle w:val="NoSpacing"/>
              <w:rPr>
                <w:rFonts w:eastAsia="Arial"/>
                <w:bCs/>
                <w:sz w:val="22"/>
                <w:szCs w:val="22"/>
              </w:rPr>
            </w:pPr>
          </w:p>
          <w:p w:rsidR="00E33DA8" w:rsidRDefault="00E33DA8" w:rsidP="003960CF">
            <w:pPr>
              <w:pStyle w:val="NoSpacing"/>
              <w:rPr>
                <w:rFonts w:eastAsia="Arial"/>
                <w:bCs/>
                <w:sz w:val="22"/>
                <w:szCs w:val="22"/>
              </w:rPr>
            </w:pPr>
          </w:p>
          <w:p w:rsidR="0044206E" w:rsidRPr="0044206E" w:rsidRDefault="0044206E" w:rsidP="003960CF">
            <w:pPr>
              <w:pStyle w:val="NoSpacing"/>
              <w:rPr>
                <w:rFonts w:eastAsia="Arial"/>
                <w:bCs/>
                <w:sz w:val="22"/>
                <w:szCs w:val="22"/>
              </w:rPr>
            </w:pPr>
            <w:r w:rsidRPr="0044206E">
              <w:rPr>
                <w:rFonts w:eastAsia="Arial"/>
                <w:bCs/>
                <w:sz w:val="22"/>
                <w:szCs w:val="22"/>
              </w:rPr>
              <w:lastRenderedPageBreak/>
              <w:t>(a) được chia sẻ theo đúng Điều 140 và Điề</w:t>
            </w:r>
            <w:r w:rsidR="00E33DA8">
              <w:rPr>
                <w:rFonts w:eastAsia="Arial"/>
                <w:bCs/>
                <w:sz w:val="22"/>
                <w:szCs w:val="22"/>
              </w:rPr>
              <w:t>u 160, đoạn</w:t>
            </w:r>
            <w:r w:rsidRPr="0044206E">
              <w:rPr>
                <w:rFonts w:eastAsia="Arial"/>
                <w:bCs/>
                <w:sz w:val="22"/>
                <w:szCs w:val="22"/>
              </w:rPr>
              <w:t xml:space="preserve"> 2 (g); </w:t>
            </w:r>
          </w:p>
          <w:p w:rsidR="00E33DA8" w:rsidRDefault="00E33DA8" w:rsidP="003960CF">
            <w:pPr>
              <w:pStyle w:val="NoSpacing"/>
              <w:rPr>
                <w:rFonts w:eastAsia="Arial"/>
                <w:bCs/>
                <w:sz w:val="22"/>
                <w:szCs w:val="22"/>
              </w:rPr>
            </w:pPr>
          </w:p>
          <w:p w:rsidR="00E33DA8" w:rsidRDefault="00E33DA8" w:rsidP="003960CF">
            <w:pPr>
              <w:pStyle w:val="NoSpacing"/>
              <w:rPr>
                <w:rFonts w:eastAsia="Arial"/>
                <w:bCs/>
                <w:sz w:val="22"/>
                <w:szCs w:val="22"/>
              </w:rPr>
            </w:pPr>
          </w:p>
          <w:p w:rsidR="0044206E" w:rsidRPr="0044206E" w:rsidRDefault="0044206E" w:rsidP="003960CF">
            <w:pPr>
              <w:pStyle w:val="NoSpacing"/>
              <w:rPr>
                <w:rFonts w:eastAsia="Arial"/>
                <w:bCs/>
                <w:sz w:val="22"/>
                <w:szCs w:val="22"/>
              </w:rPr>
            </w:pPr>
            <w:r w:rsidRPr="0044206E">
              <w:rPr>
                <w:rFonts w:eastAsia="Arial"/>
                <w:bCs/>
                <w:sz w:val="22"/>
                <w:szCs w:val="22"/>
              </w:rPr>
              <w:t xml:space="preserve">(b) được sử dụng để cung cấp vốn </w:t>
            </w:r>
            <w:r w:rsidR="00E33DA8">
              <w:rPr>
                <w:rFonts w:eastAsia="Arial"/>
                <w:bCs/>
                <w:sz w:val="22"/>
                <w:szCs w:val="22"/>
              </w:rPr>
              <w:t xml:space="preserve">cho </w:t>
            </w:r>
            <w:r w:rsidRPr="0044206E">
              <w:rPr>
                <w:rFonts w:eastAsia="Arial"/>
                <w:bCs/>
                <w:sz w:val="22"/>
                <w:szCs w:val="22"/>
              </w:rPr>
              <w:t>D</w:t>
            </w:r>
            <w:r w:rsidR="00E33DA8">
              <w:rPr>
                <w:rFonts w:eastAsia="Arial"/>
                <w:bCs/>
                <w:sz w:val="22"/>
                <w:szCs w:val="22"/>
              </w:rPr>
              <w:t>oanh N</w:t>
            </w:r>
            <w:r w:rsidRPr="0044206E">
              <w:rPr>
                <w:rFonts w:eastAsia="Arial"/>
                <w:bCs/>
                <w:sz w:val="22"/>
                <w:szCs w:val="22"/>
              </w:rPr>
              <w:t>ghiệp theo đúng Điề</w:t>
            </w:r>
            <w:r w:rsidR="00E33DA8">
              <w:rPr>
                <w:rFonts w:eastAsia="Arial"/>
                <w:bCs/>
                <w:sz w:val="22"/>
                <w:szCs w:val="22"/>
              </w:rPr>
              <w:t>u 170, đoạn</w:t>
            </w:r>
            <w:r w:rsidRPr="0044206E">
              <w:rPr>
                <w:rFonts w:eastAsia="Arial"/>
                <w:bCs/>
                <w:sz w:val="22"/>
                <w:szCs w:val="22"/>
              </w:rPr>
              <w:t xml:space="preserve"> 4; </w:t>
            </w:r>
          </w:p>
          <w:p w:rsidR="00E33DA8" w:rsidRDefault="00E33DA8" w:rsidP="003960CF">
            <w:pPr>
              <w:pStyle w:val="NoSpacing"/>
              <w:rPr>
                <w:rFonts w:eastAsia="Arial"/>
                <w:bCs/>
                <w:sz w:val="22"/>
                <w:szCs w:val="22"/>
              </w:rPr>
            </w:pPr>
          </w:p>
          <w:p w:rsidR="0044206E" w:rsidRPr="0044206E" w:rsidRDefault="0044206E" w:rsidP="003960CF">
            <w:pPr>
              <w:pStyle w:val="NoSpacing"/>
              <w:rPr>
                <w:rFonts w:eastAsia="Arial"/>
                <w:bCs/>
                <w:sz w:val="22"/>
                <w:szCs w:val="22"/>
              </w:rPr>
            </w:pPr>
            <w:r w:rsidRPr="0044206E">
              <w:rPr>
                <w:rFonts w:eastAsia="Arial"/>
                <w:bCs/>
                <w:sz w:val="22"/>
                <w:szCs w:val="22"/>
              </w:rPr>
              <w:t xml:space="preserve">(c) </w:t>
            </w:r>
            <w:proofErr w:type="gramStart"/>
            <w:r w:rsidRPr="0044206E">
              <w:rPr>
                <w:rFonts w:eastAsia="Arial"/>
                <w:bCs/>
                <w:sz w:val="22"/>
                <w:szCs w:val="22"/>
              </w:rPr>
              <w:t>được</w:t>
            </w:r>
            <w:proofErr w:type="gramEnd"/>
            <w:r w:rsidRPr="0044206E">
              <w:rPr>
                <w:rFonts w:eastAsia="Arial"/>
                <w:bCs/>
                <w:sz w:val="22"/>
                <w:szCs w:val="22"/>
              </w:rPr>
              <w:t xml:space="preserve"> sử dụng để đền bù cho các Quốc gia đang phát triển theo đúng Điề</w:t>
            </w:r>
            <w:r w:rsidR="00E33DA8">
              <w:rPr>
                <w:rFonts w:eastAsia="Arial"/>
                <w:bCs/>
                <w:sz w:val="22"/>
                <w:szCs w:val="22"/>
              </w:rPr>
              <w:t>u 151, đoạn</w:t>
            </w:r>
            <w:r w:rsidRPr="0044206E">
              <w:rPr>
                <w:rFonts w:eastAsia="Arial"/>
                <w:bCs/>
                <w:sz w:val="22"/>
                <w:szCs w:val="22"/>
              </w:rPr>
              <w:t xml:space="preserve"> 10, và Điề</w:t>
            </w:r>
            <w:r w:rsidR="00E33DA8">
              <w:rPr>
                <w:rFonts w:eastAsia="Arial"/>
                <w:bCs/>
                <w:sz w:val="22"/>
                <w:szCs w:val="22"/>
              </w:rPr>
              <w:t>u 160, đoạn</w:t>
            </w:r>
            <w:r w:rsidRPr="0044206E">
              <w:rPr>
                <w:rFonts w:eastAsia="Arial"/>
                <w:bCs/>
                <w:sz w:val="22"/>
                <w:szCs w:val="22"/>
              </w:rPr>
              <w:t xml:space="preserve"> 2 (l).</w:t>
            </w:r>
          </w:p>
          <w:p w:rsidR="004B58F9" w:rsidRDefault="004B58F9" w:rsidP="003960CF">
            <w:pPr>
              <w:pStyle w:val="NoSpacing"/>
            </w:pPr>
          </w:p>
        </w:tc>
      </w:tr>
      <w:tr w:rsidR="004B58F9">
        <w:tc>
          <w:tcPr>
            <w:tcW w:w="7088" w:type="dxa"/>
          </w:tcPr>
          <w:p w:rsidR="004B58F9" w:rsidRPr="00C45AAD" w:rsidRDefault="004B58F9" w:rsidP="00C45AAD">
            <w:pPr>
              <w:spacing w:before="100" w:beforeAutospacing="1" w:after="100" w:afterAutospacing="1"/>
              <w:jc w:val="center"/>
              <w:rPr>
                <w:rFonts w:eastAsia="Times New Roman"/>
                <w:i/>
                <w:iCs/>
              </w:rPr>
            </w:pPr>
            <w:r w:rsidRPr="00C45AAD">
              <w:rPr>
                <w:rFonts w:eastAsia="Times New Roman"/>
                <w:i/>
                <w:iCs/>
              </w:rPr>
              <w:lastRenderedPageBreak/>
              <w:t>Article174</w:t>
            </w:r>
          </w:p>
          <w:p w:rsidR="004B58F9" w:rsidRPr="00C45AAD" w:rsidRDefault="004B58F9" w:rsidP="00C45AAD">
            <w:pPr>
              <w:spacing w:before="100" w:beforeAutospacing="1" w:after="100" w:afterAutospacing="1"/>
              <w:jc w:val="center"/>
              <w:rPr>
                <w:rFonts w:eastAsia="Times New Roman"/>
                <w:i/>
                <w:iCs/>
              </w:rPr>
            </w:pPr>
            <w:r w:rsidRPr="00C45AAD">
              <w:rPr>
                <w:rFonts w:eastAsia="Times New Roman"/>
                <w:i/>
                <w:iCs/>
              </w:rPr>
              <w:t>Borrowing power of the Authority</w:t>
            </w:r>
          </w:p>
          <w:p w:rsidR="004B58F9" w:rsidRPr="00C45AAD" w:rsidRDefault="004B58F9" w:rsidP="00C45AAD">
            <w:pPr>
              <w:spacing w:before="100" w:beforeAutospacing="1" w:after="100" w:afterAutospacing="1"/>
              <w:rPr>
                <w:rFonts w:eastAsia="Times New Roman"/>
              </w:rPr>
            </w:pPr>
            <w:r w:rsidRPr="00C45AAD">
              <w:rPr>
                <w:rFonts w:eastAsia="Times New Roman"/>
              </w:rPr>
              <w:t>1. The Authority shall have the power to borrow funds.</w:t>
            </w:r>
          </w:p>
          <w:p w:rsidR="004B58F9" w:rsidRPr="00C45AAD" w:rsidRDefault="004B58F9" w:rsidP="00C45AAD">
            <w:pPr>
              <w:spacing w:before="100" w:beforeAutospacing="1" w:after="100" w:afterAutospacing="1"/>
              <w:rPr>
                <w:rFonts w:eastAsia="Times New Roman"/>
              </w:rPr>
            </w:pPr>
            <w:r w:rsidRPr="00C45AAD">
              <w:rPr>
                <w:rFonts w:eastAsia="Times New Roman"/>
              </w:rPr>
              <w:t xml:space="preserve">2. The Assembly shall prescribe the limits on the borrowing power of the Authority in the financial regulations </w:t>
            </w:r>
            <w:proofErr w:type="gramStart"/>
            <w:r w:rsidRPr="00C45AAD">
              <w:rPr>
                <w:rFonts w:eastAsia="Times New Roman"/>
              </w:rPr>
              <w:t>adopted</w:t>
            </w:r>
            <w:proofErr w:type="gramEnd"/>
            <w:r w:rsidRPr="00C45AAD">
              <w:rPr>
                <w:rFonts w:eastAsia="Times New Roman"/>
              </w:rPr>
              <w:t xml:space="preserve"> pursuant to article 160, paragraph 2(f).</w:t>
            </w:r>
          </w:p>
          <w:p w:rsidR="004B58F9" w:rsidRPr="00C45AAD" w:rsidRDefault="004B58F9" w:rsidP="00C45AAD">
            <w:pPr>
              <w:spacing w:before="100" w:beforeAutospacing="1" w:after="100" w:afterAutospacing="1"/>
              <w:rPr>
                <w:rFonts w:eastAsia="Times New Roman"/>
              </w:rPr>
            </w:pPr>
            <w:r w:rsidRPr="00C45AAD">
              <w:rPr>
                <w:rFonts w:eastAsia="Times New Roman"/>
              </w:rPr>
              <w:t>3. The Council shall exercise the borrowing power of the Authority.</w:t>
            </w:r>
          </w:p>
          <w:p w:rsidR="004B58F9" w:rsidRPr="00C45AAD" w:rsidRDefault="004B58F9" w:rsidP="00C45AAD">
            <w:pPr>
              <w:spacing w:before="100" w:beforeAutospacing="1" w:after="100" w:afterAutospacing="1"/>
              <w:rPr>
                <w:rFonts w:eastAsia="Times New Roman"/>
              </w:rPr>
            </w:pPr>
            <w:r w:rsidRPr="00C45AAD">
              <w:rPr>
                <w:rFonts w:eastAsia="Times New Roman"/>
              </w:rPr>
              <w:t>4. States Parties shall not be liable for the debts of the Authority.</w:t>
            </w:r>
          </w:p>
          <w:p w:rsidR="004B58F9" w:rsidRDefault="004B58F9" w:rsidP="00031EF1"/>
        </w:tc>
        <w:tc>
          <w:tcPr>
            <w:tcW w:w="7088" w:type="dxa"/>
          </w:tcPr>
          <w:p w:rsidR="004B58F9" w:rsidRDefault="004B58F9" w:rsidP="003E3F97"/>
        </w:tc>
      </w:tr>
      <w:tr w:rsidR="004B58F9">
        <w:tc>
          <w:tcPr>
            <w:tcW w:w="7088" w:type="dxa"/>
          </w:tcPr>
          <w:p w:rsidR="004B58F9" w:rsidRPr="00C45AAD" w:rsidRDefault="004B58F9" w:rsidP="00C45AAD">
            <w:pPr>
              <w:spacing w:before="100" w:beforeAutospacing="1" w:after="100" w:afterAutospacing="1"/>
              <w:jc w:val="center"/>
              <w:rPr>
                <w:rFonts w:eastAsia="Times New Roman"/>
                <w:i/>
                <w:iCs/>
              </w:rPr>
            </w:pPr>
            <w:r w:rsidRPr="00C45AAD">
              <w:rPr>
                <w:rFonts w:eastAsia="Times New Roman"/>
                <w:i/>
                <w:iCs/>
              </w:rPr>
              <w:t>Article175</w:t>
            </w:r>
          </w:p>
          <w:p w:rsidR="004B58F9" w:rsidRPr="00C45AAD" w:rsidRDefault="004B58F9" w:rsidP="00C45AAD">
            <w:pPr>
              <w:spacing w:before="100" w:beforeAutospacing="1" w:after="100" w:afterAutospacing="1"/>
              <w:jc w:val="center"/>
              <w:rPr>
                <w:rFonts w:eastAsia="Times New Roman"/>
                <w:i/>
                <w:iCs/>
              </w:rPr>
            </w:pPr>
            <w:r w:rsidRPr="00C45AAD">
              <w:rPr>
                <w:rFonts w:eastAsia="Times New Roman"/>
                <w:i/>
                <w:iCs/>
              </w:rPr>
              <w:t>Annual audit</w:t>
            </w:r>
          </w:p>
          <w:p w:rsidR="004B58F9" w:rsidRPr="00C45AAD" w:rsidRDefault="004B58F9" w:rsidP="00C45AAD">
            <w:pPr>
              <w:spacing w:before="100" w:beforeAutospacing="1" w:after="100" w:afterAutospacing="1"/>
              <w:rPr>
                <w:rFonts w:eastAsia="Times New Roman"/>
              </w:rPr>
            </w:pPr>
            <w:r w:rsidRPr="00C45AAD">
              <w:rPr>
                <w:rFonts w:eastAsia="Times New Roman"/>
              </w:rPr>
              <w:t xml:space="preserve">The records, books and accounts of the Authority, including its annual </w:t>
            </w:r>
            <w:r w:rsidRPr="00C45AAD">
              <w:rPr>
                <w:rFonts w:eastAsia="Times New Roman"/>
              </w:rPr>
              <w:lastRenderedPageBreak/>
              <w:t>financial statements, shall be audited annually by an independent auditor appointed by the Assembly.</w:t>
            </w:r>
          </w:p>
          <w:p w:rsidR="004B58F9" w:rsidRDefault="004B58F9" w:rsidP="00031EF1"/>
        </w:tc>
        <w:tc>
          <w:tcPr>
            <w:tcW w:w="7088" w:type="dxa"/>
          </w:tcPr>
          <w:p w:rsidR="004B58F9" w:rsidRDefault="004B58F9" w:rsidP="003E3F97"/>
        </w:tc>
      </w:tr>
      <w:tr w:rsidR="004B58F9">
        <w:tc>
          <w:tcPr>
            <w:tcW w:w="7088" w:type="dxa"/>
          </w:tcPr>
          <w:p w:rsidR="004B58F9" w:rsidRDefault="004B58F9" w:rsidP="00C45AAD">
            <w:pPr>
              <w:jc w:val="center"/>
            </w:pPr>
            <w:r>
              <w:rPr>
                <w:b/>
                <w:bCs/>
              </w:rPr>
              <w:lastRenderedPageBreak/>
              <w:t>SUBSECTION G. LEGAL STATUS, PRIVILEGES AND IMMUNITIES</w:t>
            </w:r>
          </w:p>
        </w:tc>
        <w:tc>
          <w:tcPr>
            <w:tcW w:w="7088" w:type="dxa"/>
          </w:tcPr>
          <w:p w:rsidR="004B58F9" w:rsidRPr="008A4B88" w:rsidRDefault="004B58F9" w:rsidP="008A4B88">
            <w:pPr>
              <w:spacing w:before="100" w:beforeAutospacing="1"/>
              <w:jc w:val="center"/>
              <w:rPr>
                <w:rFonts w:eastAsia="Times New Roman"/>
                <w:b/>
              </w:rPr>
            </w:pPr>
            <w:r w:rsidRPr="008A4B88">
              <w:rPr>
                <w:rFonts w:eastAsia="Times New Roman"/>
                <w:b/>
              </w:rPr>
              <w:t>TIỂU MỤC G. TÌNH TRẠNG PHÁP LÝ, CÁC ĐẶC QUYỀN VÀ CÁC QUYỀN MIỄN TRỪ</w:t>
            </w:r>
          </w:p>
          <w:p w:rsidR="004B58F9" w:rsidRDefault="004B58F9" w:rsidP="003E3F97"/>
        </w:tc>
      </w:tr>
      <w:tr w:rsidR="004B58F9">
        <w:tc>
          <w:tcPr>
            <w:tcW w:w="7088" w:type="dxa"/>
          </w:tcPr>
          <w:p w:rsidR="004B58F9" w:rsidRPr="008A4B88" w:rsidRDefault="004B58F9" w:rsidP="008A4B88">
            <w:pPr>
              <w:pStyle w:val="NoSpacing"/>
              <w:jc w:val="center"/>
              <w:rPr>
                <w:i/>
              </w:rPr>
            </w:pPr>
            <w:r w:rsidRPr="008A4B88">
              <w:rPr>
                <w:i/>
              </w:rPr>
              <w:t>Article176</w:t>
            </w:r>
          </w:p>
          <w:p w:rsidR="004B58F9" w:rsidRPr="008A4B88" w:rsidRDefault="004B58F9" w:rsidP="008A4B88">
            <w:pPr>
              <w:pStyle w:val="NoSpacing"/>
              <w:jc w:val="center"/>
              <w:rPr>
                <w:i/>
              </w:rPr>
            </w:pPr>
            <w:r w:rsidRPr="008A4B88">
              <w:rPr>
                <w:i/>
              </w:rPr>
              <w:t>Legal status</w:t>
            </w:r>
          </w:p>
          <w:p w:rsidR="004B58F9" w:rsidRPr="00311E12" w:rsidRDefault="004B58F9" w:rsidP="008A4B88">
            <w:pPr>
              <w:pStyle w:val="NoSpacing"/>
            </w:pPr>
          </w:p>
          <w:p w:rsidR="004B58F9" w:rsidRPr="008A4B88" w:rsidRDefault="004B58F9" w:rsidP="008A4B88">
            <w:pPr>
              <w:pStyle w:val="NoSpacing"/>
            </w:pPr>
            <w:r w:rsidRPr="00311E12">
              <w:t>The Authority shall have international legal personality and such legal capacity as may be necessary for the exercise of its functions and the fulfilment of its purposes.</w:t>
            </w:r>
          </w:p>
        </w:tc>
        <w:tc>
          <w:tcPr>
            <w:tcW w:w="7088" w:type="dxa"/>
          </w:tcPr>
          <w:p w:rsidR="004B58F9" w:rsidRPr="008A4B88" w:rsidRDefault="004B58F9" w:rsidP="008A4B88">
            <w:pPr>
              <w:pStyle w:val="NoSpacing"/>
              <w:jc w:val="center"/>
              <w:rPr>
                <w:i/>
              </w:rPr>
            </w:pPr>
            <w:r w:rsidRPr="008A4B88">
              <w:rPr>
                <w:i/>
              </w:rPr>
              <w:t>Điều 176</w:t>
            </w:r>
          </w:p>
          <w:p w:rsidR="004B58F9" w:rsidRDefault="004B58F9" w:rsidP="008A4B88">
            <w:pPr>
              <w:pStyle w:val="NoSpacing"/>
              <w:jc w:val="center"/>
              <w:rPr>
                <w:i/>
              </w:rPr>
            </w:pPr>
            <w:r w:rsidRPr="008A4B88">
              <w:rPr>
                <w:i/>
              </w:rPr>
              <w:t>Tình trạng pháp lý</w:t>
            </w:r>
          </w:p>
          <w:p w:rsidR="004B58F9" w:rsidRPr="008A4B88" w:rsidRDefault="004B58F9" w:rsidP="008A4B88">
            <w:pPr>
              <w:pStyle w:val="NoSpacing"/>
              <w:jc w:val="center"/>
              <w:rPr>
                <w:i/>
              </w:rPr>
            </w:pPr>
          </w:p>
          <w:p w:rsidR="004B58F9" w:rsidRDefault="004B58F9" w:rsidP="008A4B88">
            <w:pPr>
              <w:pStyle w:val="NoSpacing"/>
            </w:pPr>
            <w:r>
              <w:t>T</w:t>
            </w:r>
            <w:r w:rsidRPr="008A4B88">
              <w:t>hẩ</w:t>
            </w:r>
            <w:r>
              <w:t>m Q</w:t>
            </w:r>
            <w:r w:rsidRPr="008A4B88">
              <w:t xml:space="preserve">uyền </w:t>
            </w:r>
            <w:r w:rsidRPr="008A4B88">
              <w:rPr>
                <w:lang w:val="vi-VN"/>
              </w:rPr>
              <w:t xml:space="preserve">có tư cách pháp nhân quốc tế và năng lực pháp </w:t>
            </w:r>
            <w:r w:rsidRPr="008A4B88">
              <w:t>lý</w:t>
            </w:r>
            <w:r w:rsidRPr="008A4B88">
              <w:rPr>
                <w:lang w:val="vi-VN"/>
              </w:rPr>
              <w:t xml:space="preserve"> cần thiết cho việc thực </w:t>
            </w:r>
            <w:r w:rsidRPr="008A4B88">
              <w:t xml:space="preserve">thi </w:t>
            </w:r>
            <w:r>
              <w:t xml:space="preserve">các </w:t>
            </w:r>
            <w:r w:rsidRPr="008A4B88">
              <w:rPr>
                <w:lang w:val="vi-VN"/>
              </w:rPr>
              <w:t xml:space="preserve">chức năng của mình và </w:t>
            </w:r>
            <w:r>
              <w:t>đạt</w:t>
            </w:r>
            <w:r w:rsidRPr="008A4B88">
              <w:t xml:space="preserve"> </w:t>
            </w:r>
            <w:r w:rsidRPr="008A4B88">
              <w:rPr>
                <w:lang w:val="vi-VN"/>
              </w:rPr>
              <w:t xml:space="preserve">các mục đích của </w:t>
            </w:r>
            <w:r>
              <w:t>mình</w:t>
            </w:r>
            <w:r w:rsidRPr="008A4B88">
              <w:rPr>
                <w:lang w:val="vi-VN"/>
              </w:rPr>
              <w:t>.</w:t>
            </w:r>
          </w:p>
        </w:tc>
      </w:tr>
      <w:tr w:rsidR="004B58F9">
        <w:tc>
          <w:tcPr>
            <w:tcW w:w="7088" w:type="dxa"/>
          </w:tcPr>
          <w:p w:rsidR="004B58F9" w:rsidRPr="00311E12" w:rsidRDefault="004B58F9" w:rsidP="00311E12">
            <w:pPr>
              <w:spacing w:before="100" w:beforeAutospacing="1" w:after="100" w:afterAutospacing="1"/>
              <w:jc w:val="center"/>
              <w:rPr>
                <w:rFonts w:eastAsia="Times New Roman"/>
                <w:i/>
                <w:iCs/>
              </w:rPr>
            </w:pPr>
            <w:r w:rsidRPr="00311E12">
              <w:rPr>
                <w:rFonts w:eastAsia="Times New Roman"/>
                <w:i/>
                <w:iCs/>
              </w:rPr>
              <w:t>Article177</w:t>
            </w:r>
          </w:p>
          <w:p w:rsidR="004B58F9" w:rsidRPr="00311E12" w:rsidRDefault="004B58F9" w:rsidP="00311E12">
            <w:pPr>
              <w:spacing w:before="100" w:beforeAutospacing="1" w:after="100" w:afterAutospacing="1"/>
              <w:jc w:val="center"/>
              <w:rPr>
                <w:rFonts w:eastAsia="Times New Roman"/>
                <w:i/>
                <w:iCs/>
              </w:rPr>
            </w:pPr>
            <w:r w:rsidRPr="00311E12">
              <w:rPr>
                <w:rFonts w:eastAsia="Times New Roman"/>
                <w:i/>
                <w:iCs/>
              </w:rPr>
              <w:t>Privileges and immunities</w:t>
            </w:r>
          </w:p>
          <w:p w:rsidR="004B58F9" w:rsidRPr="00311E12" w:rsidRDefault="004B58F9" w:rsidP="00311E12">
            <w:pPr>
              <w:spacing w:before="100" w:beforeAutospacing="1" w:after="100" w:afterAutospacing="1"/>
              <w:rPr>
                <w:rFonts w:eastAsia="Times New Roman"/>
              </w:rPr>
            </w:pPr>
            <w:r w:rsidRPr="00311E12">
              <w:rPr>
                <w:rFonts w:eastAsia="Times New Roman"/>
              </w:rPr>
              <w:t>To enable the Authority to exercise its functions, it shall enjoy in the territory of each State Party the privileges and immunities set forth in this subsection. The privileges and immunities relating to the Enterprise shall be those set forth in Annex IV, article 13.</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311E12" w:rsidRDefault="004B58F9" w:rsidP="00311E12">
            <w:pPr>
              <w:spacing w:before="100" w:beforeAutospacing="1" w:after="100" w:afterAutospacing="1"/>
              <w:jc w:val="center"/>
              <w:rPr>
                <w:rFonts w:eastAsia="Times New Roman"/>
                <w:i/>
                <w:iCs/>
              </w:rPr>
            </w:pPr>
            <w:r w:rsidRPr="00311E12">
              <w:rPr>
                <w:rFonts w:eastAsia="Times New Roman"/>
                <w:i/>
                <w:iCs/>
              </w:rPr>
              <w:t>Article178</w:t>
            </w:r>
          </w:p>
          <w:p w:rsidR="004B58F9" w:rsidRPr="00311E12" w:rsidRDefault="004B58F9" w:rsidP="00311E12">
            <w:pPr>
              <w:spacing w:before="100" w:beforeAutospacing="1" w:after="100" w:afterAutospacing="1"/>
              <w:jc w:val="center"/>
              <w:rPr>
                <w:rFonts w:eastAsia="Times New Roman"/>
                <w:i/>
                <w:iCs/>
              </w:rPr>
            </w:pPr>
            <w:r w:rsidRPr="00311E12">
              <w:rPr>
                <w:rFonts w:eastAsia="Times New Roman"/>
                <w:i/>
                <w:iCs/>
              </w:rPr>
              <w:t>Immunity from legal process</w:t>
            </w:r>
          </w:p>
          <w:p w:rsidR="004B58F9" w:rsidRPr="00311E12" w:rsidRDefault="004B58F9" w:rsidP="00311E12">
            <w:pPr>
              <w:spacing w:before="100" w:beforeAutospacing="1" w:after="100" w:afterAutospacing="1"/>
              <w:rPr>
                <w:rFonts w:eastAsia="Times New Roman"/>
              </w:rPr>
            </w:pPr>
            <w:r w:rsidRPr="00311E12">
              <w:rPr>
                <w:rFonts w:eastAsia="Times New Roman"/>
              </w:rPr>
              <w:t xml:space="preserve">The Authority, its property and assets, shall enjoy immunity from legal process except to the extent that the Authority expressly waives this </w:t>
            </w:r>
            <w:r w:rsidRPr="00311E12">
              <w:rPr>
                <w:rFonts w:eastAsia="Times New Roman"/>
              </w:rPr>
              <w:lastRenderedPageBreak/>
              <w:t>immunity in a particular case.</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311E12" w:rsidRDefault="004B58F9" w:rsidP="00311E12">
            <w:pPr>
              <w:spacing w:before="100" w:beforeAutospacing="1" w:after="100" w:afterAutospacing="1"/>
              <w:jc w:val="center"/>
              <w:rPr>
                <w:rFonts w:eastAsia="Times New Roman"/>
                <w:i/>
                <w:iCs/>
              </w:rPr>
            </w:pPr>
            <w:r w:rsidRPr="00311E12">
              <w:rPr>
                <w:rFonts w:eastAsia="Times New Roman"/>
                <w:i/>
                <w:iCs/>
              </w:rPr>
              <w:lastRenderedPageBreak/>
              <w:t>Article179</w:t>
            </w:r>
          </w:p>
          <w:p w:rsidR="004B58F9" w:rsidRPr="00311E12" w:rsidRDefault="004B58F9" w:rsidP="00311E12">
            <w:pPr>
              <w:spacing w:before="100" w:beforeAutospacing="1" w:after="100" w:afterAutospacing="1"/>
              <w:jc w:val="center"/>
              <w:rPr>
                <w:rFonts w:eastAsia="Times New Roman"/>
                <w:i/>
                <w:iCs/>
              </w:rPr>
            </w:pPr>
            <w:r w:rsidRPr="00311E12">
              <w:rPr>
                <w:rFonts w:eastAsia="Times New Roman"/>
                <w:i/>
                <w:iCs/>
              </w:rPr>
              <w:t>Immunity from search and any form of seizure</w:t>
            </w:r>
          </w:p>
          <w:p w:rsidR="004B58F9" w:rsidRPr="00311E12" w:rsidRDefault="004B58F9" w:rsidP="00311E12">
            <w:pPr>
              <w:spacing w:before="100" w:beforeAutospacing="1" w:after="100" w:afterAutospacing="1"/>
              <w:rPr>
                <w:rFonts w:eastAsia="Times New Roman"/>
              </w:rPr>
            </w:pPr>
            <w:r w:rsidRPr="00311E12">
              <w:rPr>
                <w:rFonts w:eastAsia="Times New Roman"/>
              </w:rPr>
              <w:t>The property and assets of the Authority, wherever located and by whomsoever held, shall be immune from search, requisition, confiscation, expropriation or any other form of seizure by executive or legislative action.</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311E12" w:rsidRDefault="004B58F9" w:rsidP="00311E12">
            <w:pPr>
              <w:spacing w:before="100" w:beforeAutospacing="1" w:after="100" w:afterAutospacing="1"/>
              <w:jc w:val="center"/>
              <w:rPr>
                <w:rFonts w:eastAsia="Times New Roman"/>
                <w:i/>
                <w:iCs/>
              </w:rPr>
            </w:pPr>
            <w:r w:rsidRPr="00311E12">
              <w:rPr>
                <w:rFonts w:eastAsia="Times New Roman"/>
                <w:i/>
                <w:iCs/>
              </w:rPr>
              <w:t>Article180</w:t>
            </w:r>
          </w:p>
          <w:p w:rsidR="004B58F9" w:rsidRPr="00311E12" w:rsidRDefault="004B58F9" w:rsidP="00311E12">
            <w:pPr>
              <w:spacing w:before="100" w:beforeAutospacing="1" w:after="100" w:afterAutospacing="1"/>
              <w:jc w:val="center"/>
              <w:rPr>
                <w:rFonts w:eastAsia="Times New Roman"/>
                <w:i/>
                <w:iCs/>
              </w:rPr>
            </w:pPr>
            <w:r w:rsidRPr="00311E12">
              <w:rPr>
                <w:rFonts w:eastAsia="Times New Roman"/>
                <w:i/>
                <w:iCs/>
              </w:rPr>
              <w:t>Exemption from restrictions, regulations, controls and moratoria</w:t>
            </w:r>
          </w:p>
          <w:p w:rsidR="004B58F9" w:rsidRPr="00311E12" w:rsidRDefault="004B58F9" w:rsidP="00311E12">
            <w:pPr>
              <w:spacing w:before="100" w:beforeAutospacing="1" w:after="100" w:afterAutospacing="1"/>
              <w:rPr>
                <w:rFonts w:eastAsia="Times New Roman"/>
              </w:rPr>
            </w:pPr>
            <w:r w:rsidRPr="00311E12">
              <w:rPr>
                <w:rFonts w:eastAsia="Times New Roman"/>
              </w:rPr>
              <w:t>The property and assets of the Authority shall be exempt from restrictions, regulations, controls and moratoria of any nature.</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311E12" w:rsidRDefault="004B58F9" w:rsidP="00311E12">
            <w:pPr>
              <w:spacing w:before="100" w:beforeAutospacing="1" w:after="100" w:afterAutospacing="1"/>
              <w:jc w:val="center"/>
              <w:rPr>
                <w:rFonts w:eastAsia="Times New Roman"/>
                <w:i/>
                <w:iCs/>
              </w:rPr>
            </w:pPr>
            <w:r w:rsidRPr="00311E12">
              <w:rPr>
                <w:rFonts w:eastAsia="Times New Roman"/>
                <w:i/>
                <w:iCs/>
              </w:rPr>
              <w:t>Article181</w:t>
            </w:r>
          </w:p>
          <w:p w:rsidR="004B58F9" w:rsidRPr="00311E12" w:rsidRDefault="004B58F9" w:rsidP="00311E12">
            <w:pPr>
              <w:spacing w:before="100" w:beforeAutospacing="1" w:after="100" w:afterAutospacing="1"/>
              <w:jc w:val="center"/>
              <w:rPr>
                <w:rFonts w:eastAsia="Times New Roman"/>
                <w:i/>
                <w:iCs/>
              </w:rPr>
            </w:pPr>
            <w:r w:rsidRPr="00311E12">
              <w:rPr>
                <w:rFonts w:eastAsia="Times New Roman"/>
                <w:i/>
                <w:iCs/>
              </w:rPr>
              <w:t>Archives and official communications of the Authority</w:t>
            </w:r>
          </w:p>
          <w:p w:rsidR="004B58F9" w:rsidRPr="00311E12" w:rsidRDefault="004B58F9" w:rsidP="00311E12">
            <w:pPr>
              <w:spacing w:before="100" w:beforeAutospacing="1" w:after="100" w:afterAutospacing="1"/>
              <w:rPr>
                <w:rFonts w:eastAsia="Times New Roman"/>
              </w:rPr>
            </w:pPr>
            <w:r w:rsidRPr="00311E12">
              <w:rPr>
                <w:rFonts w:eastAsia="Times New Roman"/>
              </w:rPr>
              <w:t>1. The archives of the Authority, wherever located, shall be inviolable.</w:t>
            </w:r>
          </w:p>
          <w:p w:rsidR="004B58F9" w:rsidRPr="00311E12" w:rsidRDefault="004B58F9" w:rsidP="00311E12">
            <w:pPr>
              <w:spacing w:before="100" w:beforeAutospacing="1" w:after="100" w:afterAutospacing="1"/>
              <w:rPr>
                <w:rFonts w:eastAsia="Times New Roman"/>
              </w:rPr>
            </w:pPr>
            <w:r w:rsidRPr="00311E12">
              <w:rPr>
                <w:rFonts w:eastAsia="Times New Roman"/>
              </w:rPr>
              <w:t xml:space="preserve">2. Proprietary data, industrial secrets or similar information and personnel records shall not be placed in archives which are open to </w:t>
            </w:r>
            <w:r w:rsidRPr="00311E12">
              <w:rPr>
                <w:rFonts w:eastAsia="Times New Roman"/>
              </w:rPr>
              <w:lastRenderedPageBreak/>
              <w:t>public inspection.</w:t>
            </w:r>
          </w:p>
          <w:p w:rsidR="004B58F9" w:rsidRPr="00311E12" w:rsidRDefault="004B58F9" w:rsidP="00311E12">
            <w:pPr>
              <w:spacing w:before="100" w:beforeAutospacing="1" w:after="100" w:afterAutospacing="1"/>
              <w:rPr>
                <w:rFonts w:eastAsia="Times New Roman"/>
              </w:rPr>
            </w:pPr>
            <w:r w:rsidRPr="00311E12">
              <w:rPr>
                <w:rFonts w:eastAsia="Times New Roman"/>
              </w:rPr>
              <w:t>3. With regard to its official communications, the Authority shall be accorded by each State Party treatment no less favourable than that accorded by that State to other international organizations.</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311E12" w:rsidRDefault="004B58F9" w:rsidP="00311E12">
            <w:pPr>
              <w:spacing w:before="100" w:beforeAutospacing="1" w:after="100" w:afterAutospacing="1"/>
              <w:jc w:val="center"/>
              <w:rPr>
                <w:rFonts w:eastAsia="Times New Roman"/>
                <w:i/>
                <w:iCs/>
              </w:rPr>
            </w:pPr>
            <w:r w:rsidRPr="00311E12">
              <w:rPr>
                <w:rFonts w:eastAsia="Times New Roman"/>
                <w:i/>
                <w:iCs/>
              </w:rPr>
              <w:lastRenderedPageBreak/>
              <w:t>Article182</w:t>
            </w:r>
          </w:p>
          <w:p w:rsidR="004B58F9" w:rsidRPr="00311E12" w:rsidRDefault="004B58F9" w:rsidP="00311E12">
            <w:pPr>
              <w:spacing w:before="100" w:beforeAutospacing="1" w:after="100" w:afterAutospacing="1"/>
              <w:jc w:val="center"/>
              <w:rPr>
                <w:rFonts w:eastAsia="Times New Roman"/>
                <w:i/>
                <w:iCs/>
              </w:rPr>
            </w:pPr>
            <w:r w:rsidRPr="00311E12">
              <w:rPr>
                <w:rFonts w:eastAsia="Times New Roman"/>
                <w:i/>
                <w:iCs/>
              </w:rPr>
              <w:t>Privileges and immunities of certain persons connected with the Authority</w:t>
            </w:r>
          </w:p>
          <w:p w:rsidR="004B58F9" w:rsidRPr="00311E12" w:rsidRDefault="004B58F9" w:rsidP="00311E12">
            <w:pPr>
              <w:spacing w:before="100" w:beforeAutospacing="1" w:after="100" w:afterAutospacing="1"/>
              <w:rPr>
                <w:rFonts w:eastAsia="Times New Roman"/>
              </w:rPr>
            </w:pPr>
            <w:r w:rsidRPr="00311E12">
              <w:rPr>
                <w:rFonts w:eastAsia="Times New Roman"/>
              </w:rPr>
              <w:t>Representatives of States Parties attending meetings of the Assembly, the Council or organs of the Assembly or the Council, and the Secretary-General and staff of the Authority, shall enjoy in the territory of each State Party:</w:t>
            </w:r>
          </w:p>
          <w:p w:rsidR="004B58F9" w:rsidRPr="00311E12" w:rsidRDefault="004B58F9" w:rsidP="00311E12">
            <w:pPr>
              <w:spacing w:before="100" w:beforeAutospacing="1" w:after="100" w:afterAutospacing="1"/>
              <w:ind w:left="1440"/>
              <w:rPr>
                <w:rFonts w:eastAsia="Times New Roman"/>
              </w:rPr>
            </w:pPr>
            <w:r w:rsidRPr="00311E12">
              <w:rPr>
                <w:rFonts w:eastAsia="Times New Roman"/>
              </w:rPr>
              <w:t>(a) immunity from legal process with respect to acts performed by them in the exercise of their functions, except to the extent that the State which they represent or the Authority, as appropriate, expressly waives this immunity in a particular case;</w:t>
            </w:r>
          </w:p>
          <w:p w:rsidR="004B58F9" w:rsidRPr="00311E12" w:rsidRDefault="004B58F9" w:rsidP="00311E12">
            <w:pPr>
              <w:spacing w:before="100" w:beforeAutospacing="1" w:after="100" w:afterAutospacing="1"/>
              <w:ind w:left="1440"/>
              <w:rPr>
                <w:rFonts w:eastAsia="Times New Roman"/>
              </w:rPr>
            </w:pPr>
            <w:r w:rsidRPr="00311E12">
              <w:rPr>
                <w:rFonts w:eastAsia="Times New Roman"/>
              </w:rPr>
              <w:t xml:space="preserve">(b) if they are not nationals of that State Party, the same exemptions from immigration restrictions, alien registration requirements and national service obligations, the same facilities as regards exchange restrictions and the same treatment in respect of travelling facilities as are accorded by that State to the </w:t>
            </w:r>
            <w:r w:rsidRPr="00311E12">
              <w:rPr>
                <w:rFonts w:eastAsia="Times New Roman"/>
              </w:rPr>
              <w:lastRenderedPageBreak/>
              <w:t>representatives, officials and employees of comparable rank of other States Parties.</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A71444" w:rsidRDefault="004B58F9" w:rsidP="00A71444">
            <w:pPr>
              <w:pStyle w:val="NoSpacing"/>
              <w:jc w:val="center"/>
              <w:rPr>
                <w:i/>
              </w:rPr>
            </w:pPr>
            <w:r w:rsidRPr="00A71444">
              <w:rPr>
                <w:i/>
              </w:rPr>
              <w:lastRenderedPageBreak/>
              <w:t>Article183</w:t>
            </w:r>
          </w:p>
          <w:p w:rsidR="004B58F9" w:rsidRPr="00A71444" w:rsidRDefault="004B58F9" w:rsidP="00A71444">
            <w:pPr>
              <w:pStyle w:val="NoSpacing"/>
              <w:jc w:val="center"/>
              <w:rPr>
                <w:i/>
              </w:rPr>
            </w:pPr>
            <w:r w:rsidRPr="00A71444">
              <w:rPr>
                <w:i/>
              </w:rPr>
              <w:t>Exemption from taxes and customs duties</w:t>
            </w:r>
          </w:p>
          <w:p w:rsidR="00A71444" w:rsidRDefault="00A71444" w:rsidP="00A71444">
            <w:pPr>
              <w:pStyle w:val="NoSpacing"/>
            </w:pPr>
          </w:p>
          <w:p w:rsidR="004B58F9" w:rsidRPr="00A71444" w:rsidRDefault="004B58F9" w:rsidP="00A71444">
            <w:pPr>
              <w:pStyle w:val="NoSpacing"/>
            </w:pPr>
            <w:r w:rsidRPr="00A71444">
              <w:t>1. Within the scope of its official activities, the Authority, its assets and property, its income, and its operations and transactions, authorized by this Convention, shall be exempt from all direct taxation and goods imported or exported for its official use shall be exempt from all customs duties. The Authority shall not claim exemption from taxes which are no more than charges for services rendered.</w:t>
            </w:r>
          </w:p>
          <w:p w:rsidR="00A71444" w:rsidRDefault="00A71444" w:rsidP="00A71444">
            <w:pPr>
              <w:pStyle w:val="NoSpacing"/>
            </w:pPr>
          </w:p>
          <w:p w:rsidR="004B58F9" w:rsidRPr="00A71444" w:rsidRDefault="004B58F9" w:rsidP="00A71444">
            <w:pPr>
              <w:pStyle w:val="NoSpacing"/>
            </w:pPr>
            <w:r w:rsidRPr="00A71444">
              <w:t>2. When purchases of goods or services of substantial value necessary for the official activities of the Authority are made by or on behalf of the Authority, and when the price of such goods or services includes taxes or duties, appropriate measures shall, to the extent practicable, be taken by States Parties to grant exemption from such taxes or duties or provide for their reimbursement. Goods imported or purchased under an exemption provided for in this article shall not be sold or otherwise disposed of in the territory of the State Party which granted the exemption, except under conditions agreed with that State Party.</w:t>
            </w:r>
          </w:p>
          <w:p w:rsidR="004427EE" w:rsidRDefault="004427EE" w:rsidP="00A71444">
            <w:pPr>
              <w:pStyle w:val="NoSpacing"/>
            </w:pPr>
          </w:p>
          <w:p w:rsidR="004347DC" w:rsidRDefault="004347DC" w:rsidP="00A71444">
            <w:pPr>
              <w:pStyle w:val="NoSpacing"/>
            </w:pPr>
          </w:p>
          <w:p w:rsidR="004B58F9" w:rsidRPr="00A71444" w:rsidRDefault="004B58F9" w:rsidP="00A71444">
            <w:pPr>
              <w:pStyle w:val="NoSpacing"/>
            </w:pPr>
            <w:r w:rsidRPr="00A71444">
              <w:t xml:space="preserve">3. No tax shall be levied by States Parties on or in respect of salaries and emoluments paid or any other form of payment made by the Authority to the Secretary-General and staff of the Authority, as well as experts performing missions for the Authority, who are not their </w:t>
            </w:r>
            <w:r w:rsidRPr="00A71444">
              <w:lastRenderedPageBreak/>
              <w:t>nationals.</w:t>
            </w:r>
          </w:p>
          <w:p w:rsidR="004B58F9" w:rsidRPr="00A71444" w:rsidRDefault="004B58F9" w:rsidP="00A71444">
            <w:pPr>
              <w:pStyle w:val="NoSpacing"/>
              <w:rPr>
                <w:b/>
                <w:bCs/>
              </w:rPr>
            </w:pPr>
          </w:p>
        </w:tc>
        <w:tc>
          <w:tcPr>
            <w:tcW w:w="7088" w:type="dxa"/>
          </w:tcPr>
          <w:p w:rsidR="00A71444" w:rsidRPr="00A71444" w:rsidRDefault="00A71444" w:rsidP="00A71444">
            <w:pPr>
              <w:pStyle w:val="NoSpacing"/>
              <w:jc w:val="center"/>
              <w:rPr>
                <w:rFonts w:eastAsia="Arial"/>
                <w:bCs/>
                <w:i/>
              </w:rPr>
            </w:pPr>
            <w:r w:rsidRPr="00A71444">
              <w:rPr>
                <w:rFonts w:eastAsia="Arial"/>
                <w:bCs/>
                <w:i/>
              </w:rPr>
              <w:lastRenderedPageBreak/>
              <w:t>Điều 183</w:t>
            </w:r>
          </w:p>
          <w:p w:rsidR="00A71444" w:rsidRPr="00A71444" w:rsidRDefault="00A71444" w:rsidP="00A71444">
            <w:pPr>
              <w:pStyle w:val="NoSpacing"/>
              <w:jc w:val="center"/>
              <w:rPr>
                <w:rFonts w:eastAsia="Arial"/>
                <w:bCs/>
              </w:rPr>
            </w:pPr>
            <w:r w:rsidRPr="00A71444">
              <w:rPr>
                <w:rFonts w:eastAsia="Arial"/>
                <w:bCs/>
                <w:i/>
              </w:rPr>
              <w:t>Miễn các loại thuế và thuế hải quan</w:t>
            </w:r>
          </w:p>
          <w:p w:rsidR="00A71444" w:rsidRPr="00A71444" w:rsidRDefault="00A71444" w:rsidP="00A71444">
            <w:pPr>
              <w:pStyle w:val="NoSpacing"/>
              <w:rPr>
                <w:rFonts w:eastAsia="Arial"/>
                <w:bCs/>
              </w:rPr>
            </w:pPr>
          </w:p>
          <w:p w:rsidR="00A71444" w:rsidRPr="00A71444" w:rsidRDefault="00A71444" w:rsidP="00A71444">
            <w:pPr>
              <w:pStyle w:val="NoSpacing"/>
              <w:rPr>
                <w:rFonts w:eastAsia="Arial"/>
                <w:bCs/>
              </w:rPr>
            </w:pPr>
            <w:r w:rsidRPr="00A71444">
              <w:rPr>
                <w:rFonts w:eastAsia="Arial"/>
                <w:bCs/>
              </w:rPr>
              <w:t>1 Trong phạm vi hoạt động chính thức, Thẩm Quyền cùng với của cải và tài sả</w:t>
            </w:r>
            <w:r>
              <w:rPr>
                <w:rFonts w:eastAsia="Arial"/>
                <w:bCs/>
              </w:rPr>
              <w:t>n, lợi tức</w:t>
            </w:r>
            <w:r w:rsidRPr="00A71444">
              <w:rPr>
                <w:rFonts w:eastAsia="Arial"/>
                <w:bCs/>
              </w:rPr>
              <w:t>, và các hoạt động và các giao dịch của mình, đượ</w:t>
            </w:r>
            <w:r>
              <w:rPr>
                <w:rFonts w:eastAsia="Arial"/>
                <w:bCs/>
              </w:rPr>
              <w:t>c ủy quyền</w:t>
            </w:r>
            <w:r w:rsidRPr="00A71444">
              <w:rPr>
                <w:rFonts w:eastAsia="Arial"/>
                <w:bCs/>
              </w:rPr>
              <w:t xml:space="preserve"> bởi Công ước này, phải được miễn tất cả thuế trực tiếp và hàng hoá nhập khẩu hoặc xuất khẩu để sử dụng chính thức được miễ</w:t>
            </w:r>
            <w:r>
              <w:rPr>
                <w:rFonts w:eastAsia="Arial"/>
                <w:bCs/>
              </w:rPr>
              <w:t xml:space="preserve">n </w:t>
            </w:r>
            <w:r w:rsidRPr="00A71444">
              <w:rPr>
                <w:rFonts w:eastAsia="Arial"/>
                <w:bCs/>
              </w:rPr>
              <w:t>tất cả</w:t>
            </w:r>
            <w:r w:rsidR="001C3AE6">
              <w:rPr>
                <w:rFonts w:eastAsia="Arial"/>
                <w:bCs/>
              </w:rPr>
              <w:t xml:space="preserve"> mọi </w:t>
            </w:r>
            <w:r w:rsidRPr="00A71444">
              <w:rPr>
                <w:rFonts w:eastAsia="Arial"/>
                <w:bCs/>
              </w:rPr>
              <w:t>thuế hải quan. Thẩm Quyền không thể yêu cầu miễ</w:t>
            </w:r>
            <w:r w:rsidR="001C3AE6">
              <w:rPr>
                <w:rFonts w:eastAsia="Arial"/>
                <w:bCs/>
              </w:rPr>
              <w:t xml:space="preserve">n các </w:t>
            </w:r>
            <w:r w:rsidRPr="00A71444">
              <w:rPr>
                <w:rFonts w:eastAsia="Arial"/>
                <w:bCs/>
              </w:rPr>
              <w:t>thuế</w:t>
            </w:r>
            <w:r w:rsidR="001C3AE6">
              <w:rPr>
                <w:rFonts w:eastAsia="Arial"/>
                <w:bCs/>
              </w:rPr>
              <w:t xml:space="preserve"> mà chẳng gì hơn là </w:t>
            </w:r>
            <w:r w:rsidRPr="00A71444">
              <w:rPr>
                <w:rFonts w:eastAsia="Arial"/>
                <w:bCs/>
              </w:rPr>
              <w:t>chi phí cho các dịch vụ</w:t>
            </w:r>
            <w:r w:rsidR="001C3AE6">
              <w:rPr>
                <w:rFonts w:eastAsia="Arial"/>
                <w:bCs/>
              </w:rPr>
              <w:t xml:space="preserve"> đã cung cấp</w:t>
            </w:r>
            <w:r w:rsidRPr="00A71444">
              <w:rPr>
                <w:rFonts w:eastAsia="Arial"/>
                <w:bCs/>
              </w:rPr>
              <w:t xml:space="preserve">. </w:t>
            </w:r>
          </w:p>
          <w:p w:rsidR="00A71444" w:rsidRPr="00A71444" w:rsidRDefault="00A71444" w:rsidP="00A71444">
            <w:pPr>
              <w:pStyle w:val="NoSpacing"/>
              <w:rPr>
                <w:rFonts w:eastAsia="Arial"/>
                <w:bCs/>
              </w:rPr>
            </w:pPr>
          </w:p>
          <w:p w:rsidR="00A71444" w:rsidRPr="00A71444" w:rsidRDefault="00A71444" w:rsidP="00A71444">
            <w:pPr>
              <w:pStyle w:val="NoSpacing"/>
              <w:rPr>
                <w:rFonts w:eastAsia="Arial"/>
                <w:bCs/>
              </w:rPr>
            </w:pPr>
            <w:r w:rsidRPr="00A71444">
              <w:rPr>
                <w:rFonts w:eastAsia="Arial"/>
                <w:bCs/>
              </w:rPr>
              <w:t xml:space="preserve">2. </w:t>
            </w:r>
            <w:r w:rsidR="00D27DC5">
              <w:rPr>
                <w:rFonts w:eastAsia="Arial"/>
                <w:bCs/>
              </w:rPr>
              <w:t xml:space="preserve">Khi </w:t>
            </w:r>
            <w:r w:rsidRPr="00A71444">
              <w:rPr>
                <w:rFonts w:eastAsia="Arial"/>
                <w:bCs/>
              </w:rPr>
              <w:t xml:space="preserve">hàng hoá hoặc dịch vụ có giá trị đáng kể cần thiết cho các hoạt động chính thức của Thẩm Quyền được </w:t>
            </w:r>
            <w:r w:rsidR="00D27DC5">
              <w:rPr>
                <w:rFonts w:eastAsia="Arial"/>
                <w:bCs/>
              </w:rPr>
              <w:t>chính Thẩm Quyền mua</w:t>
            </w:r>
            <w:r w:rsidRPr="00A71444">
              <w:rPr>
                <w:rFonts w:eastAsia="Arial"/>
                <w:bCs/>
              </w:rPr>
              <w:t xml:space="preserve"> hoặc được Thẩm Quyền</w:t>
            </w:r>
            <w:r w:rsidR="00D27DC5">
              <w:rPr>
                <w:rFonts w:eastAsia="Arial"/>
                <w:bCs/>
              </w:rPr>
              <w:t xml:space="preserve"> ủy quyền mua</w:t>
            </w:r>
            <w:r w:rsidRPr="00A71444">
              <w:rPr>
                <w:rFonts w:eastAsia="Arial"/>
                <w:bCs/>
              </w:rPr>
              <w:t>, và khi</w:t>
            </w:r>
            <w:r w:rsidR="00D27DC5">
              <w:rPr>
                <w:rFonts w:eastAsia="Arial"/>
                <w:bCs/>
              </w:rPr>
              <w:t xml:space="preserve"> giá bán</w:t>
            </w:r>
            <w:r w:rsidRPr="00A71444">
              <w:rPr>
                <w:rFonts w:eastAsia="Arial"/>
                <w:bCs/>
              </w:rPr>
              <w:t xml:space="preserve"> của hàng hoá hoặc dịch vụ này bao gồm </w:t>
            </w:r>
            <w:r w:rsidR="004427EE">
              <w:rPr>
                <w:rFonts w:eastAsia="Arial"/>
                <w:bCs/>
              </w:rPr>
              <w:t xml:space="preserve">các </w:t>
            </w:r>
            <w:r w:rsidRPr="00A71444">
              <w:rPr>
                <w:rFonts w:eastAsia="Arial"/>
                <w:bCs/>
              </w:rPr>
              <w:t xml:space="preserve">thuế </w:t>
            </w:r>
            <w:r w:rsidR="008D479F">
              <w:rPr>
                <w:rFonts w:eastAsia="Arial"/>
                <w:bCs/>
              </w:rPr>
              <w:t xml:space="preserve">thông thường </w:t>
            </w:r>
            <w:r w:rsidRPr="00A71444">
              <w:rPr>
                <w:rFonts w:eastAsia="Arial"/>
                <w:bCs/>
              </w:rPr>
              <w:t xml:space="preserve">hoặc thuế hải quan, thì các Quốc gia thành viên </w:t>
            </w:r>
            <w:r w:rsidR="004427EE">
              <w:rPr>
                <w:rFonts w:eastAsia="Arial"/>
                <w:bCs/>
              </w:rPr>
              <w:t>phải</w:t>
            </w:r>
            <w:r w:rsidR="008D479F">
              <w:rPr>
                <w:rFonts w:eastAsia="Arial"/>
                <w:bCs/>
              </w:rPr>
              <w:t xml:space="preserve"> thực hiện các biện pháp thích đáng, đến mức độ có thể thực hành, </w:t>
            </w:r>
            <w:r w:rsidRPr="00A71444">
              <w:rPr>
                <w:rFonts w:eastAsia="Arial"/>
                <w:bCs/>
              </w:rPr>
              <w:t xml:space="preserve">để miễn </w:t>
            </w:r>
            <w:r w:rsidR="008D479F">
              <w:rPr>
                <w:rFonts w:eastAsia="Arial"/>
                <w:bCs/>
              </w:rPr>
              <w:t xml:space="preserve">hoặc hoàn lại các thuế này. </w:t>
            </w:r>
            <w:r w:rsidRPr="00A71444">
              <w:rPr>
                <w:rFonts w:eastAsia="Arial"/>
                <w:bCs/>
              </w:rPr>
              <w:t xml:space="preserve"> Hàng hóa nhập khẩu hoặc mua miễn thuế theo quy định trong Điều này không được bán hoặc chuyển nhượng trong lãnh thổ của Quốc gia thành viên đã cho phép miễn thuế, trừ khi </w:t>
            </w:r>
            <w:r w:rsidR="004427EE">
              <w:rPr>
                <w:rFonts w:eastAsia="Arial"/>
                <w:bCs/>
              </w:rPr>
              <w:t>được thực hiện theo</w:t>
            </w:r>
            <w:r w:rsidRPr="00A71444">
              <w:rPr>
                <w:rFonts w:eastAsia="Arial"/>
                <w:bCs/>
              </w:rPr>
              <w:t xml:space="preserve"> những điều kiện được thỏa thuận với Quốc gia thành viên này.</w:t>
            </w:r>
          </w:p>
          <w:p w:rsidR="00A71444" w:rsidRPr="00A71444" w:rsidRDefault="00A71444" w:rsidP="00A71444">
            <w:pPr>
              <w:pStyle w:val="NoSpacing"/>
              <w:rPr>
                <w:rFonts w:eastAsia="Arial"/>
                <w:bCs/>
              </w:rPr>
            </w:pPr>
          </w:p>
          <w:p w:rsidR="004B58F9" w:rsidRPr="00A71444" w:rsidRDefault="00A71444" w:rsidP="00A71444">
            <w:pPr>
              <w:pStyle w:val="NoSpacing"/>
            </w:pPr>
            <w:r w:rsidRPr="00A71444">
              <w:rPr>
                <w:rFonts w:eastAsia="Arial"/>
                <w:bCs/>
              </w:rPr>
              <w:t>3. Các Quốc gia thành viên không được thu một loại thuế nào trực tiếp hay gián tiế</w:t>
            </w:r>
            <w:r w:rsidR="004347DC">
              <w:rPr>
                <w:rFonts w:eastAsia="Arial"/>
                <w:bCs/>
              </w:rPr>
              <w:t>p trên</w:t>
            </w:r>
            <w:r w:rsidRPr="00A71444">
              <w:rPr>
                <w:rFonts w:eastAsia="Arial"/>
                <w:bCs/>
              </w:rPr>
              <w:t xml:space="preserve"> các khoản tiền lương và thù lao hay bất kỳ các khoản trả nào khác của Thẩm Quyền cho Tổng thư ký và nhân viên của Thẩm Quyền, cũng như những chuyên gia th</w:t>
            </w:r>
            <w:r w:rsidR="004347DC">
              <w:rPr>
                <w:rFonts w:eastAsia="Arial"/>
                <w:bCs/>
              </w:rPr>
              <w:t>i hành</w:t>
            </w:r>
            <w:r w:rsidRPr="00A71444">
              <w:rPr>
                <w:rFonts w:eastAsia="Arial"/>
                <w:bCs/>
              </w:rPr>
              <w:t xml:space="preserve"> nhiệm vụ cho Thẩm </w:t>
            </w:r>
            <w:r w:rsidRPr="00A71444">
              <w:rPr>
                <w:rFonts w:eastAsia="Arial"/>
                <w:bCs/>
              </w:rPr>
              <w:lastRenderedPageBreak/>
              <w:t xml:space="preserve">Quyền </w:t>
            </w:r>
            <w:r w:rsidR="004347DC">
              <w:rPr>
                <w:rFonts w:eastAsia="Arial"/>
                <w:bCs/>
              </w:rPr>
              <w:t xml:space="preserve">mà </w:t>
            </w:r>
            <w:r w:rsidRPr="00A71444">
              <w:rPr>
                <w:rFonts w:eastAsia="Arial"/>
                <w:bCs/>
              </w:rPr>
              <w:t xml:space="preserve">không phải là công dân của </w:t>
            </w:r>
            <w:r w:rsidR="004347DC">
              <w:rPr>
                <w:rFonts w:eastAsia="Arial"/>
                <w:bCs/>
              </w:rPr>
              <w:t>các Quốc gia</w:t>
            </w:r>
            <w:r w:rsidRPr="00A71444">
              <w:rPr>
                <w:rFonts w:eastAsia="Arial"/>
                <w:bCs/>
              </w:rPr>
              <w:t xml:space="preserve"> đó.</w:t>
            </w:r>
          </w:p>
        </w:tc>
      </w:tr>
      <w:tr w:rsidR="004B58F9">
        <w:tc>
          <w:tcPr>
            <w:tcW w:w="7088" w:type="dxa"/>
          </w:tcPr>
          <w:p w:rsidR="004B58F9" w:rsidRPr="00311E12" w:rsidRDefault="004B58F9" w:rsidP="00311E12">
            <w:pPr>
              <w:spacing w:before="100" w:beforeAutospacing="1" w:after="100" w:afterAutospacing="1"/>
              <w:jc w:val="center"/>
              <w:rPr>
                <w:rFonts w:eastAsia="Times New Roman"/>
                <w:b/>
                <w:bCs/>
              </w:rPr>
            </w:pPr>
            <w:r w:rsidRPr="00311E12">
              <w:rPr>
                <w:rFonts w:eastAsia="Times New Roman"/>
                <w:b/>
                <w:bCs/>
              </w:rPr>
              <w:lastRenderedPageBreak/>
              <w:t>SUBSECTION H. SUSPENSION OF THE EXERCISE OF RIGHTS</w:t>
            </w:r>
            <w:r>
              <w:rPr>
                <w:rFonts w:eastAsia="Times New Roman"/>
                <w:b/>
                <w:bCs/>
              </w:rPr>
              <w:t xml:space="preserve"> </w:t>
            </w:r>
            <w:r w:rsidRPr="00311E12">
              <w:rPr>
                <w:rFonts w:eastAsia="Times New Roman"/>
                <w:b/>
                <w:bCs/>
              </w:rPr>
              <w:t>AND PRIVILEGES OF MEMBERS</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311E12" w:rsidRDefault="004B58F9" w:rsidP="00311E12">
            <w:pPr>
              <w:spacing w:before="100" w:beforeAutospacing="1" w:after="100" w:afterAutospacing="1"/>
              <w:jc w:val="center"/>
              <w:rPr>
                <w:rFonts w:eastAsia="Times New Roman"/>
                <w:i/>
                <w:iCs/>
              </w:rPr>
            </w:pPr>
            <w:r w:rsidRPr="00311E12">
              <w:rPr>
                <w:rFonts w:eastAsia="Times New Roman"/>
                <w:i/>
                <w:iCs/>
              </w:rPr>
              <w:t>Article184</w:t>
            </w:r>
          </w:p>
          <w:p w:rsidR="004B58F9" w:rsidRPr="00311E12" w:rsidRDefault="004B58F9" w:rsidP="00311E12">
            <w:pPr>
              <w:spacing w:before="100" w:beforeAutospacing="1" w:after="100" w:afterAutospacing="1"/>
              <w:jc w:val="center"/>
              <w:rPr>
                <w:rFonts w:eastAsia="Times New Roman"/>
                <w:i/>
                <w:iCs/>
              </w:rPr>
            </w:pPr>
            <w:r w:rsidRPr="00311E12">
              <w:rPr>
                <w:rFonts w:eastAsia="Times New Roman"/>
                <w:i/>
                <w:iCs/>
              </w:rPr>
              <w:t>Suspension of the exercise of voting rights</w:t>
            </w:r>
          </w:p>
          <w:p w:rsidR="004B58F9" w:rsidRPr="00311E12" w:rsidRDefault="004B58F9" w:rsidP="00311E12">
            <w:pPr>
              <w:spacing w:before="100" w:beforeAutospacing="1" w:after="100" w:afterAutospacing="1"/>
              <w:rPr>
                <w:rFonts w:eastAsia="Times New Roman"/>
              </w:rPr>
            </w:pPr>
            <w:r w:rsidRPr="00311E12">
              <w:rPr>
                <w:rFonts w:eastAsia="Times New Roman"/>
              </w:rPr>
              <w:t>A State Party which is in arrears in the payment of its financial contributions to the Authority shall have no vote if the amount of its arrears equals or exceeds the amount of the contributions due from it for the preceding two full years. The Assembly may, nevertheless, permit such a member to vote if it is satisfied that the failure to pay is due to conditions beyond the control of the member.</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Default="004B58F9" w:rsidP="003977A1">
            <w:pPr>
              <w:pStyle w:val="NoSpacing"/>
              <w:jc w:val="center"/>
              <w:rPr>
                <w:i/>
              </w:rPr>
            </w:pPr>
            <w:r w:rsidRPr="003977A1">
              <w:rPr>
                <w:i/>
              </w:rPr>
              <w:t>Article185</w:t>
            </w:r>
          </w:p>
          <w:p w:rsidR="004B58F9" w:rsidRDefault="004B58F9" w:rsidP="003977A1">
            <w:pPr>
              <w:pStyle w:val="NoSpacing"/>
              <w:jc w:val="center"/>
              <w:rPr>
                <w:i/>
              </w:rPr>
            </w:pPr>
            <w:r w:rsidRPr="003977A1">
              <w:rPr>
                <w:i/>
              </w:rPr>
              <w:t>Suspension of exercise of rights and privileges of membership</w:t>
            </w:r>
          </w:p>
          <w:p w:rsidR="003977A1" w:rsidRPr="003977A1" w:rsidRDefault="003977A1" w:rsidP="003977A1">
            <w:pPr>
              <w:pStyle w:val="NoSpacing"/>
              <w:jc w:val="center"/>
              <w:rPr>
                <w:i/>
              </w:rPr>
            </w:pPr>
          </w:p>
          <w:p w:rsidR="004B58F9" w:rsidRDefault="004B58F9" w:rsidP="003977A1">
            <w:pPr>
              <w:pStyle w:val="NoSpacing"/>
            </w:pPr>
            <w:r w:rsidRPr="00311E12">
              <w:t>1. A State Party which has grossly and persistently violated the provisions of this Part may be suspended from the exercise of the rights and privileges of membership by the Assembly upon the recommendation of the Council.</w:t>
            </w:r>
          </w:p>
          <w:p w:rsidR="00942A4F" w:rsidRPr="00311E12" w:rsidRDefault="00942A4F" w:rsidP="003977A1">
            <w:pPr>
              <w:pStyle w:val="NoSpacing"/>
            </w:pPr>
          </w:p>
          <w:p w:rsidR="004B58F9" w:rsidRPr="00311E12" w:rsidRDefault="004B58F9" w:rsidP="003977A1">
            <w:pPr>
              <w:pStyle w:val="NoSpacing"/>
            </w:pPr>
            <w:r w:rsidRPr="00311E12">
              <w:t>2. No action may be taken under paragraph 1 until the Seabed Disputes Chamber has found that a State Party has grossly and persistently violated the provisions of this Part.</w:t>
            </w:r>
          </w:p>
          <w:p w:rsidR="004B58F9" w:rsidRDefault="004B58F9" w:rsidP="00C45AAD">
            <w:pPr>
              <w:jc w:val="center"/>
              <w:rPr>
                <w:b/>
                <w:bCs/>
              </w:rPr>
            </w:pPr>
          </w:p>
        </w:tc>
        <w:tc>
          <w:tcPr>
            <w:tcW w:w="7088" w:type="dxa"/>
          </w:tcPr>
          <w:p w:rsidR="003977A1" w:rsidRPr="00942A4F" w:rsidRDefault="003977A1" w:rsidP="00942A4F">
            <w:pPr>
              <w:pStyle w:val="NoSpacing"/>
              <w:jc w:val="center"/>
              <w:rPr>
                <w:i/>
              </w:rPr>
            </w:pPr>
            <w:r w:rsidRPr="00942A4F">
              <w:rPr>
                <w:i/>
              </w:rPr>
              <w:lastRenderedPageBreak/>
              <w:t>Điều</w:t>
            </w:r>
            <w:r w:rsidR="00942A4F" w:rsidRPr="00942A4F">
              <w:rPr>
                <w:i/>
              </w:rPr>
              <w:t xml:space="preserve"> </w:t>
            </w:r>
            <w:r w:rsidRPr="00942A4F">
              <w:rPr>
                <w:i/>
              </w:rPr>
              <w:t>185</w:t>
            </w:r>
          </w:p>
          <w:p w:rsidR="003977A1" w:rsidRPr="00942A4F" w:rsidRDefault="003977A1" w:rsidP="00942A4F">
            <w:pPr>
              <w:pStyle w:val="NoSpacing"/>
              <w:jc w:val="center"/>
              <w:rPr>
                <w:i/>
              </w:rPr>
            </w:pPr>
            <w:r w:rsidRPr="00942A4F">
              <w:rPr>
                <w:i/>
              </w:rPr>
              <w:t>Đình chỉ việc thực hiện các quyền và đặc quyền của thành viên</w:t>
            </w:r>
          </w:p>
          <w:p w:rsidR="00942A4F" w:rsidRDefault="00942A4F" w:rsidP="00942A4F">
            <w:pPr>
              <w:pStyle w:val="NoSpacing"/>
            </w:pPr>
          </w:p>
          <w:p w:rsidR="003977A1" w:rsidRDefault="003977A1" w:rsidP="00942A4F">
            <w:pPr>
              <w:pStyle w:val="NoSpacing"/>
            </w:pPr>
            <w:r w:rsidRPr="003977A1">
              <w:t>1. Một Quốc gia thành viên đã vi phạm nghiêm trọng và kéo dài đối với các quy định của Phần này có thể bị Đại hội đồng</w:t>
            </w:r>
            <w:r w:rsidR="00942A4F">
              <w:t xml:space="preserve">, </w:t>
            </w:r>
            <w:r w:rsidR="00942A4F" w:rsidRPr="00942A4F">
              <w:t>theo kiến nghị của Hội đồ</w:t>
            </w:r>
            <w:r w:rsidR="00942A4F">
              <w:t>ng,</w:t>
            </w:r>
            <w:r w:rsidRPr="003977A1">
              <w:t xml:space="preserve"> đình chỉ việc thực hiện các quyền và đặc quyền của thành viên</w:t>
            </w:r>
            <w:r w:rsidR="00942A4F">
              <w:t>.</w:t>
            </w:r>
            <w:r w:rsidRPr="003977A1">
              <w:t xml:space="preserve"> </w:t>
            </w:r>
          </w:p>
          <w:p w:rsidR="00942A4F" w:rsidRPr="003977A1" w:rsidRDefault="00942A4F" w:rsidP="00942A4F">
            <w:pPr>
              <w:pStyle w:val="NoSpacing"/>
            </w:pPr>
          </w:p>
          <w:p w:rsidR="003977A1" w:rsidRPr="003977A1" w:rsidRDefault="003977A1" w:rsidP="00942A4F">
            <w:pPr>
              <w:pStyle w:val="NoSpacing"/>
            </w:pPr>
            <w:r w:rsidRPr="003977A1">
              <w:t xml:space="preserve">2. Không </w:t>
            </w:r>
            <w:r w:rsidR="00942A4F">
              <w:t>hành vi</w:t>
            </w:r>
            <w:r w:rsidRPr="003977A1">
              <w:t xml:space="preserve"> nào có thể được thi hành theo khoản 1 cho đến khi Việ</w:t>
            </w:r>
            <w:r w:rsidR="00942A4F">
              <w:t>n G</w:t>
            </w:r>
            <w:r w:rsidRPr="003977A1">
              <w:t>iải quyế</w:t>
            </w:r>
            <w:r w:rsidR="00942A4F">
              <w:t xml:space="preserve">t </w:t>
            </w:r>
            <w:r w:rsidRPr="003977A1">
              <w:t xml:space="preserve">Tranh chấp Đáy biển xác nhận rằng một Quốc gia thành viên đã vi phạm nghiêm trọng và kéo dài đối với các quy định </w:t>
            </w:r>
            <w:r w:rsidRPr="003977A1">
              <w:lastRenderedPageBreak/>
              <w:t>của Phần này.</w:t>
            </w:r>
          </w:p>
          <w:p w:rsidR="004B58F9" w:rsidRDefault="004B58F9" w:rsidP="003E3F97"/>
        </w:tc>
      </w:tr>
      <w:tr w:rsidR="004B58F9">
        <w:tc>
          <w:tcPr>
            <w:tcW w:w="7088" w:type="dxa"/>
          </w:tcPr>
          <w:p w:rsidR="004B58F9" w:rsidRPr="00314FFA" w:rsidRDefault="004B58F9" w:rsidP="00314FFA">
            <w:pPr>
              <w:pStyle w:val="NoSpacing"/>
              <w:jc w:val="center"/>
              <w:rPr>
                <w:b/>
              </w:rPr>
            </w:pPr>
            <w:r w:rsidRPr="00314FFA">
              <w:rPr>
                <w:b/>
              </w:rPr>
              <w:lastRenderedPageBreak/>
              <w:t>SECTION 5. SETTLEMENT OF DISPUTES AND ADVISORY OPINIONS</w:t>
            </w:r>
          </w:p>
        </w:tc>
        <w:tc>
          <w:tcPr>
            <w:tcW w:w="7088" w:type="dxa"/>
          </w:tcPr>
          <w:p w:rsidR="004B58F9" w:rsidRPr="00314FFA" w:rsidRDefault="004B58F9" w:rsidP="00314FFA">
            <w:pPr>
              <w:pStyle w:val="NoSpacing"/>
              <w:jc w:val="center"/>
              <w:rPr>
                <w:rFonts w:eastAsia="Times New Roman"/>
                <w:b/>
              </w:rPr>
            </w:pPr>
            <w:r w:rsidRPr="00314FFA">
              <w:rPr>
                <w:rFonts w:eastAsia="Times New Roman"/>
                <w:b/>
              </w:rPr>
              <w:t>MỤC</w:t>
            </w:r>
            <w:r w:rsidRPr="00314FFA">
              <w:rPr>
                <w:rFonts w:eastAsia="Times New Roman"/>
                <w:b/>
                <w:lang w:val="vi-VN"/>
              </w:rPr>
              <w:t xml:space="preserve"> 5: </w:t>
            </w:r>
            <w:r w:rsidRPr="00314FFA">
              <w:rPr>
                <w:rFonts w:eastAsia="Times New Roman"/>
                <w:b/>
              </w:rPr>
              <w:t>GIẢI QUYẾT CÁC TRANH CHẤP VÀ CÁC Ý KIẾN TƯ VẤN</w:t>
            </w:r>
          </w:p>
          <w:p w:rsidR="004B58F9" w:rsidRPr="00314FFA" w:rsidRDefault="004B58F9" w:rsidP="00314FFA">
            <w:pPr>
              <w:pStyle w:val="NoSpacing"/>
              <w:jc w:val="center"/>
              <w:rPr>
                <w:b/>
              </w:rPr>
            </w:pPr>
          </w:p>
        </w:tc>
      </w:tr>
      <w:tr w:rsidR="004B58F9">
        <w:tc>
          <w:tcPr>
            <w:tcW w:w="7088" w:type="dxa"/>
          </w:tcPr>
          <w:p w:rsidR="004B58F9" w:rsidRPr="00314FFA" w:rsidRDefault="004B58F9" w:rsidP="00314FFA">
            <w:pPr>
              <w:pStyle w:val="NoSpacing"/>
              <w:jc w:val="center"/>
              <w:rPr>
                <w:i/>
              </w:rPr>
            </w:pPr>
            <w:r w:rsidRPr="00314FFA">
              <w:rPr>
                <w:i/>
              </w:rPr>
              <w:t>Article186</w:t>
            </w:r>
          </w:p>
          <w:p w:rsidR="004B58F9" w:rsidRPr="00314FFA" w:rsidRDefault="004B58F9" w:rsidP="00314FFA">
            <w:pPr>
              <w:pStyle w:val="NoSpacing"/>
              <w:jc w:val="center"/>
              <w:rPr>
                <w:i/>
              </w:rPr>
            </w:pPr>
            <w:r w:rsidRPr="00314FFA">
              <w:rPr>
                <w:i/>
              </w:rPr>
              <w:t>Seabed Disputes Chamber of the International Tribunal for the Law of the Sea</w:t>
            </w:r>
          </w:p>
          <w:p w:rsidR="004B58F9" w:rsidRPr="00311E12" w:rsidRDefault="004B58F9" w:rsidP="00314FFA">
            <w:pPr>
              <w:pStyle w:val="NoSpacing"/>
            </w:pPr>
          </w:p>
          <w:p w:rsidR="004B58F9" w:rsidRPr="00311E12" w:rsidRDefault="004B58F9" w:rsidP="00314FFA">
            <w:pPr>
              <w:pStyle w:val="NoSpacing"/>
            </w:pPr>
            <w:r w:rsidRPr="00311E12">
              <w:t>The establishment of the Seabed Disputes Chamber and the manner in which it shall exercise its jurisdiction shall be governed by the provisions of this section, of Part XV and of Annex VI.</w:t>
            </w:r>
          </w:p>
          <w:p w:rsidR="004B58F9" w:rsidRDefault="004B58F9" w:rsidP="00314FFA">
            <w:pPr>
              <w:pStyle w:val="NoSpacing"/>
            </w:pPr>
          </w:p>
        </w:tc>
        <w:tc>
          <w:tcPr>
            <w:tcW w:w="7088" w:type="dxa"/>
          </w:tcPr>
          <w:p w:rsidR="004B58F9" w:rsidRPr="006D4497" w:rsidRDefault="004B58F9" w:rsidP="00314FFA">
            <w:pPr>
              <w:pStyle w:val="NoSpacing"/>
              <w:jc w:val="center"/>
              <w:rPr>
                <w:i/>
              </w:rPr>
            </w:pPr>
            <w:r w:rsidRPr="006D4497">
              <w:rPr>
                <w:i/>
                <w:lang w:val="vi-VN"/>
              </w:rPr>
              <w:t>Điều 186</w:t>
            </w:r>
          </w:p>
          <w:p w:rsidR="004B58F9" w:rsidRDefault="004B58F9" w:rsidP="00314FFA">
            <w:pPr>
              <w:pStyle w:val="NoSpacing"/>
              <w:jc w:val="center"/>
            </w:pPr>
            <w:r w:rsidRPr="006D4497">
              <w:rPr>
                <w:i/>
              </w:rPr>
              <w:t xml:space="preserve">Phòng Tranh chấp Đáy biển của </w:t>
            </w:r>
            <w:r w:rsidRPr="006D4497">
              <w:rPr>
                <w:i/>
                <w:lang w:val="vi-VN"/>
              </w:rPr>
              <w:t xml:space="preserve">Tòa án Quốc tế về Luật Biển </w:t>
            </w:r>
            <w:r w:rsidRPr="00314FFA">
              <w:rPr>
                <w:lang w:val="vi-VN"/>
              </w:rPr>
              <w:br/>
            </w:r>
          </w:p>
          <w:p w:rsidR="004B58F9" w:rsidRDefault="004B58F9" w:rsidP="00314FFA">
            <w:pPr>
              <w:pStyle w:val="NoSpacing"/>
            </w:pPr>
            <w:r w:rsidRPr="00314FFA">
              <w:rPr>
                <w:lang w:val="vi-VN"/>
              </w:rPr>
              <w:t>Việc thành lập Phòng Tranh chấp</w:t>
            </w:r>
            <w:r>
              <w:t xml:space="preserve"> Đ</w:t>
            </w:r>
            <w:r w:rsidRPr="00314FFA">
              <w:t xml:space="preserve">áy biển </w:t>
            </w:r>
            <w:r w:rsidRPr="00314FFA">
              <w:rPr>
                <w:lang w:val="vi-VN"/>
              </w:rPr>
              <w:t xml:space="preserve">và cách thức mà </w:t>
            </w:r>
            <w:r w:rsidRPr="00314FFA">
              <w:t xml:space="preserve">phòng </w:t>
            </w:r>
            <w:r w:rsidRPr="00314FFA">
              <w:rPr>
                <w:lang w:val="vi-VN"/>
              </w:rPr>
              <w:t xml:space="preserve">thực hiện thẩm quyền </w:t>
            </w:r>
            <w:r>
              <w:t xml:space="preserve">tài phán </w:t>
            </w:r>
            <w:r w:rsidRPr="00314FFA">
              <w:rPr>
                <w:lang w:val="vi-VN"/>
              </w:rPr>
              <w:t xml:space="preserve">sẽ được </w:t>
            </w:r>
            <w:r>
              <w:t>chi phối</w:t>
            </w:r>
            <w:r w:rsidRPr="00314FFA">
              <w:t xml:space="preserve"> </w:t>
            </w:r>
            <w:r w:rsidRPr="00314FFA">
              <w:rPr>
                <w:lang w:val="vi-VN"/>
              </w:rPr>
              <w:t>bởi các quy định củ</w:t>
            </w:r>
            <w:r>
              <w:rPr>
                <w:lang w:val="vi-VN"/>
              </w:rPr>
              <w:t xml:space="preserve">a </w:t>
            </w:r>
            <w:r>
              <w:t>Mục</w:t>
            </w:r>
            <w:r w:rsidRPr="00314FFA">
              <w:rPr>
                <w:lang w:val="vi-VN"/>
              </w:rPr>
              <w:t xml:space="preserve"> này, phầ</w:t>
            </w:r>
            <w:r>
              <w:rPr>
                <w:lang w:val="vi-VN"/>
              </w:rPr>
              <w:t xml:space="preserve">n XV và </w:t>
            </w:r>
            <w:r w:rsidRPr="00314FFA">
              <w:rPr>
                <w:lang w:val="vi-VN"/>
              </w:rPr>
              <w:t>Phụ lục VI.</w:t>
            </w:r>
          </w:p>
        </w:tc>
      </w:tr>
      <w:tr w:rsidR="004B58F9">
        <w:tc>
          <w:tcPr>
            <w:tcW w:w="7088" w:type="dxa"/>
          </w:tcPr>
          <w:p w:rsidR="004B58F9" w:rsidRPr="00311E12" w:rsidRDefault="004B58F9" w:rsidP="00311E12">
            <w:pPr>
              <w:spacing w:before="100" w:beforeAutospacing="1" w:after="100" w:afterAutospacing="1"/>
              <w:jc w:val="center"/>
              <w:rPr>
                <w:rFonts w:eastAsia="Times New Roman"/>
                <w:i/>
                <w:iCs/>
              </w:rPr>
            </w:pPr>
            <w:r w:rsidRPr="00311E12">
              <w:rPr>
                <w:rFonts w:eastAsia="Times New Roman"/>
                <w:i/>
                <w:iCs/>
              </w:rPr>
              <w:t>Article187</w:t>
            </w:r>
          </w:p>
          <w:p w:rsidR="004B58F9" w:rsidRPr="00311E12" w:rsidRDefault="004B58F9" w:rsidP="00311E12">
            <w:pPr>
              <w:spacing w:before="100" w:beforeAutospacing="1" w:after="100" w:afterAutospacing="1"/>
              <w:jc w:val="center"/>
              <w:rPr>
                <w:rFonts w:eastAsia="Times New Roman"/>
                <w:i/>
                <w:iCs/>
              </w:rPr>
            </w:pPr>
            <w:r w:rsidRPr="00311E12">
              <w:rPr>
                <w:rFonts w:eastAsia="Times New Roman"/>
                <w:i/>
                <w:iCs/>
              </w:rPr>
              <w:t>Jurisdiction of the Seabed Disputes Chamber</w:t>
            </w:r>
          </w:p>
          <w:p w:rsidR="004B58F9" w:rsidRPr="00311E12" w:rsidRDefault="004B58F9" w:rsidP="00311E12">
            <w:pPr>
              <w:spacing w:before="100" w:beforeAutospacing="1" w:after="100" w:afterAutospacing="1"/>
              <w:rPr>
                <w:rFonts w:eastAsia="Times New Roman"/>
              </w:rPr>
            </w:pPr>
            <w:r w:rsidRPr="00311E12">
              <w:rPr>
                <w:rFonts w:eastAsia="Times New Roman"/>
              </w:rPr>
              <w:t>The Seabed Disputes Chamber shall have jurisdiction under this Part and the Annexes relating thereto in disputes with respect to activities in the Area falling within the following categories:</w:t>
            </w:r>
          </w:p>
          <w:p w:rsidR="004B58F9" w:rsidRPr="00311E12" w:rsidRDefault="004B58F9" w:rsidP="00311E12">
            <w:pPr>
              <w:spacing w:before="100" w:beforeAutospacing="1" w:after="100" w:afterAutospacing="1"/>
              <w:ind w:left="1440"/>
              <w:rPr>
                <w:rFonts w:eastAsia="Times New Roman"/>
              </w:rPr>
            </w:pPr>
            <w:r w:rsidRPr="00311E12">
              <w:rPr>
                <w:rFonts w:eastAsia="Times New Roman"/>
              </w:rPr>
              <w:t>(a) disputes between States Parties concerning the interpretation or application of this Part and the Annexes relating thereto;</w:t>
            </w:r>
          </w:p>
          <w:p w:rsidR="004B58F9" w:rsidRPr="00311E12" w:rsidRDefault="004B58F9" w:rsidP="00311E12">
            <w:pPr>
              <w:spacing w:before="100" w:beforeAutospacing="1" w:after="100" w:afterAutospacing="1"/>
              <w:ind w:left="1440"/>
              <w:rPr>
                <w:rFonts w:eastAsia="Times New Roman"/>
              </w:rPr>
            </w:pPr>
            <w:r w:rsidRPr="00311E12">
              <w:rPr>
                <w:rFonts w:eastAsia="Times New Roman"/>
              </w:rPr>
              <w:t>(b) disputes between a State Party and the Authority concerning:</w:t>
            </w:r>
          </w:p>
          <w:p w:rsidR="004B58F9" w:rsidRPr="00311E12" w:rsidRDefault="004B58F9" w:rsidP="00311E12">
            <w:pPr>
              <w:spacing w:before="100" w:beforeAutospacing="1" w:after="100" w:afterAutospacing="1"/>
              <w:ind w:left="2160"/>
              <w:rPr>
                <w:rFonts w:eastAsia="Times New Roman"/>
              </w:rPr>
            </w:pPr>
            <w:r w:rsidRPr="00311E12">
              <w:rPr>
                <w:rFonts w:eastAsia="Times New Roman"/>
              </w:rPr>
              <w:t xml:space="preserve">(i) acts or omissions of the Authority or of a </w:t>
            </w:r>
            <w:r w:rsidRPr="00311E12">
              <w:rPr>
                <w:rFonts w:eastAsia="Times New Roman"/>
              </w:rPr>
              <w:lastRenderedPageBreak/>
              <w:t>State Party alleged to be in violation of this Part or the Annexes relating thereto or of rules, regulations and procedures of the Authority adopted in accordance therewith; or</w:t>
            </w:r>
          </w:p>
          <w:p w:rsidR="004B58F9" w:rsidRPr="00311E12" w:rsidRDefault="004B58F9" w:rsidP="00311E12">
            <w:pPr>
              <w:spacing w:before="100" w:beforeAutospacing="1" w:after="100" w:afterAutospacing="1"/>
              <w:ind w:left="2160"/>
              <w:rPr>
                <w:rFonts w:eastAsia="Times New Roman"/>
              </w:rPr>
            </w:pPr>
            <w:r w:rsidRPr="00311E12">
              <w:rPr>
                <w:rFonts w:eastAsia="Times New Roman"/>
              </w:rPr>
              <w:t>(ii) acts of the Authority alleged to be in excess of jurisdiction or a misuse of power;</w:t>
            </w:r>
          </w:p>
          <w:p w:rsidR="004B58F9" w:rsidRPr="00311E12" w:rsidRDefault="004B58F9" w:rsidP="00311E12">
            <w:pPr>
              <w:spacing w:before="100" w:beforeAutospacing="1" w:after="100" w:afterAutospacing="1"/>
              <w:ind w:left="1440"/>
              <w:rPr>
                <w:rFonts w:eastAsia="Times New Roman"/>
              </w:rPr>
            </w:pPr>
            <w:r w:rsidRPr="00311E12">
              <w:rPr>
                <w:rFonts w:eastAsia="Times New Roman"/>
              </w:rPr>
              <w:t>(c) disputes between parties to a contract, being States Parties, the Authority or the Enterprise, state enterprises and natural or juridical persons referred to in article 153, paragraph 2(b), concerning:</w:t>
            </w:r>
          </w:p>
          <w:p w:rsidR="004B58F9" w:rsidRPr="00311E12" w:rsidRDefault="004B58F9" w:rsidP="00311E12">
            <w:pPr>
              <w:spacing w:before="100" w:beforeAutospacing="1" w:after="100" w:afterAutospacing="1"/>
              <w:ind w:left="2160"/>
              <w:rPr>
                <w:rFonts w:eastAsia="Times New Roman"/>
              </w:rPr>
            </w:pPr>
            <w:r w:rsidRPr="00311E12">
              <w:rPr>
                <w:rFonts w:eastAsia="Times New Roman"/>
              </w:rPr>
              <w:t>(i) the interpretation or application of a relevant contract or a plan of work; or</w:t>
            </w:r>
          </w:p>
          <w:p w:rsidR="004B58F9" w:rsidRPr="00311E12" w:rsidRDefault="004B58F9" w:rsidP="00311E12">
            <w:pPr>
              <w:spacing w:before="100" w:beforeAutospacing="1" w:after="100" w:afterAutospacing="1"/>
              <w:ind w:left="2160"/>
              <w:rPr>
                <w:rFonts w:eastAsia="Times New Roman"/>
              </w:rPr>
            </w:pPr>
            <w:r w:rsidRPr="00311E12">
              <w:rPr>
                <w:rFonts w:eastAsia="Times New Roman"/>
              </w:rPr>
              <w:t>(ii) acts or omissions of a party to the contract relating to activities in the Area and directed to the other party or directly affecting its legitimate interests;</w:t>
            </w:r>
          </w:p>
          <w:p w:rsidR="004B58F9" w:rsidRPr="00311E12" w:rsidRDefault="004B58F9" w:rsidP="00311E12">
            <w:pPr>
              <w:spacing w:before="100" w:beforeAutospacing="1" w:after="100" w:afterAutospacing="1"/>
              <w:ind w:left="1440"/>
              <w:rPr>
                <w:rFonts w:eastAsia="Times New Roman"/>
              </w:rPr>
            </w:pPr>
            <w:r w:rsidRPr="00311E12">
              <w:rPr>
                <w:rFonts w:eastAsia="Times New Roman"/>
              </w:rPr>
              <w:t>(d) disputes between the Authority and a prospective contractor who has been sponsored by a State as provided in article 153, paragraph 2(b), and has duly fulfilled the conditions referred to in Annex III, article 4, paragraph 6, and article 13, paragraph 2, concerning the refusal of a contract or a legal issue arising in the negotiation of the contract;</w:t>
            </w:r>
          </w:p>
          <w:p w:rsidR="004B58F9" w:rsidRPr="00311E12" w:rsidRDefault="004B58F9" w:rsidP="00311E12">
            <w:pPr>
              <w:spacing w:before="100" w:beforeAutospacing="1" w:after="100" w:afterAutospacing="1"/>
              <w:ind w:left="1440"/>
              <w:rPr>
                <w:rFonts w:eastAsia="Times New Roman"/>
              </w:rPr>
            </w:pPr>
            <w:r w:rsidRPr="00311E12">
              <w:rPr>
                <w:rFonts w:eastAsia="Times New Roman"/>
              </w:rPr>
              <w:lastRenderedPageBreak/>
              <w:t>(e) disputes between the Authority and a State Party, a state enterprise or a natural or juridical person sponsored by a State Party as provided for in article 153, paragraph 2(b), where it is alleged that the Authority has incurred liability as provided in Annex III, article 22;</w:t>
            </w:r>
          </w:p>
          <w:p w:rsidR="004B58F9" w:rsidRPr="00311E12" w:rsidRDefault="004B58F9" w:rsidP="00311E12">
            <w:pPr>
              <w:spacing w:before="100" w:beforeAutospacing="1" w:after="100" w:afterAutospacing="1"/>
              <w:ind w:left="1440"/>
              <w:rPr>
                <w:rFonts w:eastAsia="Times New Roman"/>
              </w:rPr>
            </w:pPr>
            <w:r w:rsidRPr="00311E12">
              <w:rPr>
                <w:rFonts w:eastAsia="Times New Roman"/>
              </w:rPr>
              <w:t xml:space="preserve">(f) </w:t>
            </w:r>
            <w:proofErr w:type="gramStart"/>
            <w:r w:rsidRPr="00311E12">
              <w:rPr>
                <w:rFonts w:eastAsia="Times New Roman"/>
              </w:rPr>
              <w:t>any</w:t>
            </w:r>
            <w:proofErr w:type="gramEnd"/>
            <w:r w:rsidRPr="00311E12">
              <w:rPr>
                <w:rFonts w:eastAsia="Times New Roman"/>
              </w:rPr>
              <w:t xml:space="preserve"> other disputes for which the jurisdiction of the Chamber is specifically provided in this Convention.</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311E12" w:rsidRDefault="004B58F9" w:rsidP="00311E12">
            <w:pPr>
              <w:spacing w:before="100" w:beforeAutospacing="1" w:after="100" w:afterAutospacing="1"/>
              <w:jc w:val="center"/>
              <w:rPr>
                <w:rFonts w:eastAsia="Times New Roman"/>
                <w:i/>
                <w:iCs/>
              </w:rPr>
            </w:pPr>
            <w:r w:rsidRPr="00311E12">
              <w:rPr>
                <w:rFonts w:eastAsia="Times New Roman"/>
                <w:i/>
                <w:iCs/>
              </w:rPr>
              <w:lastRenderedPageBreak/>
              <w:t>Article188</w:t>
            </w:r>
          </w:p>
          <w:p w:rsidR="004B58F9" w:rsidRPr="00311E12" w:rsidRDefault="004B58F9" w:rsidP="00311E12">
            <w:pPr>
              <w:spacing w:before="100" w:beforeAutospacing="1" w:after="100" w:afterAutospacing="1"/>
              <w:jc w:val="center"/>
              <w:rPr>
                <w:rFonts w:eastAsia="Times New Roman"/>
                <w:i/>
                <w:iCs/>
              </w:rPr>
            </w:pPr>
            <w:r w:rsidRPr="00311E12">
              <w:rPr>
                <w:rFonts w:eastAsia="Times New Roman"/>
                <w:i/>
                <w:iCs/>
              </w:rPr>
              <w:t>Submission of disputes to a special chamber of the</w:t>
            </w:r>
          </w:p>
          <w:p w:rsidR="004B58F9" w:rsidRPr="00311E12" w:rsidRDefault="004B58F9" w:rsidP="00311E12">
            <w:pPr>
              <w:spacing w:before="100" w:beforeAutospacing="1" w:after="100" w:afterAutospacing="1"/>
              <w:jc w:val="center"/>
              <w:rPr>
                <w:rFonts w:eastAsia="Times New Roman"/>
                <w:i/>
                <w:iCs/>
              </w:rPr>
            </w:pPr>
            <w:r w:rsidRPr="00311E12">
              <w:rPr>
                <w:rFonts w:eastAsia="Times New Roman"/>
                <w:i/>
                <w:iCs/>
              </w:rPr>
              <w:t>International Tribunal for the Law of the Sea</w:t>
            </w:r>
          </w:p>
          <w:p w:rsidR="004B58F9" w:rsidRPr="00311E12" w:rsidRDefault="004B58F9" w:rsidP="00311E12">
            <w:pPr>
              <w:spacing w:before="100" w:beforeAutospacing="1" w:after="100" w:afterAutospacing="1"/>
              <w:jc w:val="center"/>
              <w:rPr>
                <w:rFonts w:eastAsia="Times New Roman"/>
                <w:i/>
                <w:iCs/>
              </w:rPr>
            </w:pPr>
            <w:r w:rsidRPr="00311E12">
              <w:rPr>
                <w:rFonts w:eastAsia="Times New Roman"/>
                <w:i/>
                <w:iCs/>
              </w:rPr>
              <w:t>or an ad hoc chamber of the Seabed Disputes Chamber</w:t>
            </w:r>
          </w:p>
          <w:p w:rsidR="004B58F9" w:rsidRPr="00311E12" w:rsidRDefault="004B58F9" w:rsidP="00311E12">
            <w:pPr>
              <w:spacing w:before="100" w:beforeAutospacing="1" w:after="100" w:afterAutospacing="1"/>
              <w:jc w:val="center"/>
              <w:rPr>
                <w:rFonts w:eastAsia="Times New Roman"/>
                <w:i/>
                <w:iCs/>
              </w:rPr>
            </w:pPr>
            <w:r w:rsidRPr="00311E12">
              <w:rPr>
                <w:rFonts w:eastAsia="Times New Roman"/>
                <w:i/>
                <w:iCs/>
              </w:rPr>
              <w:t>or to binding commercial arbitration</w:t>
            </w:r>
          </w:p>
          <w:p w:rsidR="004B58F9" w:rsidRPr="00311E12" w:rsidRDefault="004B58F9" w:rsidP="00311E12">
            <w:pPr>
              <w:spacing w:before="100" w:beforeAutospacing="1" w:after="100" w:afterAutospacing="1"/>
              <w:rPr>
                <w:rFonts w:eastAsia="Times New Roman"/>
              </w:rPr>
            </w:pPr>
            <w:r w:rsidRPr="00311E12">
              <w:rPr>
                <w:rFonts w:eastAsia="Times New Roman"/>
              </w:rPr>
              <w:t>1. Disputes between States Parties referred to in article 187, subparagraph (a), may be submitted:</w:t>
            </w:r>
          </w:p>
          <w:p w:rsidR="004B58F9" w:rsidRPr="00311E12" w:rsidRDefault="004B58F9" w:rsidP="00311E12">
            <w:pPr>
              <w:spacing w:before="100" w:beforeAutospacing="1" w:after="100" w:afterAutospacing="1"/>
              <w:ind w:left="2160"/>
              <w:rPr>
                <w:rFonts w:eastAsia="Times New Roman"/>
              </w:rPr>
            </w:pPr>
            <w:r w:rsidRPr="00311E12">
              <w:rPr>
                <w:rFonts w:eastAsia="Times New Roman"/>
              </w:rPr>
              <w:t xml:space="preserve">(a) at the request of the parties to the dispute, to a special chamber of the International Tribunal for the Law of the Sea to be formed in accordance with Annex VI, articles 15 and 17; </w:t>
            </w:r>
            <w:r w:rsidRPr="00311E12">
              <w:rPr>
                <w:rFonts w:eastAsia="Times New Roman"/>
              </w:rPr>
              <w:lastRenderedPageBreak/>
              <w:t>or</w:t>
            </w:r>
          </w:p>
          <w:p w:rsidR="004B58F9" w:rsidRPr="00311E12" w:rsidRDefault="004B58F9" w:rsidP="00311E12">
            <w:pPr>
              <w:spacing w:before="100" w:beforeAutospacing="1" w:after="100" w:afterAutospacing="1"/>
              <w:ind w:left="2160"/>
              <w:rPr>
                <w:rFonts w:eastAsia="Times New Roman"/>
              </w:rPr>
            </w:pPr>
            <w:r w:rsidRPr="00311E12">
              <w:rPr>
                <w:rFonts w:eastAsia="Times New Roman"/>
              </w:rPr>
              <w:t xml:space="preserve">(b) </w:t>
            </w:r>
            <w:proofErr w:type="gramStart"/>
            <w:r w:rsidRPr="00311E12">
              <w:rPr>
                <w:rFonts w:eastAsia="Times New Roman"/>
              </w:rPr>
              <w:t>at</w:t>
            </w:r>
            <w:proofErr w:type="gramEnd"/>
            <w:r w:rsidRPr="00311E12">
              <w:rPr>
                <w:rFonts w:eastAsia="Times New Roman"/>
              </w:rPr>
              <w:t xml:space="preserve"> the request of any party to the dispute, to an ad hoc chamber of the Seabed Disputes Chamber to be formed in accordance with Annex VI, article 36.</w:t>
            </w:r>
          </w:p>
          <w:p w:rsidR="004B58F9" w:rsidRPr="00311E12" w:rsidRDefault="004B58F9" w:rsidP="00311E12">
            <w:pPr>
              <w:spacing w:before="100" w:beforeAutospacing="1" w:after="100" w:afterAutospacing="1"/>
              <w:ind w:left="2160"/>
              <w:rPr>
                <w:rFonts w:eastAsia="Times New Roman"/>
              </w:rPr>
            </w:pPr>
            <w:r w:rsidRPr="00311E12">
              <w:rPr>
                <w:rFonts w:eastAsia="Times New Roman"/>
              </w:rPr>
              <w:t>2. (a) Disputes concerning the interpretation or application of a contract referred to in article 187, subparagraph (c)(i), shall be submitted, at the request of any party to the dispute, to binding commercial arbitration, unless the parties otherwise agree. A commercial arbitral tribunal to which the dispute is submitted shall have no jurisdiction to decide any question of interpretation of this Convention. When the dispute also involves a question of the interpretation of Part XI and the Annexes relating thereto, with respect to activities in the Area, that question shall be referred to the Seabed Disputes Chamber for a ruling.</w:t>
            </w:r>
          </w:p>
          <w:p w:rsidR="004B58F9" w:rsidRPr="00311E12" w:rsidRDefault="004B58F9" w:rsidP="00311E12">
            <w:pPr>
              <w:spacing w:before="100" w:beforeAutospacing="1" w:after="100" w:afterAutospacing="1"/>
              <w:ind w:left="2160"/>
              <w:rPr>
                <w:rFonts w:eastAsia="Times New Roman"/>
              </w:rPr>
            </w:pPr>
            <w:r w:rsidRPr="00311E12">
              <w:rPr>
                <w:rFonts w:eastAsia="Times New Roman"/>
              </w:rPr>
              <w:t xml:space="preserve">(b) If, at the commencement of or in the course of such arbitration, the arbitral tribunal determines, either at the request of any party to the dispute or </w:t>
            </w:r>
            <w:r w:rsidRPr="00311E12">
              <w:rPr>
                <w:rFonts w:eastAsia="Times New Roman"/>
                <w:i/>
                <w:iCs/>
              </w:rPr>
              <w:t>proprio motu</w:t>
            </w:r>
            <w:r w:rsidRPr="00311E12">
              <w:rPr>
                <w:rFonts w:eastAsia="Times New Roman"/>
              </w:rPr>
              <w:t xml:space="preserve">, that its decision depends upon a ruling of the Seabed Disputes Chamber, the arbitral tribunal shall refer such </w:t>
            </w:r>
            <w:r w:rsidRPr="00311E12">
              <w:rPr>
                <w:rFonts w:eastAsia="Times New Roman"/>
              </w:rPr>
              <w:lastRenderedPageBreak/>
              <w:t>question to the Seabed Disputes Chamber for such ruling. The arbitral tribunal shall then proceed to render its award in conformity with the ruling of the Seabed Disputes Chamber.</w:t>
            </w:r>
          </w:p>
          <w:p w:rsidR="004B58F9" w:rsidRPr="00311E12" w:rsidRDefault="004B58F9" w:rsidP="00311E12">
            <w:pPr>
              <w:spacing w:before="100" w:beforeAutospacing="1" w:after="100" w:afterAutospacing="1"/>
              <w:ind w:left="2160"/>
              <w:rPr>
                <w:rFonts w:eastAsia="Times New Roman"/>
              </w:rPr>
            </w:pPr>
            <w:r w:rsidRPr="00311E12">
              <w:rPr>
                <w:rFonts w:eastAsia="Times New Roman"/>
              </w:rPr>
              <w:t>(c) In the absence of a provision in the contract on the arbitration procedure to be applied in the dispute, the arbitration shall be conducted in accordance with the UNCITRAL Arbitration Rules or such other arbitration rules as may be prescribed in the rules, regulations and procedures of the Authority, unless the parties to the dispute otherwise agree.</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311E12" w:rsidRDefault="004B58F9" w:rsidP="00311E12">
            <w:pPr>
              <w:spacing w:before="100" w:beforeAutospacing="1" w:after="100" w:afterAutospacing="1"/>
              <w:jc w:val="center"/>
              <w:rPr>
                <w:rFonts w:eastAsia="Times New Roman"/>
                <w:i/>
                <w:iCs/>
              </w:rPr>
            </w:pPr>
            <w:r w:rsidRPr="00311E12">
              <w:rPr>
                <w:rFonts w:eastAsia="Times New Roman"/>
                <w:i/>
                <w:iCs/>
              </w:rPr>
              <w:lastRenderedPageBreak/>
              <w:t>Article189</w:t>
            </w:r>
          </w:p>
          <w:p w:rsidR="004B58F9" w:rsidRPr="00311E12" w:rsidRDefault="004B58F9" w:rsidP="00311E12">
            <w:pPr>
              <w:spacing w:before="100" w:beforeAutospacing="1" w:after="100" w:afterAutospacing="1"/>
              <w:jc w:val="center"/>
              <w:rPr>
                <w:rFonts w:eastAsia="Times New Roman"/>
                <w:i/>
                <w:iCs/>
              </w:rPr>
            </w:pPr>
            <w:r w:rsidRPr="00311E12">
              <w:rPr>
                <w:rFonts w:eastAsia="Times New Roman"/>
                <w:i/>
                <w:iCs/>
              </w:rPr>
              <w:t>Limitation on jurisdiction</w:t>
            </w:r>
          </w:p>
          <w:p w:rsidR="004B58F9" w:rsidRPr="00311E12" w:rsidRDefault="004B58F9" w:rsidP="00311E12">
            <w:pPr>
              <w:spacing w:before="100" w:beforeAutospacing="1" w:after="100" w:afterAutospacing="1"/>
              <w:jc w:val="center"/>
              <w:rPr>
                <w:rFonts w:eastAsia="Times New Roman"/>
                <w:i/>
                <w:iCs/>
              </w:rPr>
            </w:pPr>
            <w:r w:rsidRPr="00311E12">
              <w:rPr>
                <w:rFonts w:eastAsia="Times New Roman"/>
                <w:i/>
                <w:iCs/>
              </w:rPr>
              <w:t>with regard to decisions of the Authority</w:t>
            </w:r>
          </w:p>
          <w:p w:rsidR="004B58F9" w:rsidRPr="00311E12" w:rsidRDefault="004B58F9" w:rsidP="00311E12">
            <w:pPr>
              <w:spacing w:before="100" w:beforeAutospacing="1" w:after="100" w:afterAutospacing="1"/>
              <w:rPr>
                <w:rFonts w:eastAsia="Times New Roman"/>
              </w:rPr>
            </w:pPr>
            <w:r w:rsidRPr="00311E12">
              <w:rPr>
                <w:rFonts w:eastAsia="Times New Roman"/>
              </w:rPr>
              <w:t xml:space="preserve">The Seabed Disputes Chamber shall have no jurisdiction with regard to the exercise by the Authority of its discretionary powers in accordance with this Part; in no case shall it substitute its discretion for that of the Authority. Without prejudice to article 191, in exercising its jurisdiction pursuant to article 187, the Seabed Disputes Chamber shall not pronounce itself on the question of whether any rules, regulations and procedures of the Authority are in conformity with this Convention, nor declare invalid any such rules, regulations and </w:t>
            </w:r>
            <w:r w:rsidRPr="00311E12">
              <w:rPr>
                <w:rFonts w:eastAsia="Times New Roman"/>
              </w:rPr>
              <w:lastRenderedPageBreak/>
              <w:t>procedures. Its jurisdiction in this regard shall be confined to deciding claims that the application of any rules, regulations and procedures of the Authority in individual cases would be in conflict with the contractual obligations of the parties to the dispute or their obligations under this Convention, claims concerning excess of jurisdiction or misuse of power, and to claims for damages to be paid or other remedy to be given to the party concerned for the failure of the other party to comply with its contractual obligations or its obligations under this Convention.</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311E12" w:rsidRDefault="004B58F9" w:rsidP="00311E12">
            <w:pPr>
              <w:spacing w:before="100" w:beforeAutospacing="1" w:after="100" w:afterAutospacing="1"/>
              <w:jc w:val="center"/>
              <w:rPr>
                <w:rFonts w:eastAsia="Times New Roman"/>
                <w:i/>
                <w:iCs/>
              </w:rPr>
            </w:pPr>
            <w:r w:rsidRPr="00311E12">
              <w:rPr>
                <w:rFonts w:eastAsia="Times New Roman"/>
                <w:i/>
                <w:iCs/>
              </w:rPr>
              <w:lastRenderedPageBreak/>
              <w:t>Article190</w:t>
            </w:r>
          </w:p>
          <w:p w:rsidR="004B58F9" w:rsidRPr="00311E12" w:rsidRDefault="004B58F9" w:rsidP="00311E12">
            <w:pPr>
              <w:spacing w:before="100" w:beforeAutospacing="1" w:after="100" w:afterAutospacing="1"/>
              <w:jc w:val="center"/>
              <w:rPr>
                <w:rFonts w:eastAsia="Times New Roman"/>
                <w:i/>
                <w:iCs/>
              </w:rPr>
            </w:pPr>
            <w:r w:rsidRPr="00311E12">
              <w:rPr>
                <w:rFonts w:eastAsia="Times New Roman"/>
                <w:i/>
                <w:iCs/>
              </w:rPr>
              <w:t>Participation and appearance</w:t>
            </w:r>
          </w:p>
          <w:p w:rsidR="004B58F9" w:rsidRPr="00311E12" w:rsidRDefault="004B58F9" w:rsidP="00311E12">
            <w:pPr>
              <w:spacing w:before="100" w:beforeAutospacing="1" w:after="100" w:afterAutospacing="1"/>
              <w:jc w:val="center"/>
              <w:rPr>
                <w:rFonts w:eastAsia="Times New Roman"/>
                <w:i/>
                <w:iCs/>
              </w:rPr>
            </w:pPr>
            <w:r w:rsidRPr="00311E12">
              <w:rPr>
                <w:rFonts w:eastAsia="Times New Roman"/>
                <w:i/>
                <w:iCs/>
              </w:rPr>
              <w:t>of sponsoring States Parties in proceedings</w:t>
            </w:r>
          </w:p>
          <w:p w:rsidR="004B58F9" w:rsidRPr="00311E12" w:rsidRDefault="004B58F9" w:rsidP="00311E12">
            <w:pPr>
              <w:spacing w:before="100" w:beforeAutospacing="1" w:after="100" w:afterAutospacing="1"/>
              <w:rPr>
                <w:rFonts w:eastAsia="Times New Roman"/>
              </w:rPr>
            </w:pPr>
            <w:r w:rsidRPr="00311E12">
              <w:rPr>
                <w:rFonts w:eastAsia="Times New Roman"/>
              </w:rPr>
              <w:t>1. If a natural or juridical person is a party to a dispute referred to in article 187, the sponsoring State shall be given notice thereof and shall have the right to participate in the proceedings by submitting written or oral statements.</w:t>
            </w:r>
          </w:p>
          <w:p w:rsidR="004B58F9" w:rsidRPr="00311E12" w:rsidRDefault="004B58F9" w:rsidP="00311E12">
            <w:pPr>
              <w:spacing w:before="100" w:beforeAutospacing="1" w:after="100" w:afterAutospacing="1"/>
              <w:rPr>
                <w:rFonts w:eastAsia="Times New Roman"/>
              </w:rPr>
            </w:pPr>
            <w:r w:rsidRPr="00311E12">
              <w:rPr>
                <w:rFonts w:eastAsia="Times New Roman"/>
              </w:rPr>
              <w:t>2. If an action is brought against a State Party by a natural or juridical person sponsored by another State Party in a dispute referred to in article 187, subparagraph (c), the respondent State may request the State sponsoring that person to appear in the proceedings on behalf of that person. Failing such appearance, the respondent State may arrange to be represented by a juridical person of its nationality.</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311E12" w:rsidRDefault="004B58F9" w:rsidP="00311E12">
            <w:pPr>
              <w:spacing w:before="100" w:beforeAutospacing="1" w:after="100" w:afterAutospacing="1"/>
              <w:jc w:val="center"/>
              <w:rPr>
                <w:rFonts w:eastAsia="Times New Roman"/>
                <w:i/>
                <w:iCs/>
              </w:rPr>
            </w:pPr>
            <w:r w:rsidRPr="00311E12">
              <w:rPr>
                <w:rFonts w:eastAsia="Times New Roman"/>
                <w:i/>
                <w:iCs/>
              </w:rPr>
              <w:lastRenderedPageBreak/>
              <w:t>Article191</w:t>
            </w:r>
          </w:p>
          <w:p w:rsidR="004B58F9" w:rsidRPr="00311E12" w:rsidRDefault="004B58F9" w:rsidP="00311E12">
            <w:pPr>
              <w:spacing w:before="100" w:beforeAutospacing="1" w:after="100" w:afterAutospacing="1"/>
              <w:jc w:val="center"/>
              <w:rPr>
                <w:rFonts w:eastAsia="Times New Roman"/>
                <w:i/>
                <w:iCs/>
              </w:rPr>
            </w:pPr>
            <w:r w:rsidRPr="00311E12">
              <w:rPr>
                <w:rFonts w:eastAsia="Times New Roman"/>
                <w:i/>
                <w:iCs/>
              </w:rPr>
              <w:t>Advisory opinions</w:t>
            </w:r>
          </w:p>
          <w:p w:rsidR="004B58F9" w:rsidRPr="00311E12" w:rsidRDefault="004B58F9" w:rsidP="00311E12">
            <w:pPr>
              <w:spacing w:before="100" w:beforeAutospacing="1" w:after="100" w:afterAutospacing="1"/>
              <w:rPr>
                <w:rFonts w:eastAsia="Times New Roman"/>
              </w:rPr>
            </w:pPr>
            <w:r w:rsidRPr="00311E12">
              <w:rPr>
                <w:rFonts w:eastAsia="Times New Roman"/>
              </w:rPr>
              <w:t>The Seabed Disputes Chamber shall give advisory opinions at the request of the Assembly or the Council on legal questions arising within the scope of their activities. Such opinions shall be given as a matter of urgency.</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311E12" w:rsidRDefault="004B58F9" w:rsidP="00311E12">
            <w:pPr>
              <w:spacing w:before="100" w:beforeAutospacing="1" w:after="100" w:afterAutospacing="1"/>
              <w:jc w:val="center"/>
              <w:outlineLvl w:val="3"/>
              <w:rPr>
                <w:rFonts w:eastAsia="Times New Roman"/>
                <w:b/>
                <w:bCs/>
                <w:sz w:val="27"/>
                <w:szCs w:val="27"/>
              </w:rPr>
            </w:pPr>
            <w:r w:rsidRPr="00311E12">
              <w:rPr>
                <w:rFonts w:eastAsia="Times New Roman"/>
                <w:b/>
                <w:bCs/>
                <w:sz w:val="27"/>
                <w:szCs w:val="27"/>
              </w:rPr>
              <w:t>PART XII</w:t>
            </w:r>
          </w:p>
          <w:p w:rsidR="004B58F9" w:rsidRPr="00311E12" w:rsidRDefault="004B58F9" w:rsidP="00311E12">
            <w:pPr>
              <w:spacing w:before="100" w:beforeAutospacing="1" w:after="100" w:afterAutospacing="1"/>
              <w:jc w:val="center"/>
              <w:outlineLvl w:val="3"/>
              <w:rPr>
                <w:rFonts w:eastAsia="Times New Roman"/>
                <w:b/>
                <w:bCs/>
                <w:sz w:val="27"/>
                <w:szCs w:val="27"/>
              </w:rPr>
            </w:pPr>
            <w:r w:rsidRPr="00311E12">
              <w:rPr>
                <w:rFonts w:eastAsia="Times New Roman"/>
                <w:b/>
                <w:bCs/>
                <w:sz w:val="27"/>
                <w:szCs w:val="27"/>
              </w:rPr>
              <w:t>PROTECTION AND PRESERVATIONOF THE MARINE ENVIRONMENT</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Default="004B58F9" w:rsidP="00C45AAD">
            <w:pPr>
              <w:jc w:val="center"/>
              <w:rPr>
                <w:b/>
                <w:bCs/>
              </w:rPr>
            </w:pPr>
            <w:r>
              <w:rPr>
                <w:b/>
                <w:bCs/>
              </w:rPr>
              <w:t>SECTION 1. GENERAL PROVISIONS</w:t>
            </w:r>
          </w:p>
        </w:tc>
        <w:tc>
          <w:tcPr>
            <w:tcW w:w="7088" w:type="dxa"/>
          </w:tcPr>
          <w:p w:rsidR="004B58F9" w:rsidRDefault="004B58F9" w:rsidP="003E3F97"/>
        </w:tc>
      </w:tr>
      <w:tr w:rsidR="004B58F9">
        <w:tc>
          <w:tcPr>
            <w:tcW w:w="7088" w:type="dxa"/>
          </w:tcPr>
          <w:p w:rsidR="004B58F9" w:rsidRPr="00311E12" w:rsidRDefault="004B58F9" w:rsidP="00311E12">
            <w:pPr>
              <w:spacing w:before="100" w:beforeAutospacing="1" w:after="100" w:afterAutospacing="1"/>
              <w:jc w:val="center"/>
              <w:rPr>
                <w:rFonts w:eastAsia="Times New Roman"/>
                <w:i/>
                <w:iCs/>
              </w:rPr>
            </w:pPr>
            <w:r w:rsidRPr="00311E12">
              <w:rPr>
                <w:rFonts w:eastAsia="Times New Roman"/>
                <w:i/>
                <w:iCs/>
              </w:rPr>
              <w:t>Article 192</w:t>
            </w:r>
          </w:p>
          <w:p w:rsidR="004B58F9" w:rsidRPr="00311E12" w:rsidRDefault="004B58F9" w:rsidP="00311E12">
            <w:pPr>
              <w:spacing w:before="100" w:beforeAutospacing="1" w:after="100" w:afterAutospacing="1"/>
              <w:jc w:val="center"/>
              <w:rPr>
                <w:rFonts w:eastAsia="Times New Roman"/>
                <w:i/>
                <w:iCs/>
              </w:rPr>
            </w:pPr>
            <w:r w:rsidRPr="00311E12">
              <w:rPr>
                <w:rFonts w:eastAsia="Times New Roman"/>
                <w:i/>
                <w:iCs/>
              </w:rPr>
              <w:t>General obligation</w:t>
            </w:r>
          </w:p>
          <w:p w:rsidR="004B58F9" w:rsidRPr="00311E12" w:rsidRDefault="004B58F9" w:rsidP="00311E12">
            <w:pPr>
              <w:spacing w:before="100" w:beforeAutospacing="1" w:after="100" w:afterAutospacing="1"/>
              <w:rPr>
                <w:rFonts w:eastAsia="Times New Roman"/>
              </w:rPr>
            </w:pPr>
            <w:r w:rsidRPr="00311E12">
              <w:rPr>
                <w:rFonts w:eastAsia="Times New Roman"/>
              </w:rPr>
              <w:t>States have the obligation to protect and preserve the marine environment.</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4347DC" w:rsidRDefault="004B58F9" w:rsidP="004347DC">
            <w:pPr>
              <w:pStyle w:val="NoSpacing"/>
              <w:jc w:val="center"/>
              <w:rPr>
                <w:i/>
              </w:rPr>
            </w:pPr>
            <w:r w:rsidRPr="004347DC">
              <w:rPr>
                <w:i/>
              </w:rPr>
              <w:t>Article 193</w:t>
            </w:r>
          </w:p>
          <w:p w:rsidR="004B58F9" w:rsidRPr="004347DC" w:rsidRDefault="004B58F9" w:rsidP="004347DC">
            <w:pPr>
              <w:pStyle w:val="NoSpacing"/>
              <w:jc w:val="center"/>
              <w:rPr>
                <w:i/>
              </w:rPr>
            </w:pPr>
            <w:r w:rsidRPr="004347DC">
              <w:rPr>
                <w:i/>
              </w:rPr>
              <w:t>Sovereign right of States to exploit their natural resources</w:t>
            </w:r>
          </w:p>
          <w:p w:rsidR="004347DC" w:rsidRPr="004347DC" w:rsidRDefault="004347DC" w:rsidP="004347DC">
            <w:pPr>
              <w:pStyle w:val="NoSpacing"/>
            </w:pPr>
          </w:p>
          <w:p w:rsidR="004B58F9" w:rsidRPr="004347DC" w:rsidRDefault="004B58F9" w:rsidP="004347DC">
            <w:pPr>
              <w:pStyle w:val="NoSpacing"/>
            </w:pPr>
            <w:r w:rsidRPr="004347DC">
              <w:lastRenderedPageBreak/>
              <w:t>States have the sovereign right to exploit their natural resources pursuant to their environmental policies and in accordance with their duty to protect and preserve the marine environment.</w:t>
            </w:r>
          </w:p>
          <w:p w:rsidR="004B58F9" w:rsidRPr="004347DC" w:rsidRDefault="004B58F9" w:rsidP="004347DC">
            <w:pPr>
              <w:pStyle w:val="NoSpacing"/>
              <w:rPr>
                <w:b/>
                <w:bCs/>
              </w:rPr>
            </w:pPr>
          </w:p>
        </w:tc>
        <w:tc>
          <w:tcPr>
            <w:tcW w:w="7088" w:type="dxa"/>
          </w:tcPr>
          <w:p w:rsidR="004347DC" w:rsidRPr="004347DC" w:rsidRDefault="004347DC" w:rsidP="004347DC">
            <w:pPr>
              <w:pStyle w:val="NoSpacing"/>
              <w:jc w:val="center"/>
              <w:rPr>
                <w:rFonts w:eastAsia="Arial"/>
                <w:bCs/>
              </w:rPr>
            </w:pPr>
            <w:r w:rsidRPr="004347DC">
              <w:rPr>
                <w:rFonts w:eastAsia="Arial"/>
                <w:bCs/>
              </w:rPr>
              <w:lastRenderedPageBreak/>
              <w:t>Điều 193</w:t>
            </w:r>
          </w:p>
          <w:p w:rsidR="004347DC" w:rsidRPr="004347DC" w:rsidRDefault="004347DC" w:rsidP="004347DC">
            <w:pPr>
              <w:pStyle w:val="NoSpacing"/>
              <w:jc w:val="center"/>
              <w:rPr>
                <w:rFonts w:eastAsia="Arial"/>
                <w:bCs/>
              </w:rPr>
            </w:pPr>
            <w:r w:rsidRPr="004347DC">
              <w:rPr>
                <w:rFonts w:eastAsia="Arial"/>
                <w:bCs/>
              </w:rPr>
              <w:t xml:space="preserve">Quyền chủ quyền của các Quốc gia </w:t>
            </w:r>
            <w:r w:rsidR="00CC57E5">
              <w:rPr>
                <w:rFonts w:eastAsia="Arial"/>
                <w:bCs/>
              </w:rPr>
              <w:t xml:space="preserve">để </w:t>
            </w:r>
            <w:r w:rsidRPr="004347DC">
              <w:rPr>
                <w:rFonts w:eastAsia="Arial"/>
                <w:bCs/>
              </w:rPr>
              <w:t>khai thác các tài nguyên thiên nhiên của mình</w:t>
            </w:r>
          </w:p>
          <w:p w:rsidR="004347DC" w:rsidRPr="004347DC" w:rsidRDefault="004347DC" w:rsidP="004347DC">
            <w:pPr>
              <w:pStyle w:val="NoSpacing"/>
              <w:rPr>
                <w:rFonts w:eastAsia="Arial"/>
                <w:bCs/>
              </w:rPr>
            </w:pPr>
          </w:p>
          <w:p w:rsidR="004B58F9" w:rsidRPr="004347DC" w:rsidRDefault="004347DC" w:rsidP="00CC57E5">
            <w:pPr>
              <w:pStyle w:val="NoSpacing"/>
            </w:pPr>
            <w:r w:rsidRPr="004347DC">
              <w:rPr>
                <w:rFonts w:eastAsia="Arial"/>
                <w:bCs/>
              </w:rPr>
              <w:t>Các Quốc gia có quyền chủ quyền để khai thác</w:t>
            </w:r>
            <w:r w:rsidR="00CC57E5">
              <w:rPr>
                <w:rFonts w:eastAsia="Arial"/>
                <w:bCs/>
              </w:rPr>
              <w:t xml:space="preserve"> các </w:t>
            </w:r>
            <w:r w:rsidRPr="004347DC">
              <w:rPr>
                <w:rFonts w:eastAsia="Arial"/>
                <w:bCs/>
              </w:rPr>
              <w:t xml:space="preserve">tài nguyên thiên nhiên của mình theo các chính sách môi trường </w:t>
            </w:r>
            <w:r w:rsidR="00CC57E5">
              <w:rPr>
                <w:rFonts w:eastAsia="Arial"/>
                <w:bCs/>
              </w:rPr>
              <w:t xml:space="preserve">của mình </w:t>
            </w:r>
            <w:r w:rsidRPr="004347DC">
              <w:rPr>
                <w:rFonts w:eastAsia="Arial"/>
                <w:bCs/>
              </w:rPr>
              <w:t xml:space="preserve">và </w:t>
            </w:r>
            <w:r w:rsidR="00CC57E5">
              <w:rPr>
                <w:rFonts w:eastAsia="Arial"/>
                <w:bCs/>
              </w:rPr>
              <w:t xml:space="preserve">theo đúng </w:t>
            </w:r>
            <w:r w:rsidRPr="004347DC">
              <w:rPr>
                <w:rFonts w:eastAsia="Arial"/>
                <w:bCs/>
              </w:rPr>
              <w:t>nghĩa vụ</w:t>
            </w:r>
            <w:r w:rsidR="00CC57E5">
              <w:rPr>
                <w:rFonts w:eastAsia="Arial"/>
                <w:bCs/>
              </w:rPr>
              <w:t xml:space="preserve"> của mình phải</w:t>
            </w:r>
            <w:r w:rsidRPr="004347DC">
              <w:rPr>
                <w:rFonts w:eastAsia="Arial"/>
                <w:bCs/>
              </w:rPr>
              <w:t xml:space="preserve"> bảo vệ và </w:t>
            </w:r>
            <w:r w:rsidR="00CC57E5">
              <w:rPr>
                <w:rFonts w:eastAsia="Arial"/>
                <w:bCs/>
              </w:rPr>
              <w:t>duy trì</w:t>
            </w:r>
            <w:r w:rsidRPr="004347DC">
              <w:rPr>
                <w:rFonts w:eastAsia="Arial"/>
                <w:bCs/>
              </w:rPr>
              <w:t xml:space="preserve"> môi trường biể</w:t>
            </w:r>
            <w:r w:rsidR="00CC57E5">
              <w:rPr>
                <w:rFonts w:eastAsia="Arial"/>
                <w:bCs/>
              </w:rPr>
              <w:t>n</w:t>
            </w:r>
            <w:r w:rsidRPr="004347DC">
              <w:rPr>
                <w:rFonts w:eastAsia="Arial"/>
                <w:bCs/>
              </w:rPr>
              <w:t>.</w:t>
            </w:r>
          </w:p>
        </w:tc>
      </w:tr>
      <w:tr w:rsidR="004B58F9">
        <w:tc>
          <w:tcPr>
            <w:tcW w:w="7088" w:type="dxa"/>
          </w:tcPr>
          <w:p w:rsidR="004B58F9" w:rsidRPr="00410B09" w:rsidRDefault="004B58F9" w:rsidP="00410B09">
            <w:pPr>
              <w:spacing w:before="100" w:beforeAutospacing="1" w:after="100" w:afterAutospacing="1"/>
              <w:jc w:val="center"/>
              <w:rPr>
                <w:rFonts w:eastAsia="Times New Roman"/>
                <w:i/>
                <w:iCs/>
              </w:rPr>
            </w:pPr>
            <w:r w:rsidRPr="00410B09">
              <w:rPr>
                <w:rFonts w:eastAsia="Times New Roman"/>
                <w:i/>
                <w:iCs/>
              </w:rPr>
              <w:lastRenderedPageBreak/>
              <w:t>Article 194</w:t>
            </w:r>
          </w:p>
          <w:p w:rsidR="004B58F9" w:rsidRPr="00410B09" w:rsidRDefault="004B58F9" w:rsidP="00410B09">
            <w:pPr>
              <w:spacing w:before="100" w:beforeAutospacing="1" w:after="100" w:afterAutospacing="1"/>
              <w:jc w:val="center"/>
              <w:rPr>
                <w:rFonts w:eastAsia="Times New Roman"/>
                <w:i/>
                <w:iCs/>
              </w:rPr>
            </w:pPr>
            <w:r w:rsidRPr="00410B09">
              <w:rPr>
                <w:rFonts w:eastAsia="Times New Roman"/>
                <w:i/>
                <w:iCs/>
              </w:rPr>
              <w:t>Measures to prevent, reduce and control pollution</w:t>
            </w:r>
          </w:p>
          <w:p w:rsidR="004B58F9" w:rsidRPr="00410B09" w:rsidRDefault="004B58F9" w:rsidP="00410B09">
            <w:pPr>
              <w:spacing w:before="100" w:beforeAutospacing="1" w:after="100" w:afterAutospacing="1"/>
              <w:jc w:val="center"/>
              <w:rPr>
                <w:rFonts w:eastAsia="Times New Roman"/>
                <w:i/>
                <w:iCs/>
              </w:rPr>
            </w:pPr>
            <w:r w:rsidRPr="00410B09">
              <w:rPr>
                <w:rFonts w:eastAsia="Times New Roman"/>
                <w:i/>
                <w:iCs/>
              </w:rPr>
              <w:t>of the marine environment</w:t>
            </w:r>
          </w:p>
          <w:p w:rsidR="004B58F9" w:rsidRPr="00410B09" w:rsidRDefault="004B58F9" w:rsidP="00410B09">
            <w:pPr>
              <w:spacing w:before="100" w:beforeAutospacing="1" w:after="100" w:afterAutospacing="1"/>
              <w:rPr>
                <w:rFonts w:eastAsia="Times New Roman"/>
              </w:rPr>
            </w:pPr>
            <w:r w:rsidRPr="00410B09">
              <w:rPr>
                <w:rFonts w:eastAsia="Times New Roman"/>
              </w:rPr>
              <w:t>1. States shall take, individually or jointly as appropriate, all measures consistent with this Convention that are necessary to prevent, reduce and control pollution of the marine environment from any source, using for this purpose the best practicable means at their disposal and in accordance with their capabilities, and they shall endeavour to harmonize their policies in this connection.</w:t>
            </w:r>
          </w:p>
          <w:p w:rsidR="004B58F9" w:rsidRPr="00410B09" w:rsidRDefault="004B58F9" w:rsidP="00410B09">
            <w:pPr>
              <w:spacing w:before="100" w:beforeAutospacing="1" w:after="100" w:afterAutospacing="1"/>
              <w:rPr>
                <w:rFonts w:eastAsia="Times New Roman"/>
              </w:rPr>
            </w:pPr>
            <w:r w:rsidRPr="00410B09">
              <w:rPr>
                <w:rFonts w:eastAsia="Times New Roman"/>
              </w:rPr>
              <w:t>2. States shall take all measures necessary to ensure that activities under their jurisdiction or control are so conducted as not to cause damage by pollution to other States and their environment, and that pollution arising from incidents or activities under their jurisdiction or control does not spread beyond the areas where they exercise sovereign rights in accordance with this Convention.</w:t>
            </w:r>
          </w:p>
          <w:p w:rsidR="004B58F9" w:rsidRPr="00410B09" w:rsidRDefault="004B58F9" w:rsidP="00410B09">
            <w:pPr>
              <w:spacing w:before="100" w:beforeAutospacing="1" w:after="100" w:afterAutospacing="1"/>
              <w:rPr>
                <w:rFonts w:eastAsia="Times New Roman"/>
              </w:rPr>
            </w:pPr>
            <w:r w:rsidRPr="00410B09">
              <w:rPr>
                <w:rFonts w:eastAsia="Times New Roman"/>
              </w:rPr>
              <w:t xml:space="preserve">3. The measures taken pursuant to this Part shall deal with all sources of pollution of the marine environment. These measures shall include, </w:t>
            </w:r>
            <w:r w:rsidRPr="00410B09">
              <w:rPr>
                <w:rFonts w:eastAsia="Times New Roman"/>
                <w:i/>
                <w:iCs/>
              </w:rPr>
              <w:t>inter alia</w:t>
            </w:r>
            <w:r w:rsidRPr="00410B09">
              <w:rPr>
                <w:rFonts w:eastAsia="Times New Roman"/>
              </w:rPr>
              <w:t>, those designed to minimize to the fullest possible extent:</w:t>
            </w:r>
          </w:p>
          <w:p w:rsidR="004B58F9" w:rsidRPr="00410B09" w:rsidRDefault="004B58F9" w:rsidP="00410B09">
            <w:pPr>
              <w:spacing w:before="100" w:beforeAutospacing="1" w:after="100" w:afterAutospacing="1"/>
              <w:ind w:left="2160"/>
              <w:rPr>
                <w:rFonts w:eastAsia="Times New Roman"/>
              </w:rPr>
            </w:pPr>
            <w:r w:rsidRPr="00410B09">
              <w:rPr>
                <w:rFonts w:eastAsia="Times New Roman"/>
              </w:rPr>
              <w:t xml:space="preserve">(a) the release of toxic, harmful or noxious </w:t>
            </w:r>
            <w:r w:rsidRPr="00410B09">
              <w:rPr>
                <w:rFonts w:eastAsia="Times New Roman"/>
              </w:rPr>
              <w:lastRenderedPageBreak/>
              <w:t>substances, especially those which are persistent, from land-based sources, from or through the atmosphere or by dumping;</w:t>
            </w:r>
          </w:p>
          <w:p w:rsidR="004B58F9" w:rsidRPr="00410B09" w:rsidRDefault="004B58F9" w:rsidP="00410B09">
            <w:pPr>
              <w:spacing w:before="100" w:beforeAutospacing="1" w:after="100" w:afterAutospacing="1"/>
              <w:ind w:left="2160"/>
              <w:rPr>
                <w:rFonts w:eastAsia="Times New Roman"/>
              </w:rPr>
            </w:pPr>
            <w:r w:rsidRPr="00410B09">
              <w:rPr>
                <w:rFonts w:eastAsia="Times New Roman"/>
              </w:rPr>
              <w:t>(b) pollution from vessels, in particular measures for preventing accidents and dealing with emergencies, ensuring the safety of operations at sea, preventing intentional and unintentional discharges, and regulating the design, construction, equipment, operation and manning of vessels;</w:t>
            </w:r>
          </w:p>
          <w:p w:rsidR="004B58F9" w:rsidRPr="00410B09" w:rsidRDefault="004B58F9" w:rsidP="00410B09">
            <w:pPr>
              <w:spacing w:before="100" w:beforeAutospacing="1" w:after="100" w:afterAutospacing="1"/>
              <w:ind w:left="2160"/>
              <w:rPr>
                <w:rFonts w:eastAsia="Times New Roman"/>
              </w:rPr>
            </w:pPr>
            <w:r w:rsidRPr="00410B09">
              <w:rPr>
                <w:rFonts w:eastAsia="Times New Roman"/>
              </w:rPr>
              <w:t>(c) pollution from installations and devices used in exploration or exploitation of the natural resources of the seabed and subsoil, in particular measures for preventing accidents and dealing with emergencies, ensuring the safety of operations at sea, and regulating the design, construction, equipment, operation and manning of such installations or devices;</w:t>
            </w:r>
          </w:p>
          <w:p w:rsidR="004B58F9" w:rsidRPr="00410B09" w:rsidRDefault="004B58F9" w:rsidP="00410B09">
            <w:pPr>
              <w:spacing w:before="100" w:beforeAutospacing="1" w:after="100" w:afterAutospacing="1"/>
              <w:ind w:left="2160"/>
              <w:rPr>
                <w:rFonts w:eastAsia="Times New Roman"/>
              </w:rPr>
            </w:pPr>
            <w:r w:rsidRPr="00410B09">
              <w:rPr>
                <w:rFonts w:eastAsia="Times New Roman"/>
              </w:rPr>
              <w:t>(d) pollution from other installations and devices operating in the marine environment, in particular measures for preventing accidents and dealing with emergencies, ensuring the safety of operations at sea, and regulating the design, construction, equipment, operation and manning of such installations or devices.</w:t>
            </w:r>
          </w:p>
          <w:p w:rsidR="004B58F9" w:rsidRPr="00410B09" w:rsidRDefault="004B58F9" w:rsidP="00410B09">
            <w:pPr>
              <w:spacing w:before="100" w:beforeAutospacing="1" w:after="100" w:afterAutospacing="1"/>
              <w:rPr>
                <w:rFonts w:eastAsia="Times New Roman"/>
              </w:rPr>
            </w:pPr>
            <w:r w:rsidRPr="00410B09">
              <w:rPr>
                <w:rFonts w:eastAsia="Times New Roman"/>
              </w:rPr>
              <w:lastRenderedPageBreak/>
              <w:t>4. In taking measures to prevent, reduce or control pollution of the marine environment, States shall refrain from unjustifiable interference with activities carried out by other States in the exercise of their rights and in pursuance of their duties in conformity with this Convention.</w:t>
            </w:r>
          </w:p>
          <w:p w:rsidR="004B58F9" w:rsidRPr="00410B09" w:rsidRDefault="004B58F9" w:rsidP="00410B09">
            <w:pPr>
              <w:spacing w:before="100" w:beforeAutospacing="1" w:after="100" w:afterAutospacing="1"/>
              <w:rPr>
                <w:rFonts w:eastAsia="Times New Roman"/>
              </w:rPr>
            </w:pPr>
            <w:r w:rsidRPr="00410B09">
              <w:rPr>
                <w:rFonts w:eastAsia="Times New Roman"/>
              </w:rPr>
              <w:t>5. The measures taken in accordance with this Part shall include those necessary to protect and preserve rare or fragile ecosystems as well as the habitat of depleted, threatened or endangered species and other forms of marine life.</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9E6526" w:rsidRDefault="004B58F9" w:rsidP="009E6526">
            <w:pPr>
              <w:spacing w:before="100" w:beforeAutospacing="1" w:after="100" w:afterAutospacing="1"/>
              <w:jc w:val="center"/>
              <w:rPr>
                <w:rFonts w:eastAsia="Times New Roman"/>
                <w:i/>
                <w:iCs/>
              </w:rPr>
            </w:pPr>
            <w:r w:rsidRPr="009E6526">
              <w:rPr>
                <w:rFonts w:eastAsia="Times New Roman"/>
                <w:i/>
                <w:iCs/>
              </w:rPr>
              <w:lastRenderedPageBreak/>
              <w:t>Article 195</w:t>
            </w:r>
          </w:p>
          <w:p w:rsidR="004B58F9" w:rsidRPr="009E6526" w:rsidRDefault="004B58F9" w:rsidP="009E6526">
            <w:pPr>
              <w:spacing w:before="100" w:beforeAutospacing="1" w:after="100" w:afterAutospacing="1"/>
              <w:jc w:val="center"/>
              <w:rPr>
                <w:rFonts w:eastAsia="Times New Roman"/>
                <w:i/>
                <w:iCs/>
              </w:rPr>
            </w:pPr>
            <w:r w:rsidRPr="009E6526">
              <w:rPr>
                <w:rFonts w:eastAsia="Times New Roman"/>
                <w:i/>
                <w:iCs/>
              </w:rPr>
              <w:t>Duty not to transfer damage or hazards</w:t>
            </w:r>
          </w:p>
          <w:p w:rsidR="004B58F9" w:rsidRPr="009E6526" w:rsidRDefault="004B58F9" w:rsidP="009E6526">
            <w:pPr>
              <w:spacing w:before="100" w:beforeAutospacing="1" w:after="100" w:afterAutospacing="1"/>
              <w:jc w:val="center"/>
              <w:rPr>
                <w:rFonts w:eastAsia="Times New Roman"/>
                <w:i/>
                <w:iCs/>
              </w:rPr>
            </w:pPr>
            <w:r w:rsidRPr="009E6526">
              <w:rPr>
                <w:rFonts w:eastAsia="Times New Roman"/>
                <w:i/>
                <w:iCs/>
              </w:rPr>
              <w:t>or transform one type of pollution into another</w:t>
            </w:r>
          </w:p>
          <w:p w:rsidR="004B58F9" w:rsidRPr="009E6526" w:rsidRDefault="004B58F9" w:rsidP="009E6526">
            <w:pPr>
              <w:spacing w:before="100" w:beforeAutospacing="1" w:after="100" w:afterAutospacing="1"/>
              <w:rPr>
                <w:rFonts w:eastAsia="Times New Roman"/>
              </w:rPr>
            </w:pPr>
            <w:r w:rsidRPr="009E6526">
              <w:rPr>
                <w:rFonts w:eastAsia="Times New Roman"/>
              </w:rPr>
              <w:t>In taking measures to prevent, reduce and control pollution of the marine environment, States shall act so as not to transfer, directly or indirectly, damage or hazards from one area to another or transform one type of pollution into another.</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314FFA" w:rsidRDefault="004B58F9" w:rsidP="00314FFA">
            <w:pPr>
              <w:pStyle w:val="NoSpacing"/>
              <w:jc w:val="center"/>
              <w:rPr>
                <w:i/>
              </w:rPr>
            </w:pPr>
            <w:r w:rsidRPr="00314FFA">
              <w:rPr>
                <w:i/>
              </w:rPr>
              <w:t>Article 196</w:t>
            </w:r>
          </w:p>
          <w:p w:rsidR="004B58F9" w:rsidRPr="00314FFA" w:rsidRDefault="004B58F9" w:rsidP="00314FFA">
            <w:pPr>
              <w:pStyle w:val="NoSpacing"/>
              <w:jc w:val="center"/>
              <w:rPr>
                <w:i/>
              </w:rPr>
            </w:pPr>
            <w:r w:rsidRPr="00314FFA">
              <w:rPr>
                <w:i/>
              </w:rPr>
              <w:t>Use of technologies or introduction of alien or new species</w:t>
            </w:r>
          </w:p>
          <w:p w:rsidR="004B58F9" w:rsidRPr="009E6526" w:rsidRDefault="004B58F9" w:rsidP="00314FFA">
            <w:pPr>
              <w:pStyle w:val="NoSpacing"/>
            </w:pPr>
          </w:p>
          <w:p w:rsidR="004B58F9" w:rsidRPr="009E6526" w:rsidRDefault="004B58F9" w:rsidP="00314FFA">
            <w:pPr>
              <w:pStyle w:val="NoSpacing"/>
            </w:pPr>
            <w:r w:rsidRPr="009E6526">
              <w:t xml:space="preserve">1. States shall take all measures necessary to prevent, reduce and control pollution of the marine environment resulting from the use of technologies under their jurisdiction or control, or the intentional or </w:t>
            </w:r>
            <w:r w:rsidRPr="009E6526">
              <w:lastRenderedPageBreak/>
              <w:t>accidental introduction of species, alien or new, to a particular part of the marine environment, which may cause significant and harmful changes thereto.</w:t>
            </w:r>
          </w:p>
          <w:p w:rsidR="004B58F9" w:rsidRDefault="004B58F9" w:rsidP="00314FFA">
            <w:pPr>
              <w:pStyle w:val="NoSpacing"/>
            </w:pPr>
          </w:p>
          <w:p w:rsidR="004B58F9" w:rsidRPr="009E6526" w:rsidRDefault="004B58F9" w:rsidP="00314FFA">
            <w:pPr>
              <w:pStyle w:val="NoSpacing"/>
            </w:pPr>
            <w:r w:rsidRPr="009E6526">
              <w:t>2. This article does not affect the application of this Convention regarding the prevention, reduction and control of pollution of the marine environment.</w:t>
            </w:r>
          </w:p>
          <w:p w:rsidR="004B58F9" w:rsidRDefault="004B58F9" w:rsidP="00314FFA">
            <w:pPr>
              <w:pStyle w:val="NoSpacing"/>
              <w:rPr>
                <w:b/>
                <w:bCs/>
              </w:rPr>
            </w:pPr>
          </w:p>
        </w:tc>
        <w:tc>
          <w:tcPr>
            <w:tcW w:w="7088" w:type="dxa"/>
          </w:tcPr>
          <w:p w:rsidR="004B58F9" w:rsidRPr="00314FFA" w:rsidRDefault="004B58F9" w:rsidP="00314FFA">
            <w:pPr>
              <w:pStyle w:val="NoSpacing"/>
              <w:jc w:val="center"/>
              <w:rPr>
                <w:i/>
              </w:rPr>
            </w:pPr>
            <w:r w:rsidRPr="00314FFA">
              <w:rPr>
                <w:i/>
              </w:rPr>
              <w:lastRenderedPageBreak/>
              <w:t>Điều 196</w:t>
            </w:r>
          </w:p>
          <w:p w:rsidR="004B58F9" w:rsidRDefault="004B58F9" w:rsidP="00314FFA">
            <w:pPr>
              <w:pStyle w:val="NoSpacing"/>
              <w:jc w:val="center"/>
              <w:rPr>
                <w:i/>
              </w:rPr>
            </w:pPr>
            <w:r w:rsidRPr="00314FFA">
              <w:rPr>
                <w:i/>
              </w:rPr>
              <w:t>Sử dụ</w:t>
            </w:r>
            <w:r>
              <w:rPr>
                <w:i/>
              </w:rPr>
              <w:t xml:space="preserve">ng </w:t>
            </w:r>
            <w:r w:rsidRPr="00314FFA">
              <w:rPr>
                <w:i/>
              </w:rPr>
              <w:t>công nghệ hoặc đưa vào các</w:t>
            </w:r>
            <w:r>
              <w:rPr>
                <w:i/>
              </w:rPr>
              <w:t xml:space="preserve"> chủng loạ</w:t>
            </w:r>
            <w:r w:rsidRPr="00314FFA">
              <w:rPr>
                <w:i/>
              </w:rPr>
              <w:t xml:space="preserve">i </w:t>
            </w:r>
            <w:r>
              <w:rPr>
                <w:i/>
              </w:rPr>
              <w:t xml:space="preserve">lạ </w:t>
            </w:r>
            <w:r w:rsidRPr="00314FFA">
              <w:rPr>
                <w:i/>
              </w:rPr>
              <w:t>hoặ</w:t>
            </w:r>
            <w:r>
              <w:rPr>
                <w:i/>
              </w:rPr>
              <w:t xml:space="preserve">c </w:t>
            </w:r>
            <w:r w:rsidRPr="00314FFA">
              <w:rPr>
                <w:i/>
              </w:rPr>
              <w:t>mới</w:t>
            </w:r>
          </w:p>
          <w:p w:rsidR="004B58F9" w:rsidRPr="00314FFA" w:rsidRDefault="004B58F9" w:rsidP="00314FFA">
            <w:pPr>
              <w:pStyle w:val="NoSpacing"/>
              <w:jc w:val="center"/>
              <w:rPr>
                <w:i/>
              </w:rPr>
            </w:pPr>
          </w:p>
          <w:p w:rsidR="004B58F9" w:rsidRDefault="004B58F9" w:rsidP="00314FFA">
            <w:pPr>
              <w:pStyle w:val="NoSpacing"/>
            </w:pPr>
            <w:r>
              <w:t xml:space="preserve">1. Các quốc gia phải áp dụng mọi biện pháp cần thiết để ngăn ngừa, giảm thiểu và kiểm soát ô nhiễm môi trường biển do việc sử dụng các công nghệ dưới thẩm quyền tài phán hoặc kiểm soát của mình, việc cố </w:t>
            </w:r>
            <w:r>
              <w:lastRenderedPageBreak/>
              <w:t xml:space="preserve">ý hoặc vô ý đưa vào các chủng loại, lạ hoặc mới, vào một nơi nào đó của môi trường biển, mà có thể gây ra các thay đổi đáng kể và có hại cho nơi đó. </w:t>
            </w:r>
          </w:p>
          <w:p w:rsidR="004B58F9" w:rsidRDefault="004B58F9" w:rsidP="00314FFA">
            <w:pPr>
              <w:pStyle w:val="NoSpacing"/>
            </w:pPr>
          </w:p>
          <w:p w:rsidR="004B58F9" w:rsidRDefault="004B58F9" w:rsidP="00314FFA">
            <w:pPr>
              <w:pStyle w:val="NoSpacing"/>
            </w:pPr>
            <w:r>
              <w:t>2. Điều này không ảnh hưởng đến việc áp dụng Công ước này trong việc ngăn ngừa, giảm thiểu và kiểm soát ô nhiễm môi trường biển.</w:t>
            </w:r>
          </w:p>
          <w:p w:rsidR="004B58F9" w:rsidRDefault="004B58F9" w:rsidP="00314FFA">
            <w:pPr>
              <w:pStyle w:val="NoSpacing"/>
            </w:pPr>
          </w:p>
        </w:tc>
      </w:tr>
      <w:tr w:rsidR="004B58F9">
        <w:tc>
          <w:tcPr>
            <w:tcW w:w="7088" w:type="dxa"/>
          </w:tcPr>
          <w:p w:rsidR="004B58F9" w:rsidRDefault="004B58F9" w:rsidP="00C45AAD">
            <w:pPr>
              <w:jc w:val="center"/>
              <w:rPr>
                <w:b/>
                <w:bCs/>
              </w:rPr>
            </w:pPr>
            <w:r>
              <w:rPr>
                <w:b/>
                <w:bCs/>
              </w:rPr>
              <w:lastRenderedPageBreak/>
              <w:t>SECTION 2. GLOBAL AND REGIONAL COOPERATION</w:t>
            </w:r>
          </w:p>
        </w:tc>
        <w:tc>
          <w:tcPr>
            <w:tcW w:w="7088" w:type="dxa"/>
          </w:tcPr>
          <w:p w:rsidR="004B58F9" w:rsidRDefault="004B58F9" w:rsidP="003E3F97"/>
        </w:tc>
      </w:tr>
      <w:tr w:rsidR="004B58F9">
        <w:tc>
          <w:tcPr>
            <w:tcW w:w="7088" w:type="dxa"/>
          </w:tcPr>
          <w:p w:rsidR="004B58F9" w:rsidRPr="009E6526" w:rsidRDefault="004B58F9" w:rsidP="009E6526">
            <w:pPr>
              <w:spacing w:before="100" w:beforeAutospacing="1" w:after="100" w:afterAutospacing="1"/>
              <w:jc w:val="center"/>
              <w:rPr>
                <w:rFonts w:eastAsia="Times New Roman"/>
                <w:i/>
                <w:iCs/>
              </w:rPr>
            </w:pPr>
            <w:r w:rsidRPr="009E6526">
              <w:rPr>
                <w:rFonts w:eastAsia="Times New Roman"/>
                <w:i/>
                <w:iCs/>
              </w:rPr>
              <w:t>Article 197</w:t>
            </w:r>
          </w:p>
          <w:p w:rsidR="004B58F9" w:rsidRPr="009E6526" w:rsidRDefault="004B58F9" w:rsidP="009E6526">
            <w:pPr>
              <w:spacing w:before="100" w:beforeAutospacing="1" w:after="100" w:afterAutospacing="1"/>
              <w:jc w:val="center"/>
              <w:rPr>
                <w:rFonts w:eastAsia="Times New Roman"/>
                <w:i/>
                <w:iCs/>
              </w:rPr>
            </w:pPr>
            <w:r w:rsidRPr="009E6526">
              <w:rPr>
                <w:rFonts w:eastAsia="Times New Roman"/>
                <w:i/>
                <w:iCs/>
              </w:rPr>
              <w:t>Cooperation on a global or regional basis</w:t>
            </w:r>
          </w:p>
          <w:p w:rsidR="004B58F9" w:rsidRPr="009E6526" w:rsidRDefault="004B58F9" w:rsidP="009E6526">
            <w:pPr>
              <w:spacing w:before="100" w:beforeAutospacing="1" w:after="100" w:afterAutospacing="1"/>
              <w:rPr>
                <w:rFonts w:eastAsia="Times New Roman"/>
              </w:rPr>
            </w:pPr>
            <w:r w:rsidRPr="009E6526">
              <w:rPr>
                <w:rFonts w:eastAsia="Times New Roman"/>
              </w:rPr>
              <w:t>States shall cooperate on a global basis and, as appropriate, on a regional basis, directly or through competent international organizations, in formulating and elaborating international rules, standards and recommended practices and procedures consistent with this Convention, for the protection and preservation of the marine environment, taking into account characteristic regional features.</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9E6526" w:rsidRDefault="004B58F9" w:rsidP="009E6526">
            <w:pPr>
              <w:spacing w:before="100" w:beforeAutospacing="1" w:after="100" w:afterAutospacing="1"/>
              <w:jc w:val="center"/>
              <w:rPr>
                <w:rFonts w:eastAsia="Times New Roman"/>
                <w:i/>
                <w:iCs/>
              </w:rPr>
            </w:pPr>
            <w:r w:rsidRPr="009E6526">
              <w:rPr>
                <w:rFonts w:eastAsia="Times New Roman"/>
                <w:i/>
                <w:iCs/>
              </w:rPr>
              <w:t>Article 198</w:t>
            </w:r>
          </w:p>
          <w:p w:rsidR="004B58F9" w:rsidRPr="009E6526" w:rsidRDefault="004B58F9" w:rsidP="009E6526">
            <w:pPr>
              <w:spacing w:before="100" w:beforeAutospacing="1" w:after="100" w:afterAutospacing="1"/>
              <w:jc w:val="center"/>
              <w:rPr>
                <w:rFonts w:eastAsia="Times New Roman"/>
                <w:i/>
                <w:iCs/>
              </w:rPr>
            </w:pPr>
            <w:r w:rsidRPr="009E6526">
              <w:rPr>
                <w:rFonts w:eastAsia="Times New Roman"/>
                <w:i/>
                <w:iCs/>
              </w:rPr>
              <w:t>Notification of imminent or actual damage</w:t>
            </w:r>
          </w:p>
          <w:p w:rsidR="004B58F9" w:rsidRPr="009E6526" w:rsidRDefault="004B58F9" w:rsidP="009E6526">
            <w:pPr>
              <w:spacing w:before="100" w:beforeAutospacing="1" w:after="100" w:afterAutospacing="1"/>
              <w:rPr>
                <w:rFonts w:eastAsia="Times New Roman"/>
              </w:rPr>
            </w:pPr>
            <w:r w:rsidRPr="009E6526">
              <w:rPr>
                <w:rFonts w:eastAsia="Times New Roman"/>
              </w:rPr>
              <w:t xml:space="preserve">When a State becomes aware of cases in which the marine environment is in imminent danger of being damaged or has been damaged by pollution, it shall immediately notify other States it deems likely to be affected by such damage, as well as the competent </w:t>
            </w:r>
            <w:r w:rsidRPr="009E6526">
              <w:rPr>
                <w:rFonts w:eastAsia="Times New Roman"/>
              </w:rPr>
              <w:lastRenderedPageBreak/>
              <w:t>international organizations.</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9E6526" w:rsidRDefault="004B58F9" w:rsidP="009E6526">
            <w:pPr>
              <w:spacing w:before="100" w:beforeAutospacing="1" w:after="100" w:afterAutospacing="1"/>
              <w:jc w:val="center"/>
              <w:rPr>
                <w:rFonts w:eastAsia="Times New Roman"/>
                <w:i/>
                <w:iCs/>
              </w:rPr>
            </w:pPr>
            <w:r w:rsidRPr="009E6526">
              <w:rPr>
                <w:rFonts w:eastAsia="Times New Roman"/>
                <w:i/>
                <w:iCs/>
              </w:rPr>
              <w:lastRenderedPageBreak/>
              <w:t>Article 199</w:t>
            </w:r>
          </w:p>
          <w:p w:rsidR="004B58F9" w:rsidRPr="009E6526" w:rsidRDefault="004B58F9" w:rsidP="009E6526">
            <w:pPr>
              <w:spacing w:before="100" w:beforeAutospacing="1" w:after="100" w:afterAutospacing="1"/>
              <w:jc w:val="center"/>
              <w:rPr>
                <w:rFonts w:eastAsia="Times New Roman"/>
                <w:i/>
                <w:iCs/>
              </w:rPr>
            </w:pPr>
            <w:r w:rsidRPr="009E6526">
              <w:rPr>
                <w:rFonts w:eastAsia="Times New Roman"/>
                <w:i/>
                <w:iCs/>
              </w:rPr>
              <w:t>Contingency plans against pollution</w:t>
            </w:r>
          </w:p>
          <w:p w:rsidR="004B58F9" w:rsidRPr="009E6526" w:rsidRDefault="004B58F9" w:rsidP="009E6526">
            <w:pPr>
              <w:spacing w:before="100" w:beforeAutospacing="1" w:after="100" w:afterAutospacing="1"/>
              <w:rPr>
                <w:rFonts w:eastAsia="Times New Roman"/>
              </w:rPr>
            </w:pPr>
            <w:r w:rsidRPr="009E6526">
              <w:rPr>
                <w:rFonts w:eastAsia="Times New Roman"/>
              </w:rPr>
              <w:t>In the cases referred to in article 198, States in the area affected, in accordance with their capabilities, and the competent international organizations shall cooperate, to the extent possible, in eliminating the effects of pollution and preventing or minimizing the damage. To this end, States shall jointly develop and promote contingency plans for responding to pollution incidents in the marine environment.</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9E6526" w:rsidRDefault="004B58F9" w:rsidP="009E6526">
            <w:pPr>
              <w:spacing w:before="100" w:beforeAutospacing="1" w:after="100" w:afterAutospacing="1"/>
              <w:jc w:val="center"/>
              <w:rPr>
                <w:rFonts w:eastAsia="Times New Roman"/>
                <w:i/>
                <w:iCs/>
              </w:rPr>
            </w:pPr>
            <w:r w:rsidRPr="009E6526">
              <w:rPr>
                <w:rFonts w:eastAsia="Times New Roman"/>
                <w:i/>
                <w:iCs/>
              </w:rPr>
              <w:t>Article 200</w:t>
            </w:r>
          </w:p>
          <w:p w:rsidR="004B58F9" w:rsidRPr="009E6526" w:rsidRDefault="004B58F9" w:rsidP="009E6526">
            <w:pPr>
              <w:spacing w:before="100" w:beforeAutospacing="1" w:after="100" w:afterAutospacing="1"/>
              <w:jc w:val="center"/>
              <w:rPr>
                <w:rFonts w:eastAsia="Times New Roman"/>
                <w:i/>
                <w:iCs/>
              </w:rPr>
            </w:pPr>
            <w:r w:rsidRPr="009E6526">
              <w:rPr>
                <w:rFonts w:eastAsia="Times New Roman"/>
                <w:i/>
                <w:iCs/>
              </w:rPr>
              <w:t>Studies, research programmes and exchange of information and data</w:t>
            </w:r>
          </w:p>
          <w:p w:rsidR="004B58F9" w:rsidRPr="009E6526" w:rsidRDefault="004B58F9" w:rsidP="009E6526">
            <w:pPr>
              <w:spacing w:before="100" w:beforeAutospacing="1" w:after="100" w:afterAutospacing="1"/>
              <w:rPr>
                <w:rFonts w:eastAsia="Times New Roman"/>
              </w:rPr>
            </w:pPr>
            <w:r w:rsidRPr="009E6526">
              <w:rPr>
                <w:rFonts w:eastAsia="Times New Roman"/>
              </w:rPr>
              <w:t>States shall cooperate, directly or through competent international organizations, for the purpose of promoting studies, undertaking programmes of scientific research and encouraging the exchange of information and data acquired about pollution of the marine environment. They shall endeavour to participate actively in regional and global programmes to acquire knowledge for the assessment of the nature and extent of pollution, exposure to it, and its pathways, risks and remedies.</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9E6526" w:rsidRDefault="004B58F9" w:rsidP="009E6526">
            <w:pPr>
              <w:spacing w:before="100" w:beforeAutospacing="1" w:after="100" w:afterAutospacing="1"/>
              <w:jc w:val="center"/>
              <w:rPr>
                <w:rFonts w:eastAsia="Times New Roman"/>
                <w:i/>
                <w:iCs/>
              </w:rPr>
            </w:pPr>
            <w:r w:rsidRPr="009E6526">
              <w:rPr>
                <w:rFonts w:eastAsia="Times New Roman"/>
                <w:i/>
                <w:iCs/>
              </w:rPr>
              <w:lastRenderedPageBreak/>
              <w:t>Article 201</w:t>
            </w:r>
          </w:p>
          <w:p w:rsidR="004B58F9" w:rsidRPr="009E6526" w:rsidRDefault="004B58F9" w:rsidP="009E6526">
            <w:pPr>
              <w:spacing w:before="100" w:beforeAutospacing="1" w:after="100" w:afterAutospacing="1"/>
              <w:jc w:val="center"/>
              <w:rPr>
                <w:rFonts w:eastAsia="Times New Roman"/>
                <w:i/>
                <w:iCs/>
              </w:rPr>
            </w:pPr>
            <w:r w:rsidRPr="009E6526">
              <w:rPr>
                <w:rFonts w:eastAsia="Times New Roman"/>
                <w:i/>
                <w:iCs/>
              </w:rPr>
              <w:t>Scientific criteria for regulations</w:t>
            </w:r>
          </w:p>
          <w:p w:rsidR="004B58F9" w:rsidRPr="009E6526" w:rsidRDefault="004B58F9" w:rsidP="009E6526">
            <w:pPr>
              <w:spacing w:before="100" w:beforeAutospacing="1" w:after="100" w:afterAutospacing="1"/>
              <w:rPr>
                <w:rFonts w:eastAsia="Times New Roman"/>
              </w:rPr>
            </w:pPr>
            <w:r w:rsidRPr="009E6526">
              <w:rPr>
                <w:rFonts w:eastAsia="Times New Roman"/>
              </w:rPr>
              <w:t>In the light of the information and data acquired pursuant to article 200, States shall cooperate, directly or through competent international organizations, in establishing appropriate scientific criteria for the formulation and elaboration of rules, standards and recommended practices and procedures for the prevention, reduction and control of pollution of the marine environment.</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Default="004B58F9" w:rsidP="00C45AAD">
            <w:pPr>
              <w:jc w:val="center"/>
              <w:rPr>
                <w:b/>
                <w:bCs/>
              </w:rPr>
            </w:pPr>
            <w:r>
              <w:rPr>
                <w:b/>
                <w:bCs/>
              </w:rPr>
              <w:t>SECTION 3. TECHNICAL ASSISTANCE</w:t>
            </w:r>
          </w:p>
        </w:tc>
        <w:tc>
          <w:tcPr>
            <w:tcW w:w="7088" w:type="dxa"/>
          </w:tcPr>
          <w:p w:rsidR="004B58F9" w:rsidRDefault="004B58F9" w:rsidP="003E3F97"/>
        </w:tc>
      </w:tr>
      <w:tr w:rsidR="004B58F9">
        <w:tc>
          <w:tcPr>
            <w:tcW w:w="7088" w:type="dxa"/>
          </w:tcPr>
          <w:p w:rsidR="004B58F9" w:rsidRPr="009E6526" w:rsidRDefault="004B58F9" w:rsidP="009E6526">
            <w:pPr>
              <w:spacing w:before="100" w:beforeAutospacing="1" w:after="100" w:afterAutospacing="1"/>
              <w:jc w:val="center"/>
              <w:rPr>
                <w:rFonts w:eastAsia="Times New Roman"/>
                <w:i/>
                <w:iCs/>
              </w:rPr>
            </w:pPr>
            <w:r w:rsidRPr="009E6526">
              <w:rPr>
                <w:rFonts w:eastAsia="Times New Roman"/>
                <w:i/>
                <w:iCs/>
              </w:rPr>
              <w:t>Article 202</w:t>
            </w:r>
          </w:p>
          <w:p w:rsidR="004B58F9" w:rsidRPr="009E6526" w:rsidRDefault="004B58F9" w:rsidP="009E6526">
            <w:pPr>
              <w:spacing w:before="100" w:beforeAutospacing="1" w:after="100" w:afterAutospacing="1"/>
              <w:jc w:val="center"/>
              <w:rPr>
                <w:rFonts w:eastAsia="Times New Roman"/>
                <w:i/>
                <w:iCs/>
              </w:rPr>
            </w:pPr>
            <w:r w:rsidRPr="009E6526">
              <w:rPr>
                <w:rFonts w:eastAsia="Times New Roman"/>
                <w:i/>
                <w:iCs/>
              </w:rPr>
              <w:t>Scientific and technical assistance to developing States</w:t>
            </w:r>
          </w:p>
          <w:p w:rsidR="004B58F9" w:rsidRPr="009E6526" w:rsidRDefault="004B58F9" w:rsidP="009E6526">
            <w:pPr>
              <w:spacing w:before="100" w:beforeAutospacing="1" w:after="100" w:afterAutospacing="1"/>
              <w:rPr>
                <w:rFonts w:eastAsia="Times New Roman"/>
              </w:rPr>
            </w:pPr>
            <w:r w:rsidRPr="009E6526">
              <w:rPr>
                <w:rFonts w:eastAsia="Times New Roman"/>
              </w:rPr>
              <w:t>States shall, directly or through competent international organizations:</w:t>
            </w:r>
          </w:p>
          <w:p w:rsidR="004B58F9" w:rsidRPr="009E6526" w:rsidRDefault="004B58F9" w:rsidP="009E6526">
            <w:pPr>
              <w:spacing w:before="100" w:beforeAutospacing="1" w:after="100" w:afterAutospacing="1"/>
              <w:ind w:left="1440"/>
              <w:rPr>
                <w:rFonts w:eastAsia="Times New Roman"/>
              </w:rPr>
            </w:pPr>
            <w:r w:rsidRPr="009E6526">
              <w:rPr>
                <w:rFonts w:eastAsia="Times New Roman"/>
              </w:rPr>
              <w:t xml:space="preserve">(a) </w:t>
            </w:r>
            <w:proofErr w:type="gramStart"/>
            <w:r w:rsidRPr="009E6526">
              <w:rPr>
                <w:rFonts w:eastAsia="Times New Roman"/>
              </w:rPr>
              <w:t>promote</w:t>
            </w:r>
            <w:proofErr w:type="gramEnd"/>
            <w:r w:rsidRPr="009E6526">
              <w:rPr>
                <w:rFonts w:eastAsia="Times New Roman"/>
              </w:rPr>
              <w:t xml:space="preserve"> programmes of scientific, educational, technical and other assistance to developing States for the protection and preservation of the marine environment and the prevention, reduction and control of marine pollution. Such assistance shall include, </w:t>
            </w:r>
            <w:r w:rsidRPr="009E6526">
              <w:rPr>
                <w:rFonts w:eastAsia="Times New Roman"/>
                <w:i/>
                <w:iCs/>
              </w:rPr>
              <w:t>inter alia</w:t>
            </w:r>
            <w:r w:rsidRPr="009E6526">
              <w:rPr>
                <w:rFonts w:eastAsia="Times New Roman"/>
              </w:rPr>
              <w:t>:</w:t>
            </w:r>
          </w:p>
          <w:p w:rsidR="004B58F9" w:rsidRPr="009E6526" w:rsidRDefault="004B58F9" w:rsidP="009E6526">
            <w:pPr>
              <w:spacing w:before="100" w:beforeAutospacing="1" w:after="100" w:afterAutospacing="1"/>
              <w:ind w:left="2160"/>
              <w:rPr>
                <w:rFonts w:eastAsia="Times New Roman"/>
              </w:rPr>
            </w:pPr>
            <w:r w:rsidRPr="009E6526">
              <w:rPr>
                <w:rFonts w:eastAsia="Times New Roman"/>
              </w:rPr>
              <w:t>(i) training of their scientific and technical personnel;</w:t>
            </w:r>
          </w:p>
          <w:p w:rsidR="004B58F9" w:rsidRPr="009E6526" w:rsidRDefault="004B58F9" w:rsidP="009E6526">
            <w:pPr>
              <w:spacing w:before="100" w:beforeAutospacing="1" w:after="100" w:afterAutospacing="1"/>
              <w:ind w:left="2160"/>
              <w:rPr>
                <w:rFonts w:eastAsia="Times New Roman"/>
              </w:rPr>
            </w:pPr>
            <w:r w:rsidRPr="009E6526">
              <w:rPr>
                <w:rFonts w:eastAsia="Times New Roman"/>
              </w:rPr>
              <w:lastRenderedPageBreak/>
              <w:t>(ii) facilitating their participation in relevant international programmes;</w:t>
            </w:r>
          </w:p>
          <w:p w:rsidR="004B58F9" w:rsidRPr="009E6526" w:rsidRDefault="004B58F9" w:rsidP="009E6526">
            <w:pPr>
              <w:spacing w:before="100" w:beforeAutospacing="1" w:after="100" w:afterAutospacing="1"/>
              <w:ind w:left="2160"/>
              <w:rPr>
                <w:rFonts w:eastAsia="Times New Roman"/>
              </w:rPr>
            </w:pPr>
            <w:r w:rsidRPr="009E6526">
              <w:rPr>
                <w:rFonts w:eastAsia="Times New Roman"/>
              </w:rPr>
              <w:t>(iii) supplying them with necessary equipment and facilities;</w:t>
            </w:r>
          </w:p>
          <w:p w:rsidR="004B58F9" w:rsidRPr="009E6526" w:rsidRDefault="004B58F9" w:rsidP="009E6526">
            <w:pPr>
              <w:spacing w:before="100" w:beforeAutospacing="1" w:after="100" w:afterAutospacing="1"/>
              <w:ind w:left="2160"/>
              <w:rPr>
                <w:rFonts w:eastAsia="Times New Roman"/>
              </w:rPr>
            </w:pPr>
            <w:r w:rsidRPr="009E6526">
              <w:rPr>
                <w:rFonts w:eastAsia="Times New Roman"/>
              </w:rPr>
              <w:t>(iv) enhancing their capacity to manufacture such equipment;</w:t>
            </w:r>
          </w:p>
          <w:p w:rsidR="004B58F9" w:rsidRPr="009E6526" w:rsidRDefault="004B58F9" w:rsidP="009E6526">
            <w:pPr>
              <w:spacing w:before="100" w:beforeAutospacing="1" w:after="100" w:afterAutospacing="1"/>
              <w:ind w:left="2160"/>
              <w:rPr>
                <w:rFonts w:eastAsia="Times New Roman"/>
              </w:rPr>
            </w:pPr>
            <w:r w:rsidRPr="009E6526">
              <w:rPr>
                <w:rFonts w:eastAsia="Times New Roman"/>
              </w:rPr>
              <w:t>(v) advice on and developing facilities for research, monitoring, educational and other programmes;</w:t>
            </w:r>
          </w:p>
          <w:p w:rsidR="004B58F9" w:rsidRPr="009E6526" w:rsidRDefault="004B58F9" w:rsidP="009E6526">
            <w:pPr>
              <w:spacing w:before="100" w:beforeAutospacing="1" w:after="100" w:afterAutospacing="1"/>
              <w:ind w:left="1440"/>
              <w:rPr>
                <w:rFonts w:eastAsia="Times New Roman"/>
              </w:rPr>
            </w:pPr>
            <w:r w:rsidRPr="009E6526">
              <w:rPr>
                <w:rFonts w:eastAsia="Times New Roman"/>
              </w:rPr>
              <w:t>(b) provide appropriate assistance, especially to developing States, for the minimization of the effects of major incidents which may cause serious pollution of the marine environment;</w:t>
            </w:r>
          </w:p>
          <w:p w:rsidR="004B58F9" w:rsidRPr="009E6526" w:rsidRDefault="004B58F9" w:rsidP="009E6526">
            <w:pPr>
              <w:spacing w:before="100" w:beforeAutospacing="1" w:after="100" w:afterAutospacing="1"/>
              <w:ind w:left="1440"/>
              <w:rPr>
                <w:rFonts w:eastAsia="Times New Roman"/>
              </w:rPr>
            </w:pPr>
            <w:r w:rsidRPr="009E6526">
              <w:rPr>
                <w:rFonts w:eastAsia="Times New Roman"/>
              </w:rPr>
              <w:t xml:space="preserve">(c) </w:t>
            </w:r>
            <w:proofErr w:type="gramStart"/>
            <w:r w:rsidRPr="009E6526">
              <w:rPr>
                <w:rFonts w:eastAsia="Times New Roman"/>
              </w:rPr>
              <w:t>provide</w:t>
            </w:r>
            <w:proofErr w:type="gramEnd"/>
            <w:r w:rsidRPr="009E6526">
              <w:rPr>
                <w:rFonts w:eastAsia="Times New Roman"/>
              </w:rPr>
              <w:t xml:space="preserve"> appropriate assistance, especially to developing States, concerning the preparation of environmental assessments.</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CC57E5" w:rsidRDefault="004B58F9" w:rsidP="00CC57E5">
            <w:pPr>
              <w:pStyle w:val="NoSpacing"/>
              <w:jc w:val="center"/>
              <w:rPr>
                <w:i/>
              </w:rPr>
            </w:pPr>
            <w:r w:rsidRPr="00CC57E5">
              <w:rPr>
                <w:i/>
              </w:rPr>
              <w:lastRenderedPageBreak/>
              <w:t>Article 203</w:t>
            </w:r>
          </w:p>
          <w:p w:rsidR="004B58F9" w:rsidRDefault="004B58F9" w:rsidP="00CC57E5">
            <w:pPr>
              <w:pStyle w:val="NoSpacing"/>
              <w:jc w:val="center"/>
            </w:pPr>
            <w:r w:rsidRPr="00CC57E5">
              <w:rPr>
                <w:i/>
              </w:rPr>
              <w:t>Preferential treatment for developing States</w:t>
            </w:r>
          </w:p>
          <w:p w:rsidR="00CC57E5" w:rsidRPr="00CC57E5" w:rsidRDefault="00CC57E5" w:rsidP="00CC57E5">
            <w:pPr>
              <w:pStyle w:val="NoSpacing"/>
            </w:pPr>
          </w:p>
          <w:p w:rsidR="004B58F9" w:rsidRPr="00CC57E5" w:rsidRDefault="004B58F9" w:rsidP="00CC57E5">
            <w:pPr>
              <w:pStyle w:val="NoSpacing"/>
            </w:pPr>
            <w:r w:rsidRPr="00CC57E5">
              <w:t>Developing States shall, for the purposes of prevention, reduction and control of pollution of the marine environment or minimization of its effects, be granted preference by international organizations in:</w:t>
            </w:r>
          </w:p>
          <w:p w:rsidR="00CC57E5" w:rsidRDefault="00CC57E5" w:rsidP="00CC57E5">
            <w:pPr>
              <w:pStyle w:val="NoSpacing"/>
            </w:pPr>
          </w:p>
          <w:p w:rsidR="004B58F9" w:rsidRPr="00CC57E5" w:rsidRDefault="004B58F9" w:rsidP="00CC57E5">
            <w:pPr>
              <w:pStyle w:val="NoSpacing"/>
            </w:pPr>
            <w:r w:rsidRPr="00CC57E5">
              <w:t>(a) the allocation of appropriate funds and technical assistance; and</w:t>
            </w:r>
          </w:p>
          <w:p w:rsidR="00CC57E5" w:rsidRDefault="00CC57E5" w:rsidP="00CC57E5">
            <w:pPr>
              <w:pStyle w:val="NoSpacing"/>
            </w:pPr>
          </w:p>
          <w:p w:rsidR="004B58F9" w:rsidRPr="00CC57E5" w:rsidRDefault="004B58F9" w:rsidP="00CC57E5">
            <w:pPr>
              <w:pStyle w:val="NoSpacing"/>
            </w:pPr>
            <w:r w:rsidRPr="00CC57E5">
              <w:t xml:space="preserve">(b) </w:t>
            </w:r>
            <w:proofErr w:type="gramStart"/>
            <w:r w:rsidRPr="00CC57E5">
              <w:t>the</w:t>
            </w:r>
            <w:proofErr w:type="gramEnd"/>
            <w:r w:rsidRPr="00CC57E5">
              <w:t xml:space="preserve"> utilization of their specialized services.</w:t>
            </w:r>
          </w:p>
          <w:p w:rsidR="004B58F9" w:rsidRPr="00CC57E5" w:rsidRDefault="004B58F9" w:rsidP="00CC57E5">
            <w:pPr>
              <w:pStyle w:val="NoSpacing"/>
              <w:rPr>
                <w:b/>
                <w:bCs/>
              </w:rPr>
            </w:pPr>
          </w:p>
        </w:tc>
        <w:tc>
          <w:tcPr>
            <w:tcW w:w="7088" w:type="dxa"/>
          </w:tcPr>
          <w:p w:rsidR="00CC57E5" w:rsidRPr="00CC57E5" w:rsidRDefault="00CC57E5" w:rsidP="00CC57E5">
            <w:pPr>
              <w:pStyle w:val="NoSpacing"/>
              <w:jc w:val="center"/>
              <w:rPr>
                <w:rFonts w:eastAsia="Arial"/>
                <w:bCs/>
                <w:i/>
              </w:rPr>
            </w:pPr>
            <w:r w:rsidRPr="00CC57E5">
              <w:rPr>
                <w:rFonts w:eastAsia="Arial"/>
                <w:bCs/>
                <w:i/>
              </w:rPr>
              <w:lastRenderedPageBreak/>
              <w:t>Điều 203</w:t>
            </w:r>
          </w:p>
          <w:p w:rsidR="00CC57E5" w:rsidRPr="00CC57E5" w:rsidRDefault="00CC57E5" w:rsidP="00CC57E5">
            <w:pPr>
              <w:pStyle w:val="NoSpacing"/>
              <w:jc w:val="center"/>
              <w:rPr>
                <w:rFonts w:eastAsia="Arial"/>
                <w:bCs/>
                <w:i/>
              </w:rPr>
            </w:pPr>
            <w:r w:rsidRPr="00CC57E5">
              <w:rPr>
                <w:rFonts w:eastAsia="Arial"/>
                <w:bCs/>
                <w:i/>
              </w:rPr>
              <w:t>Đối xử ưu đãi cho các Quốc gia đang phát triển</w:t>
            </w:r>
          </w:p>
          <w:p w:rsidR="00CC57E5" w:rsidRPr="00CC57E5" w:rsidRDefault="00CC57E5" w:rsidP="00CC57E5">
            <w:pPr>
              <w:pStyle w:val="NoSpacing"/>
              <w:rPr>
                <w:rFonts w:eastAsia="Arial"/>
                <w:bCs/>
              </w:rPr>
            </w:pPr>
          </w:p>
          <w:p w:rsidR="00CC57E5" w:rsidRPr="00CC57E5" w:rsidRDefault="00CC57E5" w:rsidP="00CC57E5">
            <w:pPr>
              <w:pStyle w:val="NoSpacing"/>
              <w:rPr>
                <w:rFonts w:eastAsia="Arial"/>
                <w:bCs/>
              </w:rPr>
            </w:pPr>
            <w:r w:rsidRPr="00CC57E5">
              <w:rPr>
                <w:rFonts w:eastAsia="Arial"/>
                <w:bCs/>
              </w:rPr>
              <w:t>Các Quốc gia đang phát triển phải, cho mục đích ngăn ngừa, giảm thiểu và kiểm soát ô nhiễm môi trường biển hoặc hạn chế tối thiểu các ảnh hưởng của ô nhiễ</w:t>
            </w:r>
            <w:r>
              <w:rPr>
                <w:rFonts w:eastAsia="Arial"/>
                <w:bCs/>
              </w:rPr>
              <w:t xml:space="preserve">m, </w:t>
            </w:r>
            <w:r w:rsidRPr="00CC57E5">
              <w:rPr>
                <w:rFonts w:eastAsia="Arial"/>
                <w:bCs/>
              </w:rPr>
              <w:t xml:space="preserve">nhận được ưu tiên của các tổ chức quốc tế </w:t>
            </w:r>
            <w:r w:rsidRPr="00CC57E5">
              <w:rPr>
                <w:rFonts w:eastAsia="Arial"/>
                <w:bCs/>
              </w:rPr>
              <w:lastRenderedPageBreak/>
              <w:t xml:space="preserve">trong việc: </w:t>
            </w:r>
          </w:p>
          <w:p w:rsidR="00CC57E5" w:rsidRPr="00CC57E5" w:rsidRDefault="00CC57E5" w:rsidP="00CC57E5">
            <w:pPr>
              <w:pStyle w:val="NoSpacing"/>
              <w:rPr>
                <w:rFonts w:eastAsia="Arial"/>
                <w:bCs/>
              </w:rPr>
            </w:pPr>
          </w:p>
          <w:p w:rsidR="00CC57E5" w:rsidRPr="00CC57E5" w:rsidRDefault="00CC57E5" w:rsidP="00CC57E5">
            <w:pPr>
              <w:pStyle w:val="NoSpacing"/>
              <w:rPr>
                <w:rFonts w:eastAsia="Arial"/>
                <w:bCs/>
              </w:rPr>
            </w:pPr>
            <w:r w:rsidRPr="00CC57E5">
              <w:rPr>
                <w:rFonts w:eastAsia="Arial"/>
                <w:bCs/>
              </w:rPr>
              <w:t>(a) phân bổ ngân sách và hỗ trợ kỹ thuật</w:t>
            </w:r>
            <w:r w:rsidR="00AF62AE">
              <w:rPr>
                <w:rFonts w:eastAsia="Arial"/>
                <w:bCs/>
              </w:rPr>
              <w:t xml:space="preserve"> thích đáng</w:t>
            </w:r>
            <w:r w:rsidRPr="00CC57E5">
              <w:rPr>
                <w:rFonts w:eastAsia="Arial"/>
                <w:bCs/>
              </w:rPr>
              <w:t xml:space="preserve">; và </w:t>
            </w:r>
          </w:p>
          <w:p w:rsidR="00CC57E5" w:rsidRPr="00CC57E5" w:rsidRDefault="00CC57E5" w:rsidP="00CC57E5">
            <w:pPr>
              <w:pStyle w:val="NoSpacing"/>
              <w:rPr>
                <w:rFonts w:eastAsia="Arial"/>
                <w:bCs/>
              </w:rPr>
            </w:pPr>
          </w:p>
          <w:p w:rsidR="004B58F9" w:rsidRPr="00CC57E5" w:rsidRDefault="00CC57E5" w:rsidP="00CC57E5">
            <w:pPr>
              <w:pStyle w:val="NoSpacing"/>
            </w:pPr>
            <w:r w:rsidRPr="00CC57E5">
              <w:rPr>
                <w:rFonts w:eastAsia="Arial"/>
                <w:bCs/>
              </w:rPr>
              <w:t xml:space="preserve">(b) </w:t>
            </w:r>
            <w:proofErr w:type="gramStart"/>
            <w:r w:rsidRPr="00CC57E5">
              <w:rPr>
                <w:rFonts w:eastAsia="Arial"/>
                <w:bCs/>
              </w:rPr>
              <w:t>sử</w:t>
            </w:r>
            <w:proofErr w:type="gramEnd"/>
            <w:r w:rsidRPr="00CC57E5">
              <w:rPr>
                <w:rFonts w:eastAsia="Arial"/>
                <w:bCs/>
              </w:rPr>
              <w:t xml:space="preserve"> dụng các dịch vụ chuyên ngành củ</w:t>
            </w:r>
            <w:r w:rsidR="00AF62AE">
              <w:rPr>
                <w:rFonts w:eastAsia="Arial"/>
                <w:bCs/>
              </w:rPr>
              <w:t>a các tổ chức này</w:t>
            </w:r>
            <w:r w:rsidRPr="00CC57E5">
              <w:rPr>
                <w:rFonts w:eastAsia="Arial"/>
                <w:bCs/>
              </w:rPr>
              <w:t>.</w:t>
            </w:r>
          </w:p>
        </w:tc>
      </w:tr>
      <w:tr w:rsidR="004B58F9">
        <w:tc>
          <w:tcPr>
            <w:tcW w:w="7088" w:type="dxa"/>
          </w:tcPr>
          <w:p w:rsidR="004B58F9" w:rsidRDefault="004B58F9" w:rsidP="00C45AAD">
            <w:pPr>
              <w:jc w:val="center"/>
              <w:rPr>
                <w:b/>
                <w:bCs/>
              </w:rPr>
            </w:pPr>
            <w:r>
              <w:rPr>
                <w:b/>
                <w:bCs/>
              </w:rPr>
              <w:lastRenderedPageBreak/>
              <w:t>SECTION 4. MONITORING AND ENVIRONMENTAL ASSESSMENT</w:t>
            </w:r>
          </w:p>
        </w:tc>
        <w:tc>
          <w:tcPr>
            <w:tcW w:w="7088" w:type="dxa"/>
          </w:tcPr>
          <w:p w:rsidR="004B58F9" w:rsidRDefault="004B58F9" w:rsidP="003E3F97"/>
        </w:tc>
      </w:tr>
      <w:tr w:rsidR="004B58F9">
        <w:tc>
          <w:tcPr>
            <w:tcW w:w="7088" w:type="dxa"/>
          </w:tcPr>
          <w:p w:rsidR="004B58F9" w:rsidRPr="009E6526" w:rsidRDefault="004B58F9" w:rsidP="009E6526">
            <w:pPr>
              <w:spacing w:before="100" w:beforeAutospacing="1" w:after="100" w:afterAutospacing="1"/>
              <w:jc w:val="center"/>
              <w:rPr>
                <w:rFonts w:eastAsia="Times New Roman"/>
                <w:i/>
                <w:iCs/>
              </w:rPr>
            </w:pPr>
            <w:r w:rsidRPr="009E6526">
              <w:rPr>
                <w:rFonts w:eastAsia="Times New Roman"/>
                <w:i/>
                <w:iCs/>
              </w:rPr>
              <w:t>Article 204</w:t>
            </w:r>
          </w:p>
          <w:p w:rsidR="004B58F9" w:rsidRPr="009E6526" w:rsidRDefault="004B58F9" w:rsidP="009E6526">
            <w:pPr>
              <w:spacing w:before="100" w:beforeAutospacing="1" w:after="100" w:afterAutospacing="1"/>
              <w:jc w:val="center"/>
              <w:rPr>
                <w:rFonts w:eastAsia="Times New Roman"/>
                <w:i/>
                <w:iCs/>
              </w:rPr>
            </w:pPr>
            <w:r w:rsidRPr="009E6526">
              <w:rPr>
                <w:rFonts w:eastAsia="Times New Roman"/>
                <w:i/>
                <w:iCs/>
              </w:rPr>
              <w:t>Monitoring of the risks or effects of pollution</w:t>
            </w:r>
          </w:p>
          <w:p w:rsidR="004B58F9" w:rsidRPr="009E6526" w:rsidRDefault="004B58F9" w:rsidP="009E6526">
            <w:pPr>
              <w:spacing w:before="100" w:beforeAutospacing="1" w:after="100" w:afterAutospacing="1"/>
              <w:rPr>
                <w:rFonts w:eastAsia="Times New Roman"/>
              </w:rPr>
            </w:pPr>
            <w:r w:rsidRPr="009E6526">
              <w:rPr>
                <w:rFonts w:eastAsia="Times New Roman"/>
              </w:rPr>
              <w:t>1. States shall, consistent with the rights of other States, endeavour, as far as practicable, directly or through the competent international organizations, to observe, measure, evaluate and analyse, by recognized scientific methods, the risks or effects of pollution of the marine environment.</w:t>
            </w:r>
          </w:p>
          <w:p w:rsidR="004B58F9" w:rsidRPr="009E6526" w:rsidRDefault="004B58F9" w:rsidP="009E6526">
            <w:pPr>
              <w:spacing w:before="100" w:beforeAutospacing="1" w:after="100" w:afterAutospacing="1"/>
              <w:rPr>
                <w:rFonts w:eastAsia="Times New Roman"/>
              </w:rPr>
            </w:pPr>
            <w:r w:rsidRPr="009E6526">
              <w:rPr>
                <w:rFonts w:eastAsia="Times New Roman"/>
              </w:rPr>
              <w:t>2. In particular, States shall keep under surveillance the effects of any activities which they permit or in which they engage in order to determine whether these activities are likely to pollute the marine environment.</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9E6526" w:rsidRDefault="004B58F9" w:rsidP="009E6526">
            <w:pPr>
              <w:spacing w:before="100" w:beforeAutospacing="1" w:after="100" w:afterAutospacing="1"/>
              <w:jc w:val="center"/>
              <w:rPr>
                <w:rFonts w:eastAsia="Times New Roman"/>
                <w:i/>
                <w:iCs/>
              </w:rPr>
            </w:pPr>
            <w:r w:rsidRPr="009E6526">
              <w:rPr>
                <w:rFonts w:eastAsia="Times New Roman"/>
                <w:i/>
                <w:iCs/>
              </w:rPr>
              <w:t>Article 205</w:t>
            </w:r>
          </w:p>
          <w:p w:rsidR="004B58F9" w:rsidRPr="009E6526" w:rsidRDefault="004B58F9" w:rsidP="009E6526">
            <w:pPr>
              <w:spacing w:before="100" w:beforeAutospacing="1" w:after="100" w:afterAutospacing="1"/>
              <w:jc w:val="center"/>
              <w:rPr>
                <w:rFonts w:eastAsia="Times New Roman"/>
                <w:i/>
                <w:iCs/>
              </w:rPr>
            </w:pPr>
            <w:r w:rsidRPr="009E6526">
              <w:rPr>
                <w:rFonts w:eastAsia="Times New Roman"/>
                <w:i/>
                <w:iCs/>
              </w:rPr>
              <w:t>Publication of reports</w:t>
            </w:r>
          </w:p>
          <w:p w:rsidR="004B58F9" w:rsidRPr="009E6526" w:rsidRDefault="004B58F9" w:rsidP="009E6526">
            <w:pPr>
              <w:spacing w:before="100" w:beforeAutospacing="1" w:after="100" w:afterAutospacing="1"/>
              <w:rPr>
                <w:rFonts w:eastAsia="Times New Roman"/>
              </w:rPr>
            </w:pPr>
            <w:r w:rsidRPr="009E6526">
              <w:rPr>
                <w:rFonts w:eastAsia="Times New Roman"/>
              </w:rPr>
              <w:t xml:space="preserve">States shall publish reports of the results obtained pursuant to article 204 or provide such reports at appropriate intervals to the </w:t>
            </w:r>
            <w:r w:rsidRPr="009E6526">
              <w:rPr>
                <w:rFonts w:eastAsia="Times New Roman"/>
              </w:rPr>
              <w:lastRenderedPageBreak/>
              <w:t>competent international organizations, which should make them available to all States.</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806779" w:rsidRDefault="004B58F9" w:rsidP="00806779">
            <w:pPr>
              <w:pStyle w:val="NoSpacing"/>
              <w:jc w:val="center"/>
              <w:rPr>
                <w:i/>
              </w:rPr>
            </w:pPr>
            <w:r w:rsidRPr="00806779">
              <w:rPr>
                <w:i/>
              </w:rPr>
              <w:lastRenderedPageBreak/>
              <w:t>Article 206</w:t>
            </w:r>
          </w:p>
          <w:p w:rsidR="004B58F9" w:rsidRDefault="004B58F9" w:rsidP="00806779">
            <w:pPr>
              <w:pStyle w:val="NoSpacing"/>
              <w:jc w:val="center"/>
            </w:pPr>
            <w:r w:rsidRPr="00806779">
              <w:rPr>
                <w:i/>
              </w:rPr>
              <w:t>Assessment of potential effects of activities</w:t>
            </w:r>
          </w:p>
          <w:p w:rsidR="004B58F9" w:rsidRPr="00806779" w:rsidRDefault="004B58F9" w:rsidP="00806779">
            <w:pPr>
              <w:pStyle w:val="NoSpacing"/>
            </w:pPr>
          </w:p>
          <w:p w:rsidR="004B58F9" w:rsidRPr="00806779" w:rsidRDefault="004B58F9" w:rsidP="00806779">
            <w:pPr>
              <w:pStyle w:val="NoSpacing"/>
            </w:pPr>
            <w:r w:rsidRPr="00806779">
              <w:t>When States have reasonable grounds for believing that planned activities under their jurisdiction or control may cause substantial pollution of or significant and harmful changes to the marine environment, they shall, as far as practicable, assess the potential effects of such activities on the marine environment and shall communicate reports of the results of such assessments in the manner provided in article 205.</w:t>
            </w:r>
          </w:p>
          <w:p w:rsidR="004B58F9" w:rsidRPr="00806779" w:rsidRDefault="004B58F9" w:rsidP="00806779">
            <w:pPr>
              <w:pStyle w:val="NoSpacing"/>
              <w:rPr>
                <w:b/>
                <w:bCs/>
              </w:rPr>
            </w:pPr>
          </w:p>
        </w:tc>
        <w:tc>
          <w:tcPr>
            <w:tcW w:w="7088" w:type="dxa"/>
          </w:tcPr>
          <w:p w:rsidR="004B58F9" w:rsidRPr="00806779" w:rsidRDefault="004B58F9" w:rsidP="00806779">
            <w:pPr>
              <w:pStyle w:val="NoSpacing"/>
              <w:jc w:val="center"/>
              <w:rPr>
                <w:i/>
              </w:rPr>
            </w:pPr>
            <w:r w:rsidRPr="00806779">
              <w:rPr>
                <w:i/>
                <w:lang w:val="vi-VN"/>
              </w:rPr>
              <w:t xml:space="preserve">Điều 206 </w:t>
            </w:r>
            <w:r w:rsidRPr="00806779">
              <w:rPr>
                <w:i/>
                <w:lang w:val="vi-VN"/>
              </w:rPr>
              <w:br/>
            </w:r>
            <w:r>
              <w:rPr>
                <w:i/>
                <w:lang w:val="vi-VN"/>
              </w:rPr>
              <w:t xml:space="preserve">Đánh giá </w:t>
            </w:r>
            <w:r>
              <w:rPr>
                <w:i/>
              </w:rPr>
              <w:t>hậu quả</w:t>
            </w:r>
            <w:r w:rsidRPr="00806779">
              <w:rPr>
                <w:i/>
                <w:lang w:val="vi-VN"/>
              </w:rPr>
              <w:t xml:space="preserve"> </w:t>
            </w:r>
            <w:r w:rsidRPr="00806779">
              <w:rPr>
                <w:i/>
                <w:shd w:val="clear" w:color="auto" w:fill="FFFFFF" w:themeFill="background1"/>
                <w:lang w:val="vi-VN"/>
              </w:rPr>
              <w:t xml:space="preserve">tiềm </w:t>
            </w:r>
            <w:r w:rsidRPr="00806779">
              <w:rPr>
                <w:i/>
                <w:shd w:val="clear" w:color="auto" w:fill="FFFFFF" w:themeFill="background1"/>
              </w:rPr>
              <w:t>tàng</w:t>
            </w:r>
            <w:r w:rsidRPr="00806779">
              <w:rPr>
                <w:i/>
                <w:lang w:val="vi-VN"/>
              </w:rPr>
              <w:t xml:space="preserve"> của các hoạt động</w:t>
            </w:r>
          </w:p>
          <w:p w:rsidR="004B58F9" w:rsidRPr="00806779" w:rsidRDefault="004B58F9" w:rsidP="00BE4775">
            <w:pPr>
              <w:pStyle w:val="NoSpacing"/>
            </w:pPr>
            <w:r>
              <w:rPr>
                <w:lang w:val="vi-VN"/>
              </w:rPr>
              <w:br/>
            </w:r>
            <w:r w:rsidRPr="00806779">
              <w:rPr>
                <w:lang w:val="vi-VN"/>
              </w:rPr>
              <w:t xml:space="preserve">Khi </w:t>
            </w:r>
            <w:r>
              <w:t>các Q</w:t>
            </w:r>
            <w:r w:rsidRPr="00806779">
              <w:t xml:space="preserve">uốc gia </w:t>
            </w:r>
            <w:r w:rsidRPr="00806779">
              <w:rPr>
                <w:lang w:val="vi-VN"/>
              </w:rPr>
              <w:t>có căn cứ hợp lý để tin rằng các hoạt độ</w:t>
            </w:r>
            <w:r>
              <w:rPr>
                <w:lang w:val="vi-VN"/>
              </w:rPr>
              <w:t>ng</w:t>
            </w:r>
            <w:r>
              <w:t xml:space="preserve"> đã lên kế hoạch </w:t>
            </w:r>
            <w:r w:rsidRPr="00806779">
              <w:t xml:space="preserve">dưới </w:t>
            </w:r>
            <w:r w:rsidRPr="00806779">
              <w:rPr>
                <w:lang w:val="vi-VN"/>
              </w:rPr>
              <w:t xml:space="preserve">thẩm quyền </w:t>
            </w:r>
            <w:r>
              <w:t xml:space="preserve">tài phán </w:t>
            </w:r>
            <w:r w:rsidRPr="00806779">
              <w:rPr>
                <w:lang w:val="vi-VN"/>
              </w:rPr>
              <w:t>hoặc kiểm soát của họ có thể gây ô nhiễ</w:t>
            </w:r>
            <w:r>
              <w:rPr>
                <w:lang w:val="vi-VN"/>
              </w:rPr>
              <w:t xml:space="preserve">m </w:t>
            </w:r>
            <w:r>
              <w:t>trầm trọng</w:t>
            </w:r>
            <w:r w:rsidRPr="00806779">
              <w:rPr>
                <w:lang w:val="vi-VN"/>
              </w:rPr>
              <w:t xml:space="preserve"> hoặc </w:t>
            </w:r>
            <w:r>
              <w:t xml:space="preserve">các </w:t>
            </w:r>
            <w:r w:rsidRPr="00806779">
              <w:rPr>
                <w:lang w:val="vi-VN"/>
              </w:rPr>
              <w:t>thay đổi đáng kể</w:t>
            </w:r>
            <w:r w:rsidRPr="00806779">
              <w:t xml:space="preserve"> và </w:t>
            </w:r>
            <w:r w:rsidRPr="00806779">
              <w:rPr>
                <w:lang w:val="vi-VN"/>
              </w:rPr>
              <w:t xml:space="preserve">có hại cho môi trường biển, họ </w:t>
            </w:r>
            <w:r w:rsidRPr="00806779">
              <w:t>phải</w:t>
            </w:r>
            <w:r w:rsidRPr="00806779">
              <w:rPr>
                <w:lang w:val="vi-VN"/>
              </w:rPr>
              <w:t xml:space="preserve">, </w:t>
            </w:r>
            <w:r>
              <w:t>trong mức độ thực tiễn</w:t>
            </w:r>
            <w:r w:rsidRPr="00806779">
              <w:rPr>
                <w:lang w:val="vi-VN"/>
              </w:rPr>
              <w:t xml:space="preserve">, đánh giá </w:t>
            </w:r>
            <w:r>
              <w:t>các hậu quả tiềm tàng</w:t>
            </w:r>
            <w:r w:rsidRPr="00806779">
              <w:rPr>
                <w:lang w:val="vi-VN"/>
              </w:rPr>
              <w:t xml:space="preserve"> của </w:t>
            </w:r>
            <w:r>
              <w:t>các</w:t>
            </w:r>
            <w:r w:rsidRPr="00806779">
              <w:rPr>
                <w:lang w:val="vi-VN"/>
              </w:rPr>
              <w:t xml:space="preserve"> hoạt động </w:t>
            </w:r>
            <w:r w:rsidRPr="00806779">
              <w:t xml:space="preserve">trên </w:t>
            </w:r>
            <w:r w:rsidRPr="00806779">
              <w:rPr>
                <w:lang w:val="vi-VN"/>
              </w:rPr>
              <w:t xml:space="preserve">đối với môi trường biển và </w:t>
            </w:r>
            <w:r w:rsidRPr="00806779">
              <w:t xml:space="preserve">phải chuyển các </w:t>
            </w:r>
            <w:r w:rsidRPr="00806779">
              <w:rPr>
                <w:lang w:val="vi-VN"/>
              </w:rPr>
              <w:t xml:space="preserve">báo cáo về </w:t>
            </w:r>
            <w:r w:rsidRPr="00806779">
              <w:t xml:space="preserve">các </w:t>
            </w:r>
            <w:r w:rsidRPr="00806779">
              <w:rPr>
                <w:lang w:val="vi-VN"/>
              </w:rPr>
              <w:t>kết quả</w:t>
            </w:r>
            <w:r>
              <w:rPr>
                <w:lang w:val="vi-VN"/>
              </w:rPr>
              <w:t xml:space="preserve"> đánh giá </w:t>
            </w:r>
            <w:r w:rsidRPr="00806779">
              <w:t>đó</w:t>
            </w:r>
            <w:r w:rsidRPr="00806779">
              <w:rPr>
                <w:lang w:val="vi-VN"/>
              </w:rPr>
              <w:t xml:space="preserve"> theo cách quy định tại Điều 205</w:t>
            </w:r>
          </w:p>
        </w:tc>
      </w:tr>
      <w:tr w:rsidR="004B58F9">
        <w:tc>
          <w:tcPr>
            <w:tcW w:w="7088" w:type="dxa"/>
          </w:tcPr>
          <w:p w:rsidR="004B58F9" w:rsidRPr="009E6526" w:rsidRDefault="004B58F9" w:rsidP="009E6526">
            <w:pPr>
              <w:spacing w:before="100" w:beforeAutospacing="1" w:after="100" w:afterAutospacing="1"/>
              <w:jc w:val="center"/>
              <w:rPr>
                <w:rFonts w:eastAsia="Times New Roman"/>
                <w:b/>
                <w:bCs/>
              </w:rPr>
            </w:pPr>
            <w:r w:rsidRPr="009E6526">
              <w:rPr>
                <w:rFonts w:eastAsia="Times New Roman"/>
                <w:b/>
                <w:bCs/>
              </w:rPr>
              <w:t>SECTION 5. INTERNATIONAL RULES AND NATIONAL LEGISLATIONTO PREVENT, REDUCE AND CONTROLPOLLUTION OF THE MARINE ENVIRONMENT</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9E6526" w:rsidRDefault="004B58F9" w:rsidP="009E6526">
            <w:pPr>
              <w:spacing w:before="100" w:beforeAutospacing="1" w:after="100" w:afterAutospacing="1"/>
              <w:jc w:val="center"/>
              <w:rPr>
                <w:rFonts w:eastAsia="Times New Roman"/>
                <w:i/>
                <w:iCs/>
              </w:rPr>
            </w:pPr>
            <w:r w:rsidRPr="009E6526">
              <w:rPr>
                <w:rFonts w:eastAsia="Times New Roman"/>
                <w:i/>
                <w:iCs/>
              </w:rPr>
              <w:t>Article 207</w:t>
            </w:r>
          </w:p>
          <w:p w:rsidR="004B58F9" w:rsidRPr="009E6526" w:rsidRDefault="004B58F9" w:rsidP="009E6526">
            <w:pPr>
              <w:spacing w:before="100" w:beforeAutospacing="1" w:after="100" w:afterAutospacing="1"/>
              <w:jc w:val="center"/>
              <w:rPr>
                <w:rFonts w:eastAsia="Times New Roman"/>
                <w:i/>
                <w:iCs/>
              </w:rPr>
            </w:pPr>
            <w:r w:rsidRPr="009E6526">
              <w:rPr>
                <w:rFonts w:eastAsia="Times New Roman"/>
                <w:i/>
                <w:iCs/>
              </w:rPr>
              <w:t>Pollution from land-based sources</w:t>
            </w:r>
          </w:p>
          <w:p w:rsidR="004B58F9" w:rsidRPr="009E6526" w:rsidRDefault="004B58F9" w:rsidP="009E6526">
            <w:pPr>
              <w:spacing w:before="100" w:beforeAutospacing="1" w:after="100" w:afterAutospacing="1"/>
              <w:rPr>
                <w:rFonts w:eastAsia="Times New Roman"/>
              </w:rPr>
            </w:pPr>
            <w:r w:rsidRPr="009E6526">
              <w:rPr>
                <w:rFonts w:eastAsia="Times New Roman"/>
              </w:rPr>
              <w:t xml:space="preserve">1. States shall adopt laws and regulations to prevent, reduce and control pollution of the marine environment from land-based sources, including rivers, estuaries, pipelines and outfall structures, taking into account internationally agreed rules, standards and recommended </w:t>
            </w:r>
            <w:r w:rsidRPr="009E6526">
              <w:rPr>
                <w:rFonts w:eastAsia="Times New Roman"/>
              </w:rPr>
              <w:lastRenderedPageBreak/>
              <w:t>practices and procedures.</w:t>
            </w:r>
          </w:p>
          <w:p w:rsidR="004B58F9" w:rsidRPr="009E6526" w:rsidRDefault="004B58F9" w:rsidP="009E6526">
            <w:pPr>
              <w:spacing w:before="100" w:beforeAutospacing="1" w:after="100" w:afterAutospacing="1"/>
              <w:rPr>
                <w:rFonts w:eastAsia="Times New Roman"/>
              </w:rPr>
            </w:pPr>
            <w:r w:rsidRPr="009E6526">
              <w:rPr>
                <w:rFonts w:eastAsia="Times New Roman"/>
              </w:rPr>
              <w:t>2. States shall take other measures as may be necessary to prevent, reduce and control such pollution.</w:t>
            </w:r>
          </w:p>
          <w:p w:rsidR="004B58F9" w:rsidRPr="009E6526" w:rsidRDefault="004B58F9" w:rsidP="009E6526">
            <w:pPr>
              <w:spacing w:before="100" w:beforeAutospacing="1" w:after="100" w:afterAutospacing="1"/>
              <w:rPr>
                <w:rFonts w:eastAsia="Times New Roman"/>
              </w:rPr>
            </w:pPr>
            <w:r w:rsidRPr="009E6526">
              <w:rPr>
                <w:rFonts w:eastAsia="Times New Roman"/>
              </w:rPr>
              <w:t>3. States shall endeavour to harmonize their policies in this connection at the appropriate regional level.</w:t>
            </w:r>
          </w:p>
          <w:p w:rsidR="004B58F9" w:rsidRPr="009E6526" w:rsidRDefault="004B58F9" w:rsidP="009E6526">
            <w:pPr>
              <w:spacing w:before="100" w:beforeAutospacing="1" w:after="100" w:afterAutospacing="1"/>
              <w:rPr>
                <w:rFonts w:eastAsia="Times New Roman"/>
              </w:rPr>
            </w:pPr>
            <w:r w:rsidRPr="009E6526">
              <w:rPr>
                <w:rFonts w:eastAsia="Times New Roman"/>
              </w:rPr>
              <w:t>4. States, acting especially through competent international organizations or diplomatic conference, shall endeavour to establish global and regional rules, standards and recommended practices and procedures to prevent, reduce and control pollution of the marine environment from land-based sources, taking into account characteristic regional features, the economic capacity of developing States and their need for economic development. Such rules, standards and recommended practices and procedures shall be re-examined from time to time as necessary.</w:t>
            </w:r>
          </w:p>
          <w:p w:rsidR="004B58F9" w:rsidRPr="009E6526" w:rsidRDefault="004B58F9" w:rsidP="009E6526">
            <w:pPr>
              <w:spacing w:before="100" w:beforeAutospacing="1" w:after="100" w:afterAutospacing="1"/>
              <w:rPr>
                <w:rFonts w:eastAsia="Times New Roman"/>
              </w:rPr>
            </w:pPr>
            <w:r w:rsidRPr="009E6526">
              <w:rPr>
                <w:rFonts w:eastAsia="Times New Roman"/>
              </w:rPr>
              <w:t>5. Laws, regulations, measures, rules, standards and recommended practices and procedures referred to in paragraphs 1, 2 and 4 shall include those designed to minimize, to the fullest extent possible, the release of toxic, harmful or noxious substances, especially those which are persistent, into the marine environment.</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9E6526" w:rsidRDefault="004B58F9" w:rsidP="009E6526">
            <w:pPr>
              <w:spacing w:before="100" w:beforeAutospacing="1" w:after="100" w:afterAutospacing="1"/>
              <w:jc w:val="center"/>
              <w:rPr>
                <w:rFonts w:eastAsia="Times New Roman"/>
                <w:i/>
                <w:iCs/>
              </w:rPr>
            </w:pPr>
            <w:r w:rsidRPr="009E6526">
              <w:rPr>
                <w:rFonts w:eastAsia="Times New Roman"/>
                <w:i/>
                <w:iCs/>
              </w:rPr>
              <w:lastRenderedPageBreak/>
              <w:t>Article 208</w:t>
            </w:r>
          </w:p>
          <w:p w:rsidR="004B58F9" w:rsidRPr="009E6526" w:rsidRDefault="004B58F9" w:rsidP="009E6526">
            <w:pPr>
              <w:spacing w:before="100" w:beforeAutospacing="1" w:after="100" w:afterAutospacing="1"/>
              <w:jc w:val="center"/>
              <w:rPr>
                <w:rFonts w:eastAsia="Times New Roman"/>
                <w:i/>
                <w:iCs/>
              </w:rPr>
            </w:pPr>
            <w:r w:rsidRPr="009E6526">
              <w:rPr>
                <w:rFonts w:eastAsia="Times New Roman"/>
                <w:i/>
                <w:iCs/>
              </w:rPr>
              <w:t>Pollution from seabed activities subject to national jurisdiction</w:t>
            </w:r>
          </w:p>
          <w:p w:rsidR="004B58F9" w:rsidRPr="009E6526" w:rsidRDefault="004B58F9" w:rsidP="009E6526">
            <w:pPr>
              <w:spacing w:before="100" w:beforeAutospacing="1" w:after="100" w:afterAutospacing="1"/>
              <w:rPr>
                <w:rFonts w:eastAsia="Times New Roman"/>
              </w:rPr>
            </w:pPr>
            <w:r w:rsidRPr="009E6526">
              <w:rPr>
                <w:rFonts w:eastAsia="Times New Roman"/>
              </w:rPr>
              <w:lastRenderedPageBreak/>
              <w:t>1 Coastal States shall adopt laws and regulations to prevent, reduce and control pollution of the marine environment arising from or in connection with seabed activities subject to their jurisdiction and from artificial islands, installations and structures under their jurisdiction, pursuant to articles 60 and 80.</w:t>
            </w:r>
          </w:p>
          <w:p w:rsidR="004B58F9" w:rsidRPr="009E6526" w:rsidRDefault="004B58F9" w:rsidP="009E6526">
            <w:pPr>
              <w:spacing w:before="100" w:beforeAutospacing="1" w:after="100" w:afterAutospacing="1"/>
              <w:rPr>
                <w:rFonts w:eastAsia="Times New Roman"/>
              </w:rPr>
            </w:pPr>
            <w:r w:rsidRPr="009E6526">
              <w:rPr>
                <w:rFonts w:eastAsia="Times New Roman"/>
              </w:rPr>
              <w:t>2. States shall take other measures as may be necessary to prevent, reduce and control such pollution.</w:t>
            </w:r>
          </w:p>
          <w:p w:rsidR="004B58F9" w:rsidRPr="009E6526" w:rsidRDefault="004B58F9" w:rsidP="009E6526">
            <w:pPr>
              <w:spacing w:before="100" w:beforeAutospacing="1" w:after="100" w:afterAutospacing="1"/>
              <w:rPr>
                <w:rFonts w:eastAsia="Times New Roman"/>
              </w:rPr>
            </w:pPr>
            <w:r w:rsidRPr="009E6526">
              <w:rPr>
                <w:rFonts w:eastAsia="Times New Roman"/>
              </w:rPr>
              <w:t>3. Such laws, regulations and measures shall be no less effective than international rules, standards and recommended practices and procedures.</w:t>
            </w:r>
          </w:p>
          <w:p w:rsidR="004B58F9" w:rsidRPr="009E6526" w:rsidRDefault="004B58F9" w:rsidP="009E6526">
            <w:pPr>
              <w:spacing w:before="100" w:beforeAutospacing="1" w:after="100" w:afterAutospacing="1"/>
              <w:rPr>
                <w:rFonts w:eastAsia="Times New Roman"/>
              </w:rPr>
            </w:pPr>
            <w:r w:rsidRPr="009E6526">
              <w:rPr>
                <w:rFonts w:eastAsia="Times New Roman"/>
              </w:rPr>
              <w:t>4. States shall endeavour to harmonize their policies in this connection at the appropriate regional level.</w:t>
            </w:r>
          </w:p>
          <w:p w:rsidR="004B58F9" w:rsidRPr="009E6526" w:rsidRDefault="004B58F9" w:rsidP="009E6526">
            <w:pPr>
              <w:spacing w:before="100" w:beforeAutospacing="1" w:after="100" w:afterAutospacing="1"/>
              <w:rPr>
                <w:rFonts w:eastAsia="Times New Roman"/>
              </w:rPr>
            </w:pPr>
            <w:r w:rsidRPr="009E6526">
              <w:rPr>
                <w:rFonts w:eastAsia="Times New Roman"/>
              </w:rPr>
              <w:t>5. States, acting especially through competent international organizations or diplomatic conference, shall establish global and regional rules, standards and recommended practices and procedures to prevent, reduce and control pollution of the marine environment referred to in paragraph l. Such rules, standards and recommended practices and procedures shall be re-examined from time to time as necessary.</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9E6526" w:rsidRDefault="004B58F9" w:rsidP="009E6526">
            <w:pPr>
              <w:spacing w:before="100" w:beforeAutospacing="1" w:after="100" w:afterAutospacing="1"/>
              <w:jc w:val="center"/>
              <w:rPr>
                <w:rFonts w:eastAsia="Times New Roman"/>
                <w:i/>
                <w:iCs/>
              </w:rPr>
            </w:pPr>
            <w:r w:rsidRPr="009E6526">
              <w:rPr>
                <w:rFonts w:eastAsia="Times New Roman"/>
                <w:i/>
                <w:iCs/>
              </w:rPr>
              <w:lastRenderedPageBreak/>
              <w:t>Article 209</w:t>
            </w:r>
          </w:p>
          <w:p w:rsidR="004B58F9" w:rsidRPr="009E6526" w:rsidRDefault="004B58F9" w:rsidP="009E6526">
            <w:pPr>
              <w:spacing w:before="100" w:beforeAutospacing="1" w:after="100" w:afterAutospacing="1"/>
              <w:jc w:val="center"/>
              <w:rPr>
                <w:rFonts w:eastAsia="Times New Roman"/>
                <w:i/>
                <w:iCs/>
              </w:rPr>
            </w:pPr>
            <w:r w:rsidRPr="009E6526">
              <w:rPr>
                <w:rFonts w:eastAsia="Times New Roman"/>
                <w:i/>
                <w:iCs/>
              </w:rPr>
              <w:t>Pollution from activities in the Area</w:t>
            </w:r>
          </w:p>
          <w:p w:rsidR="004B58F9" w:rsidRPr="009E6526" w:rsidRDefault="004B58F9" w:rsidP="009E6526">
            <w:pPr>
              <w:spacing w:before="100" w:beforeAutospacing="1" w:after="100" w:afterAutospacing="1"/>
              <w:rPr>
                <w:rFonts w:eastAsia="Times New Roman"/>
              </w:rPr>
            </w:pPr>
            <w:r w:rsidRPr="009E6526">
              <w:rPr>
                <w:rFonts w:eastAsia="Times New Roman"/>
              </w:rPr>
              <w:lastRenderedPageBreak/>
              <w:t>1. International rules, regulations and procedures shall be established in accordance with Part XI to prevent, reduce and control pollution of the marine environment from activities in the Area. Such rules, regulations and procedures shall be re-examined from time to time as necessary.</w:t>
            </w:r>
          </w:p>
          <w:p w:rsidR="004B58F9" w:rsidRPr="009E6526" w:rsidRDefault="004B58F9" w:rsidP="009E6526">
            <w:pPr>
              <w:spacing w:before="100" w:beforeAutospacing="1" w:after="100" w:afterAutospacing="1"/>
              <w:rPr>
                <w:rFonts w:eastAsia="Times New Roman"/>
              </w:rPr>
            </w:pPr>
            <w:r w:rsidRPr="009E6526">
              <w:rPr>
                <w:rFonts w:eastAsia="Times New Roman"/>
              </w:rPr>
              <w:t>2. Subject to the relevant provisions of this section, States shall adopt laws and regulations to prevent, reduce and control pollution of the marine environment from activities in the Area undertaken by vessels, installations, structures and other devices flying their flag or of their registry or operating under their authority, as the case may be. The requirements of such laws and regulations shall be no less effective than the international rules, regulations and procedures referred to in paragraph 1.</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37264C" w:rsidRDefault="004B58F9" w:rsidP="0037264C">
            <w:pPr>
              <w:spacing w:before="100" w:beforeAutospacing="1" w:after="100" w:afterAutospacing="1"/>
              <w:jc w:val="center"/>
              <w:rPr>
                <w:rFonts w:eastAsia="Times New Roman"/>
                <w:i/>
                <w:iCs/>
              </w:rPr>
            </w:pPr>
            <w:r w:rsidRPr="0037264C">
              <w:rPr>
                <w:rFonts w:eastAsia="Times New Roman"/>
                <w:i/>
                <w:iCs/>
              </w:rPr>
              <w:lastRenderedPageBreak/>
              <w:t>Article 210</w:t>
            </w:r>
          </w:p>
          <w:p w:rsidR="004B58F9" w:rsidRPr="0037264C" w:rsidRDefault="004B58F9" w:rsidP="0037264C">
            <w:pPr>
              <w:spacing w:before="100" w:beforeAutospacing="1" w:after="100" w:afterAutospacing="1"/>
              <w:jc w:val="center"/>
              <w:rPr>
                <w:rFonts w:eastAsia="Times New Roman"/>
                <w:i/>
                <w:iCs/>
              </w:rPr>
            </w:pPr>
            <w:r w:rsidRPr="0037264C">
              <w:rPr>
                <w:rFonts w:eastAsia="Times New Roman"/>
                <w:i/>
                <w:iCs/>
              </w:rPr>
              <w:t>Pollution by dumping</w:t>
            </w:r>
          </w:p>
          <w:p w:rsidR="004B58F9" w:rsidRPr="0037264C" w:rsidRDefault="004B58F9" w:rsidP="0037264C">
            <w:pPr>
              <w:spacing w:before="100" w:beforeAutospacing="1" w:after="100" w:afterAutospacing="1"/>
              <w:rPr>
                <w:rFonts w:eastAsia="Times New Roman"/>
              </w:rPr>
            </w:pPr>
            <w:r w:rsidRPr="0037264C">
              <w:rPr>
                <w:rFonts w:eastAsia="Times New Roman"/>
              </w:rPr>
              <w:t>1. States shall adopt laws and regulations to prevent, reduce and control pollution of the marine environment by dumping.</w:t>
            </w:r>
          </w:p>
          <w:p w:rsidR="004B58F9" w:rsidRPr="0037264C" w:rsidRDefault="004B58F9" w:rsidP="0037264C">
            <w:pPr>
              <w:spacing w:before="100" w:beforeAutospacing="1" w:after="100" w:afterAutospacing="1"/>
              <w:rPr>
                <w:rFonts w:eastAsia="Times New Roman"/>
              </w:rPr>
            </w:pPr>
            <w:r w:rsidRPr="0037264C">
              <w:rPr>
                <w:rFonts w:eastAsia="Times New Roman"/>
              </w:rPr>
              <w:t>2. States shall take other measures as may be necessary to prevent, reduce and control such pollution.</w:t>
            </w:r>
          </w:p>
          <w:p w:rsidR="004B58F9" w:rsidRPr="0037264C" w:rsidRDefault="004B58F9" w:rsidP="0037264C">
            <w:pPr>
              <w:spacing w:before="100" w:beforeAutospacing="1" w:after="100" w:afterAutospacing="1"/>
              <w:rPr>
                <w:rFonts w:eastAsia="Times New Roman"/>
              </w:rPr>
            </w:pPr>
            <w:r w:rsidRPr="0037264C">
              <w:rPr>
                <w:rFonts w:eastAsia="Times New Roman"/>
              </w:rPr>
              <w:t>3. Such laws, regulations and measures shall ensure that dumping is not carried out without the permission of the competent authorities of States.</w:t>
            </w:r>
          </w:p>
          <w:p w:rsidR="004B58F9" w:rsidRPr="0037264C" w:rsidRDefault="004B58F9" w:rsidP="0037264C">
            <w:pPr>
              <w:spacing w:before="100" w:beforeAutospacing="1" w:after="100" w:afterAutospacing="1"/>
              <w:rPr>
                <w:rFonts w:eastAsia="Times New Roman"/>
              </w:rPr>
            </w:pPr>
            <w:r w:rsidRPr="0037264C">
              <w:rPr>
                <w:rFonts w:eastAsia="Times New Roman"/>
              </w:rPr>
              <w:lastRenderedPageBreak/>
              <w:t>4. States, acting especially through competent international organizations or diplomatic conference, shall endeavour to establish global and regional rules, standards and recommended practices and procedures to prevent, reduce and control such pollution. Such rules, standards and recommended practices and procedures shall be re-examined from time to time as necessary.</w:t>
            </w:r>
          </w:p>
          <w:p w:rsidR="004B58F9" w:rsidRPr="0037264C" w:rsidRDefault="004B58F9" w:rsidP="0037264C">
            <w:pPr>
              <w:spacing w:before="100" w:beforeAutospacing="1" w:after="100" w:afterAutospacing="1"/>
              <w:rPr>
                <w:rFonts w:eastAsia="Times New Roman"/>
              </w:rPr>
            </w:pPr>
            <w:r w:rsidRPr="0037264C">
              <w:rPr>
                <w:rFonts w:eastAsia="Times New Roman"/>
              </w:rPr>
              <w:t>5. Dumping within the territorial sea and the exclusive economic zone or onto the continental shelf shall not be carried out without the express prior approval of the coastal State, which has the right to permit, regulate and control such dumping after due consideration of the matter with other States which by reason of their geographical situation may be adversely affected thereby.</w:t>
            </w:r>
          </w:p>
          <w:p w:rsidR="004B58F9" w:rsidRPr="0037264C" w:rsidRDefault="004B58F9" w:rsidP="0037264C">
            <w:pPr>
              <w:spacing w:before="100" w:beforeAutospacing="1" w:after="100" w:afterAutospacing="1"/>
              <w:rPr>
                <w:rFonts w:eastAsia="Times New Roman"/>
              </w:rPr>
            </w:pPr>
            <w:r w:rsidRPr="0037264C">
              <w:rPr>
                <w:rFonts w:eastAsia="Times New Roman"/>
              </w:rPr>
              <w:t>6. National laws, regulations and measures shall be no less effective in preventing, reducing and controlling such pollution than the global rules and standards.</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37264C" w:rsidRDefault="004B58F9" w:rsidP="0037264C">
            <w:pPr>
              <w:spacing w:before="100" w:beforeAutospacing="1" w:after="100" w:afterAutospacing="1"/>
              <w:jc w:val="center"/>
              <w:rPr>
                <w:rFonts w:eastAsia="Times New Roman"/>
                <w:i/>
                <w:iCs/>
              </w:rPr>
            </w:pPr>
            <w:r w:rsidRPr="0037264C">
              <w:rPr>
                <w:rFonts w:eastAsia="Times New Roman"/>
                <w:i/>
                <w:iCs/>
              </w:rPr>
              <w:lastRenderedPageBreak/>
              <w:t>Article 211</w:t>
            </w:r>
          </w:p>
          <w:p w:rsidR="004B58F9" w:rsidRPr="0037264C" w:rsidRDefault="004B58F9" w:rsidP="0037264C">
            <w:pPr>
              <w:spacing w:before="100" w:beforeAutospacing="1" w:after="100" w:afterAutospacing="1"/>
              <w:jc w:val="center"/>
              <w:rPr>
                <w:rFonts w:eastAsia="Times New Roman"/>
                <w:i/>
                <w:iCs/>
              </w:rPr>
            </w:pPr>
            <w:r w:rsidRPr="0037264C">
              <w:rPr>
                <w:rFonts w:eastAsia="Times New Roman"/>
                <w:i/>
                <w:iCs/>
              </w:rPr>
              <w:t>Pollution from vessels</w:t>
            </w:r>
          </w:p>
          <w:p w:rsidR="004B58F9" w:rsidRPr="0037264C" w:rsidRDefault="004B58F9" w:rsidP="0037264C">
            <w:pPr>
              <w:spacing w:before="100" w:beforeAutospacing="1" w:after="100" w:afterAutospacing="1"/>
              <w:rPr>
                <w:rFonts w:eastAsia="Times New Roman"/>
              </w:rPr>
            </w:pPr>
            <w:r w:rsidRPr="0037264C">
              <w:rPr>
                <w:rFonts w:eastAsia="Times New Roman"/>
              </w:rPr>
              <w:t xml:space="preserve">1. States, acting through the competent international organization or general diplomatic conference, shall establish international rules and standards to prevent, reduce and control pollution of the marine environment from vessels and promote the adoption, in the same manner, wherever appropriate, of routeing systems designed to minimize the threat of accidents which might cause pollution of the </w:t>
            </w:r>
            <w:r w:rsidRPr="0037264C">
              <w:rPr>
                <w:rFonts w:eastAsia="Times New Roman"/>
              </w:rPr>
              <w:lastRenderedPageBreak/>
              <w:t>marine environment, including the coastline, and pollution damage to the related interests of coastal States. Such rules and standards shall, in the same manner, be re-examined from time to time as necessary.</w:t>
            </w:r>
          </w:p>
          <w:p w:rsidR="004B58F9" w:rsidRPr="0037264C" w:rsidRDefault="004B58F9" w:rsidP="0037264C">
            <w:pPr>
              <w:spacing w:before="100" w:beforeAutospacing="1" w:after="100" w:afterAutospacing="1"/>
              <w:rPr>
                <w:rFonts w:eastAsia="Times New Roman"/>
              </w:rPr>
            </w:pPr>
            <w:r w:rsidRPr="0037264C">
              <w:rPr>
                <w:rFonts w:eastAsia="Times New Roman"/>
              </w:rPr>
              <w:t>2. States shall adopt laws and regulations for the prevention, reduction and control of pollution of the marine environment from vessels flying their flag or of their registry. Such laws and regulations shall at least have the same effect as that of generally accepted international rules and standards established through the competent international organization or general diplomatic conference.</w:t>
            </w:r>
          </w:p>
          <w:p w:rsidR="004B58F9" w:rsidRPr="0037264C" w:rsidRDefault="004B58F9" w:rsidP="0037264C">
            <w:pPr>
              <w:spacing w:before="100" w:beforeAutospacing="1" w:after="100" w:afterAutospacing="1"/>
              <w:rPr>
                <w:rFonts w:eastAsia="Times New Roman"/>
              </w:rPr>
            </w:pPr>
            <w:r w:rsidRPr="0037264C">
              <w:rPr>
                <w:rFonts w:eastAsia="Times New Roman"/>
              </w:rPr>
              <w:t xml:space="preserve">3. States which establish particular requirements for the prevention, reduction and control of pollution of the marine environment as a condition for the entry of foreign vessels into their ports or internal waters or for a call at their off-shore terminals shall give due publicity to such requirements and shall communicate them to the competent international organization. Whenever such requirements are established in identical form by two or more coastal States in an endeavour to harmonize policy, the communication shall indicate which States are participating in such cooperative arrangements. Every State shall require the master of a vessel flying its flag or of its registry, when navigating within the territorial sea of a State participating in such cooperative arrangements, to furnish, upon the request of that State, information as to whether it is proceeding to a State of the same region participating in such cooperative arrangements and, if so, to indicate whether it complies with the port entry requirements of that State. This article is without prejudice to the continued exercise by a vessel of its right of innocent passage or to the application of article 25, </w:t>
            </w:r>
            <w:r w:rsidRPr="0037264C">
              <w:rPr>
                <w:rFonts w:eastAsia="Times New Roman"/>
              </w:rPr>
              <w:lastRenderedPageBreak/>
              <w:t>paragraph 2.</w:t>
            </w:r>
          </w:p>
          <w:p w:rsidR="004B58F9" w:rsidRPr="0037264C" w:rsidRDefault="004B58F9" w:rsidP="0037264C">
            <w:pPr>
              <w:spacing w:before="100" w:beforeAutospacing="1" w:after="100" w:afterAutospacing="1"/>
              <w:rPr>
                <w:rFonts w:eastAsia="Times New Roman"/>
              </w:rPr>
            </w:pPr>
            <w:r w:rsidRPr="0037264C">
              <w:rPr>
                <w:rFonts w:eastAsia="Times New Roman"/>
              </w:rPr>
              <w:t>4. Coastal States may, in the exercise of their sovereignty within their territorial sea, adopt laws and regulations for the prevention, reduction and control of marine pollution from foreign vessels, including vessels exercising the right of innocent passage. Such laws and regulations shall, in accordance with Part II, section 3, not hamper innocent passage of foreign vessels.</w:t>
            </w:r>
          </w:p>
          <w:p w:rsidR="004B58F9" w:rsidRPr="0037264C" w:rsidRDefault="004B58F9" w:rsidP="0037264C">
            <w:pPr>
              <w:spacing w:before="100" w:beforeAutospacing="1" w:after="100" w:afterAutospacing="1"/>
              <w:rPr>
                <w:rFonts w:eastAsia="Times New Roman"/>
              </w:rPr>
            </w:pPr>
            <w:r w:rsidRPr="0037264C">
              <w:rPr>
                <w:rFonts w:eastAsia="Times New Roman"/>
              </w:rPr>
              <w:t xml:space="preserve">5. Coastal States, for the purpose of enforcement as provided for in section 6, may in respect of their exclusive economic zones adopt laws and regulations for the prevention, reduction and control of pollution from vessels conforming to and giving effect to generally </w:t>
            </w:r>
            <w:proofErr w:type="gramStart"/>
            <w:r w:rsidRPr="0037264C">
              <w:rPr>
                <w:rFonts w:eastAsia="Times New Roman"/>
              </w:rPr>
              <w:t>accepted</w:t>
            </w:r>
            <w:proofErr w:type="gramEnd"/>
            <w:r w:rsidRPr="0037264C">
              <w:rPr>
                <w:rFonts w:eastAsia="Times New Roman"/>
              </w:rPr>
              <w:t xml:space="preserve"> international rules and standards established through the competent international organization or general diplomatic conference.</w:t>
            </w:r>
          </w:p>
          <w:p w:rsidR="004B58F9" w:rsidRPr="0037264C" w:rsidRDefault="004B58F9" w:rsidP="0037264C">
            <w:pPr>
              <w:spacing w:before="100" w:beforeAutospacing="1" w:after="100" w:afterAutospacing="1"/>
              <w:ind w:left="2160"/>
              <w:rPr>
                <w:rFonts w:eastAsia="Times New Roman"/>
              </w:rPr>
            </w:pPr>
            <w:r w:rsidRPr="0037264C">
              <w:rPr>
                <w:rFonts w:eastAsia="Times New Roman"/>
              </w:rPr>
              <w:t xml:space="preserve">6. (a) Where the international rules and standards referred to in paragraph 1 are inadequate to meet special circumstances and coastal States have reasonable grounds for believing that a particular, clearly defined area of their respective exclusive economic zones is an area where the adoption of special mandatory measures for the prevention of pollution from vessels is required for recognized technical reasons in relation to its oceanographical and ecological conditions, as well as its utilization or the protection of its resources and the particular character of its traffic, the coastal States, after </w:t>
            </w:r>
            <w:r w:rsidRPr="0037264C">
              <w:rPr>
                <w:rFonts w:eastAsia="Times New Roman"/>
              </w:rPr>
              <w:lastRenderedPageBreak/>
              <w:t>appropriate consultations through the competent international organization with any other States concerned, may, for that area, direct a communication to that organization, submitting scientific and technical evidence in support and information on necessary reception facilities. Within 12 months after receiving such a communication, the organization shall determine whether the conditions in that area correspond to the requirements set out above. If the organization so determines, the coastal States may, for that area, adopt laws and regulations for the prevention, reduction and control of pollution from vessels implementing such international rules and standards or navigational practices as are made applicable, through the organization, for special areas. These laws and regulations shall not become applicable to foreign vessels until 15 months after the submission of the communication to the organization.</w:t>
            </w:r>
          </w:p>
          <w:p w:rsidR="004B58F9" w:rsidRPr="0037264C" w:rsidRDefault="004B58F9" w:rsidP="0037264C">
            <w:pPr>
              <w:spacing w:before="100" w:beforeAutospacing="1" w:after="100" w:afterAutospacing="1"/>
              <w:ind w:left="2160"/>
              <w:rPr>
                <w:rFonts w:eastAsia="Times New Roman"/>
              </w:rPr>
            </w:pPr>
            <w:r w:rsidRPr="0037264C">
              <w:rPr>
                <w:rFonts w:eastAsia="Times New Roman"/>
              </w:rPr>
              <w:t>(b) The coastal States shall publish the limits of any such particular, clearly defined area.</w:t>
            </w:r>
          </w:p>
          <w:p w:rsidR="004B58F9" w:rsidRPr="0037264C" w:rsidRDefault="004B58F9" w:rsidP="0037264C">
            <w:pPr>
              <w:spacing w:before="100" w:beforeAutospacing="1" w:after="100" w:afterAutospacing="1"/>
              <w:ind w:left="2160"/>
              <w:rPr>
                <w:rFonts w:eastAsia="Times New Roman"/>
              </w:rPr>
            </w:pPr>
            <w:r w:rsidRPr="0037264C">
              <w:rPr>
                <w:rFonts w:eastAsia="Times New Roman"/>
              </w:rPr>
              <w:t xml:space="preserve">(c) If the coastal States intend to adopt additional laws and regulations for the same area for the prevention, reduction and control of pollution from vessels, they shall, when </w:t>
            </w:r>
            <w:r w:rsidRPr="0037264C">
              <w:rPr>
                <w:rFonts w:eastAsia="Times New Roman"/>
              </w:rPr>
              <w:lastRenderedPageBreak/>
              <w:t>submitting the aforesaid communication, at the same time notify the organization thereof. Such additional laws and regulations may relate to discharges or navigational practices but shall not require foreign vessels to observe design, construction, manning or equipment standards other than generally accepted international rules and standards; they shall become applicable to foreign vessels 15 months after the submission of the communication to the organization, provided that the organization agrees within 12 months after the submission of the communication.</w:t>
            </w:r>
          </w:p>
          <w:p w:rsidR="004B58F9" w:rsidRPr="0037264C" w:rsidRDefault="004B58F9" w:rsidP="0037264C">
            <w:pPr>
              <w:spacing w:before="100" w:beforeAutospacing="1" w:after="100" w:afterAutospacing="1"/>
              <w:rPr>
                <w:rFonts w:eastAsia="Times New Roman"/>
              </w:rPr>
            </w:pPr>
            <w:r w:rsidRPr="0037264C">
              <w:rPr>
                <w:rFonts w:eastAsia="Times New Roman"/>
              </w:rPr>
              <w:t xml:space="preserve">7. The international rules and standards referred to in this article should include </w:t>
            </w:r>
            <w:r w:rsidRPr="0037264C">
              <w:rPr>
                <w:rFonts w:eastAsia="Times New Roman"/>
                <w:i/>
                <w:iCs/>
              </w:rPr>
              <w:t>inter alia</w:t>
            </w:r>
            <w:r w:rsidRPr="0037264C">
              <w:rPr>
                <w:rFonts w:eastAsia="Times New Roman"/>
              </w:rPr>
              <w:t xml:space="preserve"> those relating to prompt notification to coastal States, whose coastline or related interests may be affected by incidents, including maritime casualties, which involve discharges or probability of discharges.</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37264C" w:rsidRDefault="004B58F9" w:rsidP="0037264C">
            <w:pPr>
              <w:spacing w:before="100" w:beforeAutospacing="1" w:after="100" w:afterAutospacing="1"/>
              <w:jc w:val="center"/>
              <w:rPr>
                <w:rFonts w:eastAsia="Times New Roman"/>
                <w:i/>
                <w:iCs/>
              </w:rPr>
            </w:pPr>
            <w:r w:rsidRPr="0037264C">
              <w:rPr>
                <w:rFonts w:eastAsia="Times New Roman"/>
                <w:i/>
                <w:iCs/>
              </w:rPr>
              <w:lastRenderedPageBreak/>
              <w:t>Article 212</w:t>
            </w:r>
          </w:p>
          <w:p w:rsidR="004B58F9" w:rsidRPr="0037264C" w:rsidRDefault="004B58F9" w:rsidP="0037264C">
            <w:pPr>
              <w:spacing w:before="100" w:beforeAutospacing="1" w:after="100" w:afterAutospacing="1"/>
              <w:jc w:val="center"/>
              <w:rPr>
                <w:rFonts w:eastAsia="Times New Roman"/>
                <w:i/>
                <w:iCs/>
              </w:rPr>
            </w:pPr>
            <w:r w:rsidRPr="0037264C">
              <w:rPr>
                <w:rFonts w:eastAsia="Times New Roman"/>
                <w:i/>
                <w:iCs/>
              </w:rPr>
              <w:t>Pollution from or through the atmosphere</w:t>
            </w:r>
          </w:p>
          <w:p w:rsidR="004B58F9" w:rsidRPr="0037264C" w:rsidRDefault="004B58F9" w:rsidP="0037264C">
            <w:pPr>
              <w:spacing w:before="100" w:beforeAutospacing="1" w:after="100" w:afterAutospacing="1"/>
              <w:rPr>
                <w:rFonts w:eastAsia="Times New Roman"/>
              </w:rPr>
            </w:pPr>
            <w:r w:rsidRPr="0037264C">
              <w:rPr>
                <w:rFonts w:eastAsia="Times New Roman"/>
              </w:rPr>
              <w:t xml:space="preserve">1. States shall adopt laws and regulations to prevent, reduce and control pollution of the marine environment from or through the atmosphere, applicable to the air space under their sovereignty and to vessels flying their flag or vessels or aircraft of their registry, taking </w:t>
            </w:r>
            <w:r w:rsidRPr="0037264C">
              <w:rPr>
                <w:rFonts w:eastAsia="Times New Roman"/>
              </w:rPr>
              <w:lastRenderedPageBreak/>
              <w:t>into account internationally agreed rules, standards and recommended practices and procedures and the safety of air navigation.</w:t>
            </w:r>
          </w:p>
          <w:p w:rsidR="004B58F9" w:rsidRPr="0037264C" w:rsidRDefault="004B58F9" w:rsidP="0037264C">
            <w:pPr>
              <w:spacing w:before="100" w:beforeAutospacing="1" w:after="100" w:afterAutospacing="1"/>
              <w:rPr>
                <w:rFonts w:eastAsia="Times New Roman"/>
              </w:rPr>
            </w:pPr>
            <w:r w:rsidRPr="0037264C">
              <w:rPr>
                <w:rFonts w:eastAsia="Times New Roman"/>
              </w:rPr>
              <w:t>2. States shall take other measures as may be necessary to prevent, reduce and control such pollution.</w:t>
            </w:r>
          </w:p>
          <w:p w:rsidR="004B58F9" w:rsidRPr="0037264C" w:rsidRDefault="004B58F9" w:rsidP="0037264C">
            <w:pPr>
              <w:spacing w:before="100" w:beforeAutospacing="1" w:after="100" w:afterAutospacing="1"/>
              <w:rPr>
                <w:rFonts w:eastAsia="Times New Roman"/>
              </w:rPr>
            </w:pPr>
            <w:r w:rsidRPr="0037264C">
              <w:rPr>
                <w:rFonts w:eastAsia="Times New Roman"/>
              </w:rPr>
              <w:t>3. States, acting especially through competent international organizations or diplomatic conference, shall endeavour to establish global and regional rules, standards and recommended practices and procedures to prevent, reduce and control such pollution.</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Default="004B58F9" w:rsidP="00C45AAD">
            <w:pPr>
              <w:jc w:val="center"/>
              <w:rPr>
                <w:b/>
                <w:bCs/>
              </w:rPr>
            </w:pPr>
            <w:r>
              <w:rPr>
                <w:b/>
                <w:bCs/>
              </w:rPr>
              <w:lastRenderedPageBreak/>
              <w:t>SECTION 6. ENFORCEMENT</w:t>
            </w:r>
          </w:p>
        </w:tc>
        <w:tc>
          <w:tcPr>
            <w:tcW w:w="7088" w:type="dxa"/>
          </w:tcPr>
          <w:p w:rsidR="004B58F9" w:rsidRPr="001D4C4C" w:rsidRDefault="001D4C4C" w:rsidP="001D4C4C">
            <w:pPr>
              <w:jc w:val="center"/>
              <w:rPr>
                <w:b/>
              </w:rPr>
            </w:pPr>
            <w:r w:rsidRPr="001D4C4C">
              <w:rPr>
                <w:b/>
              </w:rPr>
              <w:t>MỤC 6. THỰC THI PHÁP LUẬT</w:t>
            </w:r>
          </w:p>
        </w:tc>
      </w:tr>
      <w:tr w:rsidR="004B58F9">
        <w:tc>
          <w:tcPr>
            <w:tcW w:w="7088" w:type="dxa"/>
          </w:tcPr>
          <w:p w:rsidR="004B58F9" w:rsidRPr="0037264C" w:rsidRDefault="004B58F9" w:rsidP="0037264C">
            <w:pPr>
              <w:spacing w:before="100" w:beforeAutospacing="1" w:after="100" w:afterAutospacing="1"/>
              <w:jc w:val="center"/>
              <w:rPr>
                <w:rFonts w:eastAsia="Times New Roman"/>
                <w:i/>
                <w:iCs/>
              </w:rPr>
            </w:pPr>
            <w:r w:rsidRPr="0037264C">
              <w:rPr>
                <w:rFonts w:eastAsia="Times New Roman"/>
                <w:i/>
                <w:iCs/>
              </w:rPr>
              <w:t>Article 213</w:t>
            </w:r>
          </w:p>
          <w:p w:rsidR="004B58F9" w:rsidRPr="0037264C" w:rsidRDefault="004B58F9" w:rsidP="0037264C">
            <w:pPr>
              <w:spacing w:before="100" w:beforeAutospacing="1" w:after="100" w:afterAutospacing="1"/>
              <w:jc w:val="center"/>
              <w:rPr>
                <w:rFonts w:eastAsia="Times New Roman"/>
                <w:i/>
                <w:iCs/>
              </w:rPr>
            </w:pPr>
            <w:r w:rsidRPr="0037264C">
              <w:rPr>
                <w:rFonts w:eastAsia="Times New Roman"/>
                <w:i/>
                <w:iCs/>
              </w:rPr>
              <w:t>Enforcement with respect to pollution from land-based sources</w:t>
            </w:r>
          </w:p>
          <w:p w:rsidR="004B58F9" w:rsidRPr="0037264C" w:rsidRDefault="004B58F9" w:rsidP="0037264C">
            <w:pPr>
              <w:spacing w:before="100" w:beforeAutospacing="1" w:after="100" w:afterAutospacing="1"/>
              <w:rPr>
                <w:rFonts w:eastAsia="Times New Roman"/>
              </w:rPr>
            </w:pPr>
            <w:r w:rsidRPr="0037264C">
              <w:rPr>
                <w:rFonts w:eastAsia="Times New Roman"/>
              </w:rPr>
              <w:t>States shall enforce their laws and regulations adopted in accordance with article 207 and shall adopt laws and regulations and take other measures necessary to implement applicable international rules and standards established through competent international organizations or diplomatic conference to prevent, reduce and control pollution of the marine environment from land-based sources.</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37264C" w:rsidRDefault="004B58F9" w:rsidP="0037264C">
            <w:pPr>
              <w:spacing w:before="100" w:beforeAutospacing="1" w:after="100" w:afterAutospacing="1"/>
              <w:jc w:val="center"/>
              <w:rPr>
                <w:rFonts w:eastAsia="Times New Roman"/>
                <w:i/>
                <w:iCs/>
              </w:rPr>
            </w:pPr>
            <w:r w:rsidRPr="0037264C">
              <w:rPr>
                <w:rFonts w:eastAsia="Times New Roman"/>
                <w:i/>
                <w:iCs/>
              </w:rPr>
              <w:t>Article 214</w:t>
            </w:r>
          </w:p>
          <w:p w:rsidR="004B58F9" w:rsidRPr="0037264C" w:rsidRDefault="004B58F9" w:rsidP="0037264C">
            <w:pPr>
              <w:spacing w:before="100" w:beforeAutospacing="1" w:after="100" w:afterAutospacing="1"/>
              <w:jc w:val="center"/>
              <w:rPr>
                <w:rFonts w:eastAsia="Times New Roman"/>
                <w:i/>
                <w:iCs/>
              </w:rPr>
            </w:pPr>
            <w:r w:rsidRPr="0037264C">
              <w:rPr>
                <w:rFonts w:eastAsia="Times New Roman"/>
                <w:i/>
                <w:iCs/>
              </w:rPr>
              <w:t>Enforcement with respect to pollution from seabed activities</w:t>
            </w:r>
          </w:p>
          <w:p w:rsidR="004B58F9" w:rsidRPr="0037264C" w:rsidRDefault="004B58F9" w:rsidP="0037264C">
            <w:pPr>
              <w:spacing w:before="100" w:beforeAutospacing="1" w:after="100" w:afterAutospacing="1"/>
              <w:rPr>
                <w:rFonts w:eastAsia="Times New Roman"/>
              </w:rPr>
            </w:pPr>
            <w:r w:rsidRPr="0037264C">
              <w:rPr>
                <w:rFonts w:eastAsia="Times New Roman"/>
              </w:rPr>
              <w:lastRenderedPageBreak/>
              <w:t>States shall enforce their laws and regulations adopted in accordance with article 208 and shall adopt laws and regulations and take other measures necessary to implement applicable international rules and standards established through competent international organizations or diplomatic conference to prevent, reduce and control pollution of the marine environment arising from or in connection with seabed activities subject to their jurisdiction and from artificial islands, installations and structures under their jurisdiction, pursuant to articles 60 and 80.</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02444A" w:rsidRDefault="004B58F9" w:rsidP="0002444A">
            <w:pPr>
              <w:pStyle w:val="NoSpacing"/>
              <w:jc w:val="center"/>
              <w:rPr>
                <w:i/>
              </w:rPr>
            </w:pPr>
            <w:r w:rsidRPr="0002444A">
              <w:rPr>
                <w:i/>
              </w:rPr>
              <w:lastRenderedPageBreak/>
              <w:t>Article 215</w:t>
            </w:r>
          </w:p>
          <w:p w:rsidR="004B58F9" w:rsidRPr="0002444A" w:rsidRDefault="004B58F9" w:rsidP="0002444A">
            <w:pPr>
              <w:pStyle w:val="NoSpacing"/>
              <w:jc w:val="center"/>
              <w:rPr>
                <w:i/>
              </w:rPr>
            </w:pPr>
            <w:r w:rsidRPr="0002444A">
              <w:rPr>
                <w:i/>
              </w:rPr>
              <w:t>Enforcement with respect to pollution from activities in the Area</w:t>
            </w:r>
          </w:p>
          <w:p w:rsidR="004B58F9" w:rsidRPr="0037264C" w:rsidRDefault="004B58F9" w:rsidP="0037264C">
            <w:pPr>
              <w:spacing w:before="100" w:beforeAutospacing="1" w:after="100" w:afterAutospacing="1"/>
              <w:rPr>
                <w:rFonts w:eastAsia="Times New Roman"/>
              </w:rPr>
            </w:pPr>
            <w:r w:rsidRPr="0037264C">
              <w:rPr>
                <w:rFonts w:eastAsia="Times New Roman"/>
              </w:rPr>
              <w:t>Enforcement of international rules, regulations and procedures established in accordance with Part XI to prevent, reduce and control pollution of the marine environment from activities in the Area shall be governed by that Part.</w:t>
            </w:r>
          </w:p>
          <w:p w:rsidR="004B58F9" w:rsidRDefault="004B58F9" w:rsidP="00C45AAD">
            <w:pPr>
              <w:jc w:val="center"/>
              <w:rPr>
                <w:b/>
                <w:bCs/>
              </w:rPr>
            </w:pPr>
          </w:p>
        </w:tc>
        <w:tc>
          <w:tcPr>
            <w:tcW w:w="7088" w:type="dxa"/>
          </w:tcPr>
          <w:p w:rsidR="0002444A" w:rsidRPr="0002444A" w:rsidRDefault="0002444A" w:rsidP="0002444A">
            <w:pPr>
              <w:pStyle w:val="NoSpacing"/>
              <w:jc w:val="center"/>
              <w:rPr>
                <w:i/>
              </w:rPr>
            </w:pPr>
            <w:r w:rsidRPr="0002444A">
              <w:rPr>
                <w:i/>
              </w:rPr>
              <w:t>Điều 215</w:t>
            </w:r>
          </w:p>
          <w:p w:rsidR="0002444A" w:rsidRPr="0002444A" w:rsidRDefault="0002444A" w:rsidP="0002444A">
            <w:pPr>
              <w:pStyle w:val="NoSpacing"/>
              <w:jc w:val="center"/>
              <w:rPr>
                <w:i/>
              </w:rPr>
            </w:pPr>
            <w:r>
              <w:rPr>
                <w:i/>
              </w:rPr>
              <w:t>T</w:t>
            </w:r>
            <w:r w:rsidRPr="0002444A">
              <w:rPr>
                <w:i/>
              </w:rPr>
              <w:t xml:space="preserve">hực thi </w:t>
            </w:r>
            <w:r>
              <w:rPr>
                <w:i/>
              </w:rPr>
              <w:t xml:space="preserve">pháp luật </w:t>
            </w:r>
            <w:r w:rsidRPr="0002444A">
              <w:rPr>
                <w:i/>
              </w:rPr>
              <w:t>đối với ô nhiễm do các hoạt động trong Vùng</w:t>
            </w:r>
          </w:p>
          <w:p w:rsidR="0002444A" w:rsidRPr="0002444A" w:rsidRDefault="0002444A" w:rsidP="0002444A">
            <w:pPr>
              <w:pStyle w:val="NoSpacing"/>
            </w:pPr>
          </w:p>
          <w:p w:rsidR="004B58F9" w:rsidRDefault="0002444A" w:rsidP="0002444A">
            <w:pPr>
              <w:pStyle w:val="NoSpacing"/>
            </w:pPr>
            <w:r w:rsidRPr="0002444A">
              <w:t>Việc thực thi các quy tắc, quy định và thủ tục quốc tế được thiết lập theo đúng Phần XI để ngăn ngừa, giảm thiểu và kiểm soát ô nhiễm môi trường biển do các hoạt động trong Vùng, sẽ được chi phối bởi Phần đó.</w:t>
            </w:r>
          </w:p>
        </w:tc>
      </w:tr>
      <w:tr w:rsidR="004B58F9">
        <w:tc>
          <w:tcPr>
            <w:tcW w:w="7088" w:type="dxa"/>
          </w:tcPr>
          <w:p w:rsidR="004B58F9" w:rsidRPr="00E4580C" w:rsidRDefault="004B58F9" w:rsidP="00E4580C">
            <w:pPr>
              <w:pStyle w:val="NoSpacing"/>
              <w:jc w:val="center"/>
              <w:rPr>
                <w:i/>
              </w:rPr>
            </w:pPr>
            <w:r w:rsidRPr="00E4580C">
              <w:rPr>
                <w:i/>
              </w:rPr>
              <w:t>Article 216</w:t>
            </w:r>
          </w:p>
          <w:p w:rsidR="004B58F9" w:rsidRPr="00E4580C" w:rsidRDefault="004B58F9" w:rsidP="00E4580C">
            <w:pPr>
              <w:pStyle w:val="NoSpacing"/>
              <w:jc w:val="center"/>
              <w:rPr>
                <w:i/>
              </w:rPr>
            </w:pPr>
            <w:r w:rsidRPr="00E4580C">
              <w:rPr>
                <w:i/>
              </w:rPr>
              <w:t>Enforcement with respect to pollution by dumping</w:t>
            </w:r>
          </w:p>
          <w:p w:rsidR="00E4580C" w:rsidRDefault="00E4580C" w:rsidP="00641162">
            <w:pPr>
              <w:pStyle w:val="NoSpacing"/>
              <w:jc w:val="center"/>
            </w:pPr>
          </w:p>
          <w:p w:rsidR="004B58F9" w:rsidRPr="0037264C" w:rsidRDefault="004B58F9" w:rsidP="00E4580C">
            <w:pPr>
              <w:pStyle w:val="NoSpacing"/>
            </w:pPr>
            <w:r w:rsidRPr="0037264C">
              <w:t>1. Laws and regulations adopted in accordance with this Convention and applicable international rules and standards established through competent international organizations or diplomatic conference for the prevention, reduction and control of pollution of the marine environment by dumping shall be enforced:</w:t>
            </w:r>
          </w:p>
          <w:p w:rsidR="00E4580C" w:rsidRDefault="00E4580C" w:rsidP="00E4580C">
            <w:pPr>
              <w:pStyle w:val="NoSpacing"/>
            </w:pPr>
          </w:p>
          <w:p w:rsidR="004B58F9" w:rsidRPr="0037264C" w:rsidRDefault="004B58F9" w:rsidP="00E4580C">
            <w:pPr>
              <w:pStyle w:val="NoSpacing"/>
            </w:pPr>
            <w:r w:rsidRPr="0037264C">
              <w:lastRenderedPageBreak/>
              <w:t>(a) by the coastal State with regard to dumping within its territorial sea or its exclusive economic zone or onto its continental shelf;</w:t>
            </w:r>
          </w:p>
          <w:p w:rsidR="00E4580C" w:rsidRDefault="00E4580C" w:rsidP="00E4580C">
            <w:pPr>
              <w:pStyle w:val="NoSpacing"/>
            </w:pPr>
          </w:p>
          <w:p w:rsidR="004B58F9" w:rsidRPr="0037264C" w:rsidRDefault="004B58F9" w:rsidP="00E4580C">
            <w:pPr>
              <w:pStyle w:val="NoSpacing"/>
            </w:pPr>
            <w:r w:rsidRPr="0037264C">
              <w:t>(b) by the flag State with regard to vessels flying its flag or vessels or aircraft of its registry;</w:t>
            </w:r>
          </w:p>
          <w:p w:rsidR="00E4580C" w:rsidRDefault="00E4580C" w:rsidP="00E4580C">
            <w:pPr>
              <w:pStyle w:val="NoSpacing"/>
            </w:pPr>
          </w:p>
          <w:p w:rsidR="004B58F9" w:rsidRPr="0037264C" w:rsidRDefault="004B58F9" w:rsidP="00E4580C">
            <w:pPr>
              <w:pStyle w:val="NoSpacing"/>
            </w:pPr>
            <w:r w:rsidRPr="0037264C">
              <w:t xml:space="preserve">(c) </w:t>
            </w:r>
            <w:proofErr w:type="gramStart"/>
            <w:r w:rsidRPr="0037264C">
              <w:t>by</w:t>
            </w:r>
            <w:proofErr w:type="gramEnd"/>
            <w:r w:rsidRPr="0037264C">
              <w:t xml:space="preserve"> any State with regard to acts of loading of wastes or other matter occurring within its territory or at its off-shore terminals.</w:t>
            </w:r>
          </w:p>
          <w:p w:rsidR="00E4580C" w:rsidRDefault="00E4580C" w:rsidP="00E4580C">
            <w:pPr>
              <w:pStyle w:val="NoSpacing"/>
            </w:pPr>
          </w:p>
          <w:p w:rsidR="00E4580C" w:rsidRDefault="00E4580C" w:rsidP="00E4580C">
            <w:pPr>
              <w:pStyle w:val="NoSpacing"/>
            </w:pPr>
          </w:p>
          <w:p w:rsidR="004B58F9" w:rsidRPr="0037264C" w:rsidRDefault="004B58F9" w:rsidP="00E4580C">
            <w:pPr>
              <w:pStyle w:val="NoSpacing"/>
            </w:pPr>
            <w:r w:rsidRPr="0037264C">
              <w:t>2. No State shall be obliged by virtue of this article to institute proceedings when another State has already instituted proceedings in accordance with this article.</w:t>
            </w:r>
          </w:p>
          <w:p w:rsidR="004B58F9" w:rsidRDefault="004B58F9" w:rsidP="00E4580C">
            <w:pPr>
              <w:pStyle w:val="NoSpacing"/>
              <w:rPr>
                <w:b/>
                <w:bCs/>
              </w:rPr>
            </w:pPr>
          </w:p>
        </w:tc>
        <w:tc>
          <w:tcPr>
            <w:tcW w:w="7088" w:type="dxa"/>
          </w:tcPr>
          <w:p w:rsidR="00E4580C" w:rsidRPr="00E4580C" w:rsidRDefault="00E4580C" w:rsidP="00E4580C">
            <w:pPr>
              <w:pStyle w:val="NoSpacing"/>
              <w:jc w:val="center"/>
              <w:rPr>
                <w:i/>
              </w:rPr>
            </w:pPr>
            <w:r w:rsidRPr="00E4580C">
              <w:rPr>
                <w:i/>
                <w:lang w:val="vi-VN"/>
              </w:rPr>
              <w:lastRenderedPageBreak/>
              <w:t xml:space="preserve">Điều 216 </w:t>
            </w:r>
            <w:r w:rsidRPr="00E4580C">
              <w:rPr>
                <w:i/>
                <w:lang w:val="vi-VN"/>
              </w:rPr>
              <w:br/>
              <w:t xml:space="preserve">Thực thi </w:t>
            </w:r>
            <w:r w:rsidR="00C236C0">
              <w:rPr>
                <w:i/>
              </w:rPr>
              <w:t xml:space="preserve">pháp luật </w:t>
            </w:r>
            <w:r w:rsidRPr="00E4580C">
              <w:rPr>
                <w:i/>
              </w:rPr>
              <w:t>trong trường hợp</w:t>
            </w:r>
            <w:r w:rsidRPr="00E4580C">
              <w:rPr>
                <w:i/>
                <w:lang w:val="vi-VN"/>
              </w:rPr>
              <w:t xml:space="preserve"> ô nhiễ</w:t>
            </w:r>
            <w:r w:rsidR="00C369D7">
              <w:rPr>
                <w:i/>
                <w:lang w:val="vi-VN"/>
              </w:rPr>
              <w:t xml:space="preserve">m </w:t>
            </w:r>
            <w:r w:rsidR="00C369D7">
              <w:rPr>
                <w:i/>
              </w:rPr>
              <w:t xml:space="preserve">do </w:t>
            </w:r>
            <w:r w:rsidRPr="00E4580C">
              <w:rPr>
                <w:i/>
              </w:rPr>
              <w:t>đổ thải</w:t>
            </w:r>
          </w:p>
          <w:p w:rsidR="00E4580C" w:rsidRPr="00E4580C" w:rsidRDefault="00E4580C" w:rsidP="00E4580C">
            <w:pPr>
              <w:pStyle w:val="NoSpacing"/>
            </w:pPr>
            <w:r w:rsidRPr="00E4580C">
              <w:t> </w:t>
            </w:r>
          </w:p>
          <w:p w:rsidR="00E4580C" w:rsidRDefault="00E4580C" w:rsidP="00E4580C">
            <w:pPr>
              <w:pStyle w:val="NoSpacing"/>
            </w:pPr>
            <w:r w:rsidRPr="00E4580C">
              <w:t>1.</w:t>
            </w:r>
            <w:r w:rsidRPr="00E4580C">
              <w:rPr>
                <w:sz w:val="14"/>
                <w:szCs w:val="14"/>
              </w:rPr>
              <w:t xml:space="preserve">    </w:t>
            </w:r>
            <w:r w:rsidR="004A6B1A">
              <w:rPr>
                <w:lang w:val="vi-VN"/>
              </w:rPr>
              <w:t>Các l</w:t>
            </w:r>
            <w:r w:rsidRPr="00E4580C">
              <w:rPr>
                <w:lang w:val="vi-VN"/>
              </w:rPr>
              <w:t>uật và quy định đượ</w:t>
            </w:r>
            <w:r w:rsidR="004A6B1A">
              <w:rPr>
                <w:lang w:val="vi-VN"/>
              </w:rPr>
              <w:t xml:space="preserve">c </w:t>
            </w:r>
            <w:r w:rsidR="004A6B1A">
              <w:t>ban hành</w:t>
            </w:r>
            <w:r w:rsidRPr="00E4580C">
              <w:rPr>
                <w:lang w:val="vi-VN"/>
              </w:rPr>
              <w:t xml:space="preserve"> theo </w:t>
            </w:r>
            <w:r w:rsidRPr="00E4580C">
              <w:t xml:space="preserve">đúng </w:t>
            </w:r>
            <w:r w:rsidRPr="00E4580C">
              <w:rPr>
                <w:lang w:val="vi-VN"/>
              </w:rPr>
              <w:t xml:space="preserve">Công ước này và các quy tắc quốc tế và các tiêu chuẩn </w:t>
            </w:r>
            <w:r w:rsidRPr="00E4580C">
              <w:t>hiện hành  được</w:t>
            </w:r>
            <w:r w:rsidRPr="00E4580C">
              <w:rPr>
                <w:lang w:val="vi-VN"/>
              </w:rPr>
              <w:t xml:space="preserve"> thiết lập thông qua các tổ chức quốc tế có thẩm quyền hoặc hội nghị ngoạ</w:t>
            </w:r>
            <w:r w:rsidR="004A6B1A">
              <w:rPr>
                <w:lang w:val="vi-VN"/>
              </w:rPr>
              <w:t xml:space="preserve">i giao </w:t>
            </w:r>
            <w:r w:rsidR="004A6B1A">
              <w:t>về</w:t>
            </w:r>
            <w:r w:rsidRPr="00E4580C">
              <w:rPr>
                <w:lang w:val="vi-VN"/>
              </w:rPr>
              <w:t xml:space="preserve"> ngăn </w:t>
            </w:r>
            <w:r w:rsidRPr="00E4580C">
              <w:t>ngừa</w:t>
            </w:r>
            <w:r w:rsidRPr="00E4580C">
              <w:rPr>
                <w:lang w:val="vi-VN"/>
              </w:rPr>
              <w:t xml:space="preserve">, giảm thiểu và kiểm soát ô nhiễm môi trường biển </w:t>
            </w:r>
            <w:r w:rsidR="00C369D7">
              <w:t xml:space="preserve">do </w:t>
            </w:r>
            <w:r w:rsidRPr="00E4580C">
              <w:t>đổ thải phải</w:t>
            </w:r>
            <w:r w:rsidRPr="00E4580C">
              <w:rPr>
                <w:lang w:val="vi-VN"/>
              </w:rPr>
              <w:t xml:space="preserve"> được t</w:t>
            </w:r>
            <w:r w:rsidRPr="00E4580C">
              <w:t>hực thi</w:t>
            </w:r>
            <w:r w:rsidRPr="00E4580C">
              <w:rPr>
                <w:lang w:val="vi-VN"/>
              </w:rPr>
              <w:t xml:space="preserve">: </w:t>
            </w:r>
            <w:r w:rsidRPr="00E4580C">
              <w:rPr>
                <w:lang w:val="vi-VN"/>
              </w:rPr>
              <w:br/>
              <w:t xml:space="preserve">          </w:t>
            </w:r>
          </w:p>
          <w:p w:rsidR="00E4580C" w:rsidRDefault="00E4580C" w:rsidP="00E4580C">
            <w:pPr>
              <w:pStyle w:val="NoSpacing"/>
            </w:pPr>
            <w:r w:rsidRPr="00E4580C">
              <w:rPr>
                <w:lang w:val="vi-VN"/>
              </w:rPr>
              <w:lastRenderedPageBreak/>
              <w:t xml:space="preserve">(a) </w:t>
            </w:r>
            <w:r w:rsidRPr="00E4580C">
              <w:t xml:space="preserve">bởi </w:t>
            </w:r>
            <w:r w:rsidR="00C369D7">
              <w:t>Q</w:t>
            </w:r>
            <w:r w:rsidRPr="00E4580C">
              <w:rPr>
                <w:lang w:val="vi-VN"/>
              </w:rPr>
              <w:t>uốc gia ven biể</w:t>
            </w:r>
            <w:r w:rsidR="00C369D7">
              <w:rPr>
                <w:lang w:val="vi-VN"/>
              </w:rPr>
              <w:t xml:space="preserve">n </w:t>
            </w:r>
            <w:r w:rsidR="00C369D7">
              <w:t>về việc</w:t>
            </w:r>
            <w:r w:rsidRPr="00E4580C">
              <w:rPr>
                <w:lang w:val="vi-VN"/>
              </w:rPr>
              <w:t xml:space="preserve"> </w:t>
            </w:r>
            <w:r w:rsidRPr="00E4580C">
              <w:t>đổ thải</w:t>
            </w:r>
            <w:r w:rsidRPr="00E4580C">
              <w:rPr>
                <w:lang w:val="vi-VN"/>
              </w:rPr>
              <w:t xml:space="preserve"> trong</w:t>
            </w:r>
            <w:r w:rsidR="00C369D7">
              <w:t xml:space="preserve"> </w:t>
            </w:r>
            <w:r w:rsidRPr="00E4580C">
              <w:rPr>
                <w:lang w:val="vi-VN"/>
              </w:rPr>
              <w:t>lãnh hải hay vùng đ</w:t>
            </w:r>
            <w:r w:rsidR="00C369D7">
              <w:t>ộ</w:t>
            </w:r>
            <w:r w:rsidRPr="00E4580C">
              <w:rPr>
                <w:lang w:val="vi-VN"/>
              </w:rPr>
              <w:t>c quyền kinh tế hay</w:t>
            </w:r>
            <w:r w:rsidRPr="00E4580C">
              <w:t xml:space="preserve"> trên</w:t>
            </w:r>
            <w:r w:rsidRPr="00E4580C">
              <w:rPr>
                <w:lang w:val="vi-VN"/>
              </w:rPr>
              <w:t xml:space="preserve"> thềm lục địa của mình; </w:t>
            </w:r>
            <w:r w:rsidRPr="00E4580C">
              <w:rPr>
                <w:lang w:val="vi-VN"/>
              </w:rPr>
              <w:br/>
              <w:t xml:space="preserve">          </w:t>
            </w:r>
          </w:p>
          <w:p w:rsidR="00E4580C" w:rsidRDefault="00E4580C" w:rsidP="00E4580C">
            <w:pPr>
              <w:pStyle w:val="NoSpacing"/>
            </w:pPr>
            <w:r w:rsidRPr="00E4580C">
              <w:rPr>
                <w:lang w:val="vi-VN"/>
              </w:rPr>
              <w:t>(b) b</w:t>
            </w:r>
            <w:r w:rsidRPr="00E4580C">
              <w:t>ởi</w:t>
            </w:r>
            <w:r w:rsidR="00C369D7">
              <w:t xml:space="preserve"> Q</w:t>
            </w:r>
            <w:r w:rsidRPr="00E4580C">
              <w:t>uốc gia</w:t>
            </w:r>
            <w:r w:rsidRPr="00E4580C">
              <w:rPr>
                <w:lang w:val="vi-VN"/>
              </w:rPr>
              <w:t xml:space="preserve"> </w:t>
            </w:r>
            <w:r w:rsidR="00C369D7">
              <w:t xml:space="preserve">chủ cờ </w:t>
            </w:r>
            <w:r w:rsidRPr="00E4580C">
              <w:rPr>
                <w:lang w:val="vi-VN"/>
              </w:rPr>
              <w:t xml:space="preserve">đối với </w:t>
            </w:r>
            <w:r w:rsidRPr="00E4580C">
              <w:t xml:space="preserve">tàu thuyền treo </w:t>
            </w:r>
            <w:r w:rsidRPr="00E4580C">
              <w:rPr>
                <w:lang w:val="vi-VN"/>
              </w:rPr>
              <w:t xml:space="preserve">cờ </w:t>
            </w:r>
            <w:r w:rsidR="00C369D7">
              <w:t xml:space="preserve">Quốc gia đó </w:t>
            </w:r>
            <w:r w:rsidRPr="00E4580C">
              <w:rPr>
                <w:lang w:val="vi-VN"/>
              </w:rPr>
              <w:t xml:space="preserve">hoặc tàu </w:t>
            </w:r>
            <w:r w:rsidRPr="00E4580C">
              <w:t xml:space="preserve">thuyền </w:t>
            </w:r>
            <w:r w:rsidRPr="00E4580C">
              <w:rPr>
                <w:lang w:val="vi-VN"/>
              </w:rPr>
              <w:t xml:space="preserve">hoặc </w:t>
            </w:r>
            <w:r w:rsidR="00C369D7">
              <w:t>máy</w:t>
            </w:r>
            <w:r w:rsidRPr="00E4580C">
              <w:t xml:space="preserve"> </w:t>
            </w:r>
            <w:r w:rsidRPr="00E4580C">
              <w:rPr>
                <w:lang w:val="vi-VN"/>
              </w:rPr>
              <w:t xml:space="preserve">bay </w:t>
            </w:r>
            <w:r w:rsidRPr="00E4580C">
              <w:t xml:space="preserve">đăng ký </w:t>
            </w:r>
            <w:r w:rsidR="00C369D7">
              <w:t>với Q</w:t>
            </w:r>
            <w:r w:rsidRPr="00E4580C">
              <w:t>uốc gia đó</w:t>
            </w:r>
            <w:r w:rsidRPr="00E4580C">
              <w:rPr>
                <w:lang w:val="vi-VN"/>
              </w:rPr>
              <w:t xml:space="preserve">; </w:t>
            </w:r>
            <w:r w:rsidRPr="00E4580C">
              <w:rPr>
                <w:lang w:val="vi-VN"/>
              </w:rPr>
              <w:br/>
              <w:t xml:space="preserve">          </w:t>
            </w:r>
          </w:p>
          <w:p w:rsidR="00E4580C" w:rsidRDefault="00E4580C" w:rsidP="00E4580C">
            <w:pPr>
              <w:pStyle w:val="NoSpacing"/>
            </w:pPr>
            <w:r w:rsidRPr="00E4580C">
              <w:rPr>
                <w:lang w:val="vi-VN"/>
              </w:rPr>
              <w:t xml:space="preserve">(c) </w:t>
            </w:r>
            <w:r w:rsidRPr="00E4580C">
              <w:t xml:space="preserve">bởi bất kỳ </w:t>
            </w:r>
            <w:r w:rsidR="00C369D7">
              <w:t>Q</w:t>
            </w:r>
            <w:r w:rsidRPr="00E4580C">
              <w:t>uố</w:t>
            </w:r>
            <w:r w:rsidR="00C369D7">
              <w:t>c gia nào về</w:t>
            </w:r>
            <w:r w:rsidRPr="00E4580C">
              <w:t xml:space="preserve"> các </w:t>
            </w:r>
            <w:r w:rsidR="00C369D7">
              <w:rPr>
                <w:lang w:val="vi-VN"/>
              </w:rPr>
              <w:t xml:space="preserve">hành vi </w:t>
            </w:r>
            <w:r w:rsidR="00C369D7">
              <w:t>đưa</w:t>
            </w:r>
            <w:r w:rsidRPr="00E4580C">
              <w:rPr>
                <w:lang w:val="vi-VN"/>
              </w:rPr>
              <w:t xml:space="preserve"> chất thải hoặc chất khác </w:t>
            </w:r>
            <w:r w:rsidR="00C369D7">
              <w:t xml:space="preserve">lên tàu </w:t>
            </w:r>
            <w:r w:rsidRPr="00E4580C">
              <w:rPr>
                <w:lang w:val="vi-VN"/>
              </w:rPr>
              <w:t>xảy ra trong lãnh thổ</w:t>
            </w:r>
            <w:r w:rsidR="004312C3">
              <w:rPr>
                <w:lang w:val="vi-VN"/>
              </w:rPr>
              <w:t xml:space="preserve"> </w:t>
            </w:r>
            <w:r w:rsidRPr="00E4580C">
              <w:rPr>
                <w:lang w:val="vi-VN"/>
              </w:rPr>
              <w:t xml:space="preserve">hoặc </w:t>
            </w:r>
            <w:r w:rsidR="00C369D7">
              <w:t xml:space="preserve">tại các bến đỗ </w:t>
            </w:r>
            <w:r w:rsidR="004312C3">
              <w:t>ngoài khơi của Quốc gia đó.</w:t>
            </w:r>
            <w:r w:rsidRPr="00E4580C">
              <w:rPr>
                <w:lang w:val="vi-VN"/>
              </w:rPr>
              <w:br/>
              <w:t xml:space="preserve">     </w:t>
            </w:r>
          </w:p>
          <w:p w:rsidR="00E4580C" w:rsidRPr="00E4580C" w:rsidRDefault="004312C3" w:rsidP="00E4580C">
            <w:pPr>
              <w:pStyle w:val="NoSpacing"/>
            </w:pPr>
            <w:r>
              <w:rPr>
                <w:lang w:val="vi-VN"/>
              </w:rPr>
              <w:t xml:space="preserve">2. Không </w:t>
            </w:r>
            <w:r>
              <w:t>Q</w:t>
            </w:r>
            <w:r w:rsidR="00E4580C" w:rsidRPr="00E4580C">
              <w:rPr>
                <w:lang w:val="vi-VN"/>
              </w:rPr>
              <w:t xml:space="preserve">uốc gia </w:t>
            </w:r>
            <w:r>
              <w:t xml:space="preserve">nào phải khởi tố </w:t>
            </w:r>
            <w:r w:rsidR="00E4580C" w:rsidRPr="00E4580C">
              <w:t xml:space="preserve"> </w:t>
            </w:r>
            <w:r w:rsidR="00E4580C" w:rsidRPr="00DA741A">
              <w:rPr>
                <w:shd w:val="clear" w:color="auto" w:fill="FFFFFF" w:themeFill="background1"/>
              </w:rPr>
              <w:t>theo</w:t>
            </w:r>
            <w:r w:rsidRPr="00DA741A">
              <w:rPr>
                <w:shd w:val="clear" w:color="auto" w:fill="FFFFFF" w:themeFill="background1"/>
              </w:rPr>
              <w:t xml:space="preserve"> </w:t>
            </w:r>
            <w:r>
              <w:t>Đ</w:t>
            </w:r>
            <w:r w:rsidR="00E4580C" w:rsidRPr="00E4580C">
              <w:t>iề</w:t>
            </w:r>
            <w:r>
              <w:t xml:space="preserve">u </w:t>
            </w:r>
            <w:r w:rsidR="00E4580C" w:rsidRPr="00E4580C">
              <w:t xml:space="preserve">này </w:t>
            </w:r>
            <w:r w:rsidR="00E4580C" w:rsidRPr="00E4580C">
              <w:rPr>
                <w:lang w:val="vi-VN"/>
              </w:rPr>
              <w:t xml:space="preserve">khi </w:t>
            </w:r>
            <w:r w:rsidR="00E4580C" w:rsidRPr="00E4580C">
              <w:t>mộ</w:t>
            </w:r>
            <w:r>
              <w:t>t Q</w:t>
            </w:r>
            <w:r w:rsidR="00E4580C" w:rsidRPr="00E4580C">
              <w:t>uốc gia</w:t>
            </w:r>
            <w:r w:rsidR="00E4580C" w:rsidRPr="00E4580C">
              <w:rPr>
                <w:lang w:val="vi-VN"/>
              </w:rPr>
              <w:t xml:space="preserve"> khác </w:t>
            </w:r>
            <w:r>
              <w:t>đã khởi tố</w:t>
            </w:r>
            <w:r w:rsidR="00E4580C" w:rsidRPr="00E4580C">
              <w:rPr>
                <w:lang w:val="vi-VN"/>
              </w:rPr>
              <w:t xml:space="preserve"> theo</w:t>
            </w:r>
            <w:r w:rsidR="00E4580C" w:rsidRPr="00E4580C">
              <w:t xml:space="preserve"> đúng</w:t>
            </w:r>
            <w:r>
              <w:rPr>
                <w:lang w:val="vi-VN"/>
              </w:rPr>
              <w:t xml:space="preserve"> </w:t>
            </w:r>
            <w:r w:rsidR="00E4580C" w:rsidRPr="00E4580C">
              <w:t>Điều</w:t>
            </w:r>
            <w:r w:rsidR="00E4580C" w:rsidRPr="00E4580C">
              <w:rPr>
                <w:lang w:val="vi-VN"/>
              </w:rPr>
              <w:t xml:space="preserve"> này.</w:t>
            </w:r>
          </w:p>
          <w:p w:rsidR="004B58F9" w:rsidRDefault="004B58F9" w:rsidP="00E4580C">
            <w:pPr>
              <w:pStyle w:val="NoSpacing"/>
            </w:pPr>
          </w:p>
        </w:tc>
      </w:tr>
      <w:tr w:rsidR="004B58F9">
        <w:tc>
          <w:tcPr>
            <w:tcW w:w="7088" w:type="dxa"/>
          </w:tcPr>
          <w:p w:rsidR="004B58F9" w:rsidRPr="0037264C" w:rsidRDefault="004B58F9" w:rsidP="0037264C">
            <w:pPr>
              <w:spacing w:before="100" w:beforeAutospacing="1" w:after="100" w:afterAutospacing="1"/>
              <w:jc w:val="center"/>
              <w:rPr>
                <w:rFonts w:eastAsia="Times New Roman"/>
                <w:i/>
                <w:iCs/>
              </w:rPr>
            </w:pPr>
            <w:r w:rsidRPr="0037264C">
              <w:rPr>
                <w:rFonts w:eastAsia="Times New Roman"/>
                <w:i/>
                <w:iCs/>
              </w:rPr>
              <w:lastRenderedPageBreak/>
              <w:t>Article 217</w:t>
            </w:r>
          </w:p>
          <w:p w:rsidR="004B58F9" w:rsidRPr="0037264C" w:rsidRDefault="004B58F9" w:rsidP="0037264C">
            <w:pPr>
              <w:spacing w:before="100" w:beforeAutospacing="1" w:after="100" w:afterAutospacing="1"/>
              <w:jc w:val="center"/>
              <w:rPr>
                <w:rFonts w:eastAsia="Times New Roman"/>
                <w:i/>
                <w:iCs/>
              </w:rPr>
            </w:pPr>
            <w:r w:rsidRPr="0037264C">
              <w:rPr>
                <w:rFonts w:eastAsia="Times New Roman"/>
                <w:i/>
                <w:iCs/>
              </w:rPr>
              <w:t>Enforcement by flag States</w:t>
            </w:r>
          </w:p>
          <w:p w:rsidR="004B58F9" w:rsidRPr="0037264C" w:rsidRDefault="004B58F9" w:rsidP="0037264C">
            <w:pPr>
              <w:spacing w:before="100" w:beforeAutospacing="1" w:after="100" w:afterAutospacing="1"/>
              <w:rPr>
                <w:rFonts w:eastAsia="Times New Roman"/>
              </w:rPr>
            </w:pPr>
            <w:r w:rsidRPr="0037264C">
              <w:rPr>
                <w:rFonts w:eastAsia="Times New Roman"/>
              </w:rPr>
              <w:t>1. States shall ensure compliance by vessels flying their flag or of their registry with applicable international rules and standards, established through the competent international organization or general diplomatic conference, and with their laws and regulations adopted in accordance with this Convention for the prevention, reduction and control of pollution of the marine environment from vessels and shall accordingly adopt laws and regulations and take other measures necessary for their implementation. Flag States shall provide for the effective enforcement of such rules, standards, laws and regulations, irrespective of where a violation occurs.</w:t>
            </w:r>
          </w:p>
          <w:p w:rsidR="004B58F9" w:rsidRPr="0037264C" w:rsidRDefault="004B58F9" w:rsidP="0037264C">
            <w:pPr>
              <w:spacing w:before="100" w:beforeAutospacing="1" w:after="100" w:afterAutospacing="1"/>
              <w:rPr>
                <w:rFonts w:eastAsia="Times New Roman"/>
              </w:rPr>
            </w:pPr>
            <w:r w:rsidRPr="0037264C">
              <w:rPr>
                <w:rFonts w:eastAsia="Times New Roman"/>
              </w:rPr>
              <w:lastRenderedPageBreak/>
              <w:t>2. States shall, in particular, take appropriate measures in order to ensure that vessels flying their flag or of their registry are prohibited from sailing, until they can proceed to sea in compliance with the requirements of the international rules and standards referred to in paragraph 1, including requirements in respect of design, construction, equipment and manning of vessels.</w:t>
            </w:r>
          </w:p>
          <w:p w:rsidR="004B58F9" w:rsidRPr="0037264C" w:rsidRDefault="004B58F9" w:rsidP="0037264C">
            <w:pPr>
              <w:spacing w:before="100" w:beforeAutospacing="1" w:after="100" w:afterAutospacing="1"/>
              <w:rPr>
                <w:rFonts w:eastAsia="Times New Roman"/>
              </w:rPr>
            </w:pPr>
            <w:r w:rsidRPr="0037264C">
              <w:rPr>
                <w:rFonts w:eastAsia="Times New Roman"/>
              </w:rPr>
              <w:t>3. States shall ensure that vessels flying their flag or of their registry carry on board certificates required by and issued pursuant to international rules and standards referred to in paragraph 1. States shall ensure that vessels flying their flag are periodically inspected in order to verify that such certificates are in conformity with the actual condition of the vessels. These certificates shall be accepted by other States as evidence of the condition of the vessels and shall be regarded as having the same force as certificates issued by them, unless there are clear grounds for believing that the condition of the vessel does not correspond substantially with the particulars of the certificates.</w:t>
            </w:r>
          </w:p>
          <w:p w:rsidR="004B58F9" w:rsidRPr="0037264C" w:rsidRDefault="004B58F9" w:rsidP="0037264C">
            <w:pPr>
              <w:spacing w:before="100" w:beforeAutospacing="1" w:after="100" w:afterAutospacing="1"/>
              <w:rPr>
                <w:rFonts w:eastAsia="Times New Roman"/>
              </w:rPr>
            </w:pPr>
            <w:r w:rsidRPr="0037264C">
              <w:rPr>
                <w:rFonts w:eastAsia="Times New Roman"/>
              </w:rPr>
              <w:t>4. If a vessel commits a violation of rules and standards established through the competent international organization or general diplomatic conference, the flag State, without prejudice to articles 218, 220 and 228, shall provide for immediate investigation and where appropriate institute proceedings in respect of the alleged violation irrespective of where the violation occurred or where the pollution caused by such violation has occurred or has been spotted.</w:t>
            </w:r>
          </w:p>
          <w:p w:rsidR="004B58F9" w:rsidRPr="0037264C" w:rsidRDefault="004B58F9" w:rsidP="0037264C">
            <w:pPr>
              <w:spacing w:before="100" w:beforeAutospacing="1" w:after="100" w:afterAutospacing="1"/>
              <w:rPr>
                <w:rFonts w:eastAsia="Times New Roman"/>
              </w:rPr>
            </w:pPr>
            <w:r w:rsidRPr="0037264C">
              <w:rPr>
                <w:rFonts w:eastAsia="Times New Roman"/>
              </w:rPr>
              <w:t xml:space="preserve">5. Flag States conducting an investigation of the violation may request the assistance of any other State whose cooperation could be useful in clarifying the circumstances of the case. States shall endeavour to meet </w:t>
            </w:r>
            <w:r w:rsidRPr="0037264C">
              <w:rPr>
                <w:rFonts w:eastAsia="Times New Roman"/>
              </w:rPr>
              <w:lastRenderedPageBreak/>
              <w:t>appropriate requests of flag States.</w:t>
            </w:r>
          </w:p>
          <w:p w:rsidR="004B58F9" w:rsidRPr="0037264C" w:rsidRDefault="004B58F9" w:rsidP="0037264C">
            <w:pPr>
              <w:spacing w:before="100" w:beforeAutospacing="1" w:after="100" w:afterAutospacing="1"/>
              <w:rPr>
                <w:rFonts w:eastAsia="Times New Roman"/>
              </w:rPr>
            </w:pPr>
            <w:r w:rsidRPr="0037264C">
              <w:rPr>
                <w:rFonts w:eastAsia="Times New Roman"/>
              </w:rPr>
              <w:t>6. States shall, at the written request of any State, investigate any violation alleged to have been committed by vessels flying their flag. If satisfied that sufficient evidence is available to enable proceedings to be brought in respect of the alleged violation, flag States shall without delay institute such proceedings in accordance with their laws.</w:t>
            </w:r>
          </w:p>
          <w:p w:rsidR="004B58F9" w:rsidRPr="0037264C" w:rsidRDefault="004B58F9" w:rsidP="0037264C">
            <w:pPr>
              <w:spacing w:before="100" w:beforeAutospacing="1" w:after="100" w:afterAutospacing="1"/>
              <w:rPr>
                <w:rFonts w:eastAsia="Times New Roman"/>
              </w:rPr>
            </w:pPr>
            <w:r w:rsidRPr="0037264C">
              <w:rPr>
                <w:rFonts w:eastAsia="Times New Roman"/>
              </w:rPr>
              <w:t>7. Flag States shall promptly inform the requesting State and the competent international organization of the action taken and its outcome. Such information shall be available to all States.</w:t>
            </w:r>
          </w:p>
          <w:p w:rsidR="004B58F9" w:rsidRPr="0037264C" w:rsidRDefault="004B58F9" w:rsidP="0037264C">
            <w:pPr>
              <w:spacing w:before="100" w:beforeAutospacing="1" w:after="100" w:afterAutospacing="1"/>
              <w:rPr>
                <w:rFonts w:eastAsia="Times New Roman"/>
              </w:rPr>
            </w:pPr>
            <w:r w:rsidRPr="0037264C">
              <w:rPr>
                <w:rFonts w:eastAsia="Times New Roman"/>
              </w:rPr>
              <w:t>8. Penalties provided for by the laws and regulations of States for vessels flying their flag shall be adequate in severity to discourage violations wherever they occur.</w:t>
            </w:r>
          </w:p>
          <w:p w:rsidR="004B58F9" w:rsidRPr="0037264C" w:rsidRDefault="004B58F9" w:rsidP="0037264C">
            <w:pPr>
              <w:spacing w:before="100" w:beforeAutospacing="1" w:after="100" w:afterAutospacing="1"/>
              <w:jc w:val="center"/>
              <w:rPr>
                <w:rFonts w:eastAsia="Times New Roman"/>
                <w:i/>
                <w:iCs/>
              </w:rPr>
            </w:pPr>
            <w:r w:rsidRPr="0037264C">
              <w:rPr>
                <w:rFonts w:eastAsia="Times New Roman"/>
                <w:i/>
                <w:iCs/>
              </w:rPr>
              <w:t>Article 218</w:t>
            </w:r>
          </w:p>
          <w:p w:rsidR="004B58F9" w:rsidRPr="0037264C" w:rsidRDefault="004B58F9" w:rsidP="0037264C">
            <w:pPr>
              <w:spacing w:before="100" w:beforeAutospacing="1" w:after="100" w:afterAutospacing="1"/>
              <w:jc w:val="center"/>
              <w:rPr>
                <w:rFonts w:eastAsia="Times New Roman"/>
                <w:i/>
                <w:iCs/>
              </w:rPr>
            </w:pPr>
            <w:r w:rsidRPr="0037264C">
              <w:rPr>
                <w:rFonts w:eastAsia="Times New Roman"/>
                <w:i/>
                <w:iCs/>
              </w:rPr>
              <w:t>Enforcement by port States</w:t>
            </w:r>
          </w:p>
          <w:p w:rsidR="004B58F9" w:rsidRPr="0037264C" w:rsidRDefault="004B58F9" w:rsidP="0037264C">
            <w:pPr>
              <w:spacing w:before="100" w:beforeAutospacing="1" w:after="100" w:afterAutospacing="1"/>
              <w:rPr>
                <w:rFonts w:eastAsia="Times New Roman"/>
              </w:rPr>
            </w:pPr>
            <w:r w:rsidRPr="0037264C">
              <w:rPr>
                <w:rFonts w:eastAsia="Times New Roman"/>
              </w:rPr>
              <w:t>1. When a vessel is voluntarily within a port or at an off-shore terminal of a State, that State may undertake investigations and, where the evidence so warrants, institute proceedings in respect of any discharge from that vessel outside the internal waters, territorial sea or exclusive economic zone of that State in violation of applicable international rules and standards established through the competent international organization or general diplomatic conference.</w:t>
            </w:r>
          </w:p>
          <w:p w:rsidR="004B58F9" w:rsidRPr="0037264C" w:rsidRDefault="004B58F9" w:rsidP="0037264C">
            <w:pPr>
              <w:spacing w:before="100" w:beforeAutospacing="1" w:after="100" w:afterAutospacing="1"/>
              <w:rPr>
                <w:rFonts w:eastAsia="Times New Roman"/>
              </w:rPr>
            </w:pPr>
            <w:r w:rsidRPr="0037264C">
              <w:rPr>
                <w:rFonts w:eastAsia="Times New Roman"/>
              </w:rPr>
              <w:t xml:space="preserve">2. No proceedings pursuant to paragraph 1 shall be instituted in respect </w:t>
            </w:r>
            <w:r w:rsidRPr="0037264C">
              <w:rPr>
                <w:rFonts w:eastAsia="Times New Roman"/>
              </w:rPr>
              <w:lastRenderedPageBreak/>
              <w:t>of a discharge violation in the internal waters, territorial sea or exclusive economic zone of another State unless requested by that State, the flag State, or a State damaged or threatened by the discharge violation, or unless the violation has caused or is likely to cause pollution in the internal waters, territorial sea or exclusive economic zone of the State instituting the proceedings.</w:t>
            </w:r>
          </w:p>
          <w:p w:rsidR="004B58F9" w:rsidRPr="0037264C" w:rsidRDefault="004B58F9" w:rsidP="0037264C">
            <w:pPr>
              <w:spacing w:before="100" w:beforeAutospacing="1" w:after="100" w:afterAutospacing="1"/>
              <w:rPr>
                <w:rFonts w:eastAsia="Times New Roman"/>
              </w:rPr>
            </w:pPr>
            <w:r w:rsidRPr="0037264C">
              <w:rPr>
                <w:rFonts w:eastAsia="Times New Roman"/>
              </w:rPr>
              <w:t>3. When a vessel is voluntarily within a port or at an off-shore terminal of a State, that State shall, as far as practicable, comply with requests from any State for investigation of a discharge violation referred to in paragraph 1, believed to have occurred in, caused, or threatened damage to the internal waters, territorial sea or exclusive economic zone of the requesting State. It shall likewise, as far as practicable, comply with requests from the flag State for investigation of such a violation, irrespective of where the violation occurred.</w:t>
            </w:r>
          </w:p>
          <w:p w:rsidR="004B58F9" w:rsidRPr="0037264C" w:rsidRDefault="004B58F9" w:rsidP="0037264C">
            <w:pPr>
              <w:spacing w:before="100" w:beforeAutospacing="1" w:after="100" w:afterAutospacing="1"/>
              <w:rPr>
                <w:rFonts w:eastAsia="Times New Roman"/>
              </w:rPr>
            </w:pPr>
            <w:r w:rsidRPr="0037264C">
              <w:rPr>
                <w:rFonts w:eastAsia="Times New Roman"/>
              </w:rPr>
              <w:t>4. The records of the investigation carried out by a port State pursuant to this article shall be transmitted upon request to the flag State or to the coastal State. Any proceedings instituted by the port State on the basis of such an investigation may, subject to section 7, be suspended at the request of the coastal State when the violation has occurred within its internal waters, territorial sea or exclusive economic zone. The evidence and records of the case, together with any bond or other financial security posted with the authorities of the port State, shall in that event be transmitted to the coastal State. Such transmittal shall preclude the continuation of proceedings in the port State.</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37264C" w:rsidRDefault="004B58F9" w:rsidP="0037264C">
            <w:pPr>
              <w:spacing w:before="100" w:beforeAutospacing="1" w:after="100" w:afterAutospacing="1"/>
              <w:jc w:val="center"/>
              <w:rPr>
                <w:rFonts w:eastAsia="Times New Roman"/>
                <w:i/>
                <w:iCs/>
              </w:rPr>
            </w:pPr>
            <w:r w:rsidRPr="0037264C">
              <w:rPr>
                <w:rFonts w:eastAsia="Times New Roman"/>
                <w:i/>
                <w:iCs/>
              </w:rPr>
              <w:lastRenderedPageBreak/>
              <w:t>Article 219</w:t>
            </w:r>
          </w:p>
          <w:p w:rsidR="004B58F9" w:rsidRPr="0037264C" w:rsidRDefault="004B58F9" w:rsidP="0037264C">
            <w:pPr>
              <w:spacing w:before="100" w:beforeAutospacing="1" w:after="100" w:afterAutospacing="1"/>
              <w:jc w:val="center"/>
              <w:rPr>
                <w:rFonts w:eastAsia="Times New Roman"/>
                <w:i/>
                <w:iCs/>
              </w:rPr>
            </w:pPr>
            <w:r w:rsidRPr="0037264C">
              <w:rPr>
                <w:rFonts w:eastAsia="Times New Roman"/>
                <w:i/>
                <w:iCs/>
              </w:rPr>
              <w:t>Measures relating to seaworthiness of vessels to avoid pollution</w:t>
            </w:r>
          </w:p>
          <w:p w:rsidR="004B58F9" w:rsidRPr="0037264C" w:rsidRDefault="004B58F9" w:rsidP="0037264C">
            <w:pPr>
              <w:spacing w:before="100" w:beforeAutospacing="1" w:after="100" w:afterAutospacing="1"/>
              <w:rPr>
                <w:rFonts w:eastAsia="Times New Roman"/>
              </w:rPr>
            </w:pPr>
            <w:r w:rsidRPr="0037264C">
              <w:rPr>
                <w:rFonts w:eastAsia="Times New Roman"/>
              </w:rPr>
              <w:t>Subject to section 7, States which, upon request or on their own initiative, have ascertained that a vessel within one of their ports or at one of their off-shore terminals is in violation of applicable international rules and standards relating to seaworthiness of vessels and thereby threatens damage to the marine environment shall, as far as practicable, take administrative measures to prevent the vessel from sailing. Such States may permit the vessel to proceed only to the nearest appropriate repair yard and, upon removal of the causes of the violation, shall permit the vessel to continue immediately.</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37264C" w:rsidRDefault="004B58F9" w:rsidP="0037264C">
            <w:pPr>
              <w:spacing w:before="100" w:beforeAutospacing="1" w:after="100" w:afterAutospacing="1"/>
              <w:jc w:val="center"/>
              <w:rPr>
                <w:rFonts w:eastAsia="Times New Roman"/>
                <w:i/>
                <w:iCs/>
              </w:rPr>
            </w:pPr>
            <w:r w:rsidRPr="0037264C">
              <w:rPr>
                <w:rFonts w:eastAsia="Times New Roman"/>
                <w:i/>
                <w:iCs/>
              </w:rPr>
              <w:t>Article 220</w:t>
            </w:r>
          </w:p>
          <w:p w:rsidR="004B58F9" w:rsidRPr="0037264C" w:rsidRDefault="004B58F9" w:rsidP="0037264C">
            <w:pPr>
              <w:spacing w:before="100" w:beforeAutospacing="1" w:after="100" w:afterAutospacing="1"/>
              <w:jc w:val="center"/>
              <w:rPr>
                <w:rFonts w:eastAsia="Times New Roman"/>
                <w:i/>
                <w:iCs/>
              </w:rPr>
            </w:pPr>
            <w:r w:rsidRPr="0037264C">
              <w:rPr>
                <w:rFonts w:eastAsia="Times New Roman"/>
                <w:i/>
                <w:iCs/>
              </w:rPr>
              <w:t>Enforcement by coastal States</w:t>
            </w:r>
          </w:p>
          <w:p w:rsidR="004B58F9" w:rsidRPr="0037264C" w:rsidRDefault="004B58F9" w:rsidP="0037264C">
            <w:pPr>
              <w:spacing w:before="100" w:beforeAutospacing="1" w:after="100" w:afterAutospacing="1"/>
              <w:rPr>
                <w:rFonts w:eastAsia="Times New Roman"/>
              </w:rPr>
            </w:pPr>
            <w:r w:rsidRPr="0037264C">
              <w:rPr>
                <w:rFonts w:eastAsia="Times New Roman"/>
              </w:rPr>
              <w:t>1. When a vessel is voluntarily within a port or at an off-shore terminal of a State, that State may, subject to section 7, institute proceedings in respect of any violation of its laws and regulations adopted in accordance with this Convention or applicable international rules and standards for the prevention, reduction and control of pollution from vessels when the violation has occurred within the territorial sea or the exclusive economic zone of that State.</w:t>
            </w:r>
          </w:p>
          <w:p w:rsidR="004B58F9" w:rsidRPr="0037264C" w:rsidRDefault="004B58F9" w:rsidP="0037264C">
            <w:pPr>
              <w:spacing w:before="100" w:beforeAutospacing="1" w:after="100" w:afterAutospacing="1"/>
              <w:rPr>
                <w:rFonts w:eastAsia="Times New Roman"/>
              </w:rPr>
            </w:pPr>
            <w:r w:rsidRPr="0037264C">
              <w:rPr>
                <w:rFonts w:eastAsia="Times New Roman"/>
              </w:rPr>
              <w:t xml:space="preserve">2. Where there are clear grounds for believing that a vessel navigating in the territorial sea of a State has, during its passage therein, violated </w:t>
            </w:r>
            <w:r w:rsidRPr="0037264C">
              <w:rPr>
                <w:rFonts w:eastAsia="Times New Roman"/>
              </w:rPr>
              <w:lastRenderedPageBreak/>
              <w:t>laws and regulations of that State adopted in accordance with this Convention or applicable international rules and standards for the prevention, reduction and control of pollution from vessels, that State, without prejudice to the application of the relevant provisions of Part II, section 3, may undertake physical inspection of the vessel relating to the violation and may, where the evidence so warrants, institute proceedings, including detention of the vessel, in accordance with its laws, subject to the provisions of section 7.</w:t>
            </w:r>
          </w:p>
          <w:p w:rsidR="004B58F9" w:rsidRPr="0037264C" w:rsidRDefault="004B58F9" w:rsidP="0037264C">
            <w:pPr>
              <w:spacing w:before="100" w:beforeAutospacing="1" w:after="100" w:afterAutospacing="1"/>
              <w:rPr>
                <w:rFonts w:eastAsia="Times New Roman"/>
              </w:rPr>
            </w:pPr>
            <w:r w:rsidRPr="0037264C">
              <w:rPr>
                <w:rFonts w:eastAsia="Times New Roman"/>
              </w:rPr>
              <w:t>3. Where there are clear grounds for believing that a vessel navigating in the exclusive economic zone or the territorial sea of a State has, in the exclusive economic zone, committed a violation of applicable international rules and standards for the prevention, reduction and control of pollution from vessels or laws and regulations of that State conforming and giving effect to such rules and standards, that State may require the vessel to give information regarding its identity and port of registry, its last and its next port of call and other relevant information required to establish whether a violation has occurred.</w:t>
            </w:r>
          </w:p>
          <w:p w:rsidR="004B58F9" w:rsidRPr="0037264C" w:rsidRDefault="004B58F9" w:rsidP="0037264C">
            <w:pPr>
              <w:spacing w:before="100" w:beforeAutospacing="1" w:after="100" w:afterAutospacing="1"/>
              <w:rPr>
                <w:rFonts w:eastAsia="Times New Roman"/>
              </w:rPr>
            </w:pPr>
            <w:r w:rsidRPr="0037264C">
              <w:rPr>
                <w:rFonts w:eastAsia="Times New Roman"/>
              </w:rPr>
              <w:t>4. States shall adopt laws and regulations and take other measures so that vessels flying their flag comply with requests for information pursuant to paragraph 3.</w:t>
            </w:r>
          </w:p>
          <w:p w:rsidR="004B58F9" w:rsidRPr="0037264C" w:rsidRDefault="004B58F9" w:rsidP="0037264C">
            <w:pPr>
              <w:spacing w:before="100" w:beforeAutospacing="1" w:after="100" w:afterAutospacing="1"/>
              <w:rPr>
                <w:rFonts w:eastAsia="Times New Roman"/>
              </w:rPr>
            </w:pPr>
            <w:r w:rsidRPr="0037264C">
              <w:rPr>
                <w:rFonts w:eastAsia="Times New Roman"/>
              </w:rPr>
              <w:t xml:space="preserve">5. Where there are clear grounds for believing that a vessel navigating in the exclusive economic zone or the territorial sea of a State has, in the exclusive economic zone, committed a violation referred to in paragraph 3 resulting in a substantial discharge causing or threatening significant pollution of the marine environment, that State may undertake physical inspection of the vessel for matters relating to the </w:t>
            </w:r>
            <w:r w:rsidRPr="0037264C">
              <w:rPr>
                <w:rFonts w:eastAsia="Times New Roman"/>
              </w:rPr>
              <w:lastRenderedPageBreak/>
              <w:t>violation if the vessel has refused to give information or if the information supplied by the vessel is manifestly at variance with the evident factual situation and if the circumstances of the case justify such inspection.</w:t>
            </w:r>
          </w:p>
          <w:p w:rsidR="004B58F9" w:rsidRPr="0037264C" w:rsidRDefault="004B58F9" w:rsidP="0037264C">
            <w:pPr>
              <w:spacing w:before="100" w:beforeAutospacing="1" w:after="100" w:afterAutospacing="1"/>
              <w:rPr>
                <w:rFonts w:eastAsia="Times New Roman"/>
              </w:rPr>
            </w:pPr>
            <w:r w:rsidRPr="0037264C">
              <w:rPr>
                <w:rFonts w:eastAsia="Times New Roman"/>
              </w:rPr>
              <w:t>6. Where there is clear objective evidence that a vessel navigating in the exclusive economic zone or the territorial sea of a State has, in the exclusive economic zone, committed a violation referred to in paragraph 3 resulting in a discharge causing major damage or threat of major damage to the coastline or related interests of the coastal State, or to any resources of its territorial sea or exclusive economic zone, that State may, subject to section 7, provided that the evidence so warrants, institute proceedings, including detention of the vessel, in accordance with its laws.</w:t>
            </w:r>
          </w:p>
          <w:p w:rsidR="004B58F9" w:rsidRPr="0037264C" w:rsidRDefault="004B58F9" w:rsidP="0037264C">
            <w:pPr>
              <w:spacing w:before="100" w:beforeAutospacing="1" w:after="100" w:afterAutospacing="1"/>
              <w:rPr>
                <w:rFonts w:eastAsia="Times New Roman"/>
              </w:rPr>
            </w:pPr>
            <w:r w:rsidRPr="0037264C">
              <w:rPr>
                <w:rFonts w:eastAsia="Times New Roman"/>
              </w:rPr>
              <w:t>7. Notwithstanding the provisions of paragraph 6, whenever appropriate procedures have been established, either through the competent international organization or as otherwise agreed, whereby compliance with requirements for bonding or other appropriate financial security has been assured, the coastal State if bound by such procedures shall allow the vessel to proceed.</w:t>
            </w:r>
          </w:p>
          <w:p w:rsidR="004B58F9" w:rsidRPr="0037264C" w:rsidRDefault="004B58F9" w:rsidP="0037264C">
            <w:pPr>
              <w:spacing w:before="100" w:beforeAutospacing="1" w:after="100" w:afterAutospacing="1"/>
              <w:rPr>
                <w:rFonts w:eastAsia="Times New Roman"/>
              </w:rPr>
            </w:pPr>
            <w:r w:rsidRPr="0037264C">
              <w:rPr>
                <w:rFonts w:eastAsia="Times New Roman"/>
              </w:rPr>
              <w:t xml:space="preserve">8. The provisions of paragraphs 3, 4, 5, 6and 7 also apply in respect of national laws and regulations </w:t>
            </w:r>
            <w:proofErr w:type="gramStart"/>
            <w:r w:rsidRPr="0037264C">
              <w:rPr>
                <w:rFonts w:eastAsia="Times New Roman"/>
              </w:rPr>
              <w:t>adopted</w:t>
            </w:r>
            <w:proofErr w:type="gramEnd"/>
            <w:r w:rsidRPr="0037264C">
              <w:rPr>
                <w:rFonts w:eastAsia="Times New Roman"/>
              </w:rPr>
              <w:t xml:space="preserve"> pursuant to article 211, paragraph 6.</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37264C" w:rsidRDefault="004B58F9" w:rsidP="0037264C">
            <w:pPr>
              <w:spacing w:before="100" w:beforeAutospacing="1" w:after="100" w:afterAutospacing="1"/>
              <w:jc w:val="center"/>
              <w:rPr>
                <w:rFonts w:eastAsia="Times New Roman"/>
                <w:i/>
                <w:iCs/>
              </w:rPr>
            </w:pPr>
            <w:r w:rsidRPr="0037264C">
              <w:rPr>
                <w:rFonts w:eastAsia="Times New Roman"/>
                <w:i/>
                <w:iCs/>
              </w:rPr>
              <w:lastRenderedPageBreak/>
              <w:t>Article 221</w:t>
            </w:r>
          </w:p>
          <w:p w:rsidR="004B58F9" w:rsidRPr="0037264C" w:rsidRDefault="004B58F9" w:rsidP="0037264C">
            <w:pPr>
              <w:spacing w:before="100" w:beforeAutospacing="1" w:after="100" w:afterAutospacing="1"/>
              <w:jc w:val="center"/>
              <w:rPr>
                <w:rFonts w:eastAsia="Times New Roman"/>
                <w:i/>
                <w:iCs/>
              </w:rPr>
            </w:pPr>
            <w:r w:rsidRPr="0037264C">
              <w:rPr>
                <w:rFonts w:eastAsia="Times New Roman"/>
                <w:i/>
                <w:iCs/>
              </w:rPr>
              <w:lastRenderedPageBreak/>
              <w:t>Measures to avoid pollution arising from maritime casualties</w:t>
            </w:r>
          </w:p>
          <w:p w:rsidR="004B58F9" w:rsidRPr="0037264C" w:rsidRDefault="004B58F9" w:rsidP="0037264C">
            <w:pPr>
              <w:spacing w:before="100" w:beforeAutospacing="1" w:after="100" w:afterAutospacing="1"/>
              <w:rPr>
                <w:rFonts w:eastAsia="Times New Roman"/>
              </w:rPr>
            </w:pPr>
            <w:r w:rsidRPr="0037264C">
              <w:rPr>
                <w:rFonts w:eastAsia="Times New Roman"/>
              </w:rPr>
              <w:t>1. Nothing in this Part shall prejudice the right of States, pursuant to international law, both customary and conventional, to take and enforce measures beyond the territorial sea proportionate to the actual or threatened damage to protect their coastline or related interests, including fishing, from pollution or threat of pollution following upon a maritime casualty or acts relating to such a casualty, which may reasonably be expected to result in major harmful consequences.</w:t>
            </w:r>
          </w:p>
          <w:p w:rsidR="004B58F9" w:rsidRPr="0037264C" w:rsidRDefault="004B58F9" w:rsidP="0037264C">
            <w:pPr>
              <w:spacing w:before="100" w:beforeAutospacing="1" w:after="100" w:afterAutospacing="1"/>
              <w:rPr>
                <w:rFonts w:eastAsia="Times New Roman"/>
              </w:rPr>
            </w:pPr>
            <w:r w:rsidRPr="0037264C">
              <w:rPr>
                <w:rFonts w:eastAsia="Times New Roman"/>
              </w:rPr>
              <w:t>2. For the purposes of this article, "maritime casualty" means a collision of vessels, stranding or other incident of navigation, or other occurrence on board a vessel or external to it resulting in material damage or imminent threat of material damage to a vessel or cargo.</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37264C" w:rsidRDefault="004B58F9" w:rsidP="0037264C">
            <w:pPr>
              <w:spacing w:before="100" w:beforeAutospacing="1" w:after="100" w:afterAutospacing="1"/>
              <w:jc w:val="center"/>
              <w:rPr>
                <w:rFonts w:eastAsia="Times New Roman"/>
                <w:i/>
                <w:iCs/>
              </w:rPr>
            </w:pPr>
            <w:r w:rsidRPr="0037264C">
              <w:rPr>
                <w:rFonts w:eastAsia="Times New Roman"/>
                <w:i/>
                <w:iCs/>
              </w:rPr>
              <w:lastRenderedPageBreak/>
              <w:t>Article 222</w:t>
            </w:r>
          </w:p>
          <w:p w:rsidR="004B58F9" w:rsidRPr="0037264C" w:rsidRDefault="004B58F9" w:rsidP="0037264C">
            <w:pPr>
              <w:spacing w:before="100" w:beforeAutospacing="1" w:after="100" w:afterAutospacing="1"/>
              <w:jc w:val="center"/>
              <w:rPr>
                <w:rFonts w:eastAsia="Times New Roman"/>
                <w:i/>
                <w:iCs/>
              </w:rPr>
            </w:pPr>
            <w:r w:rsidRPr="0037264C">
              <w:rPr>
                <w:rFonts w:eastAsia="Times New Roman"/>
                <w:i/>
                <w:iCs/>
              </w:rPr>
              <w:t>Enforcement with respect to pollution from or through the atmosphere</w:t>
            </w:r>
          </w:p>
          <w:p w:rsidR="004B58F9" w:rsidRPr="0037264C" w:rsidRDefault="004B58F9" w:rsidP="0037264C">
            <w:pPr>
              <w:spacing w:before="100" w:beforeAutospacing="1" w:after="100" w:afterAutospacing="1"/>
              <w:rPr>
                <w:rFonts w:eastAsia="Times New Roman"/>
              </w:rPr>
            </w:pPr>
            <w:r w:rsidRPr="0037264C">
              <w:rPr>
                <w:rFonts w:eastAsia="Times New Roman"/>
              </w:rPr>
              <w:t xml:space="preserve">States shall enforce, within the air space under their sovereignty or with regard to vessels flying their flag or vessels or aircraft of their registry, their laws and regulations adopted in accordance with article 212, paragraph 1, and with other provisions of this Convention and shall adopt laws and regulations and take other measures necessary to implement applicable international rules and standards established through competent international organizations or diplomatic conference to prevent, reduce and control pollution of the marine environment from or through the atmosphere, in conformity with all </w:t>
            </w:r>
            <w:r w:rsidRPr="0037264C">
              <w:rPr>
                <w:rFonts w:eastAsia="Times New Roman"/>
              </w:rPr>
              <w:lastRenderedPageBreak/>
              <w:t>relevant international rules and standards concerning the safety of air navigation.</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Default="004B58F9" w:rsidP="00C45AAD">
            <w:pPr>
              <w:jc w:val="center"/>
              <w:rPr>
                <w:b/>
                <w:bCs/>
              </w:rPr>
            </w:pPr>
            <w:r>
              <w:rPr>
                <w:b/>
                <w:bCs/>
              </w:rPr>
              <w:lastRenderedPageBreak/>
              <w:t>SECTION 7. SAFEGUARDS</w:t>
            </w:r>
          </w:p>
        </w:tc>
        <w:tc>
          <w:tcPr>
            <w:tcW w:w="7088" w:type="dxa"/>
          </w:tcPr>
          <w:p w:rsidR="004B58F9" w:rsidRDefault="004B58F9" w:rsidP="003E3F97"/>
        </w:tc>
      </w:tr>
      <w:tr w:rsidR="004B58F9">
        <w:tc>
          <w:tcPr>
            <w:tcW w:w="7088" w:type="dxa"/>
          </w:tcPr>
          <w:p w:rsidR="004B58F9" w:rsidRPr="00D06CB2" w:rsidRDefault="004B58F9" w:rsidP="00D06CB2">
            <w:pPr>
              <w:spacing w:before="100" w:beforeAutospacing="1" w:after="100" w:afterAutospacing="1"/>
              <w:jc w:val="center"/>
              <w:rPr>
                <w:rFonts w:eastAsia="Times New Roman"/>
                <w:i/>
                <w:iCs/>
              </w:rPr>
            </w:pPr>
            <w:r w:rsidRPr="00D06CB2">
              <w:rPr>
                <w:rFonts w:eastAsia="Times New Roman"/>
                <w:i/>
                <w:iCs/>
              </w:rPr>
              <w:t>Article 223</w:t>
            </w:r>
          </w:p>
          <w:p w:rsidR="004B58F9" w:rsidRPr="00D06CB2" w:rsidRDefault="004B58F9" w:rsidP="00D06CB2">
            <w:pPr>
              <w:spacing w:before="100" w:beforeAutospacing="1" w:after="100" w:afterAutospacing="1"/>
              <w:jc w:val="center"/>
              <w:rPr>
                <w:rFonts w:eastAsia="Times New Roman"/>
                <w:i/>
                <w:iCs/>
              </w:rPr>
            </w:pPr>
            <w:r w:rsidRPr="00D06CB2">
              <w:rPr>
                <w:rFonts w:eastAsia="Times New Roman"/>
                <w:i/>
                <w:iCs/>
              </w:rPr>
              <w:t>Measures to facilitate proceedings</w:t>
            </w:r>
          </w:p>
          <w:p w:rsidR="004B58F9" w:rsidRPr="00D06CB2" w:rsidRDefault="004B58F9" w:rsidP="00D06CB2">
            <w:pPr>
              <w:spacing w:before="100" w:beforeAutospacing="1" w:after="100" w:afterAutospacing="1"/>
              <w:rPr>
                <w:rFonts w:eastAsia="Times New Roman"/>
              </w:rPr>
            </w:pPr>
            <w:r w:rsidRPr="00D06CB2">
              <w:rPr>
                <w:rFonts w:eastAsia="Times New Roman"/>
              </w:rPr>
              <w:t>In proceedings instituted pursuant to this Part, States shall take measures to facilitate the hearing of witnesses and the admission of evidence submitted by authorities of another State, or by the competent international organization, and shall facilitate the attendance at such proceedings of official representatives of the competent international organization, the flag State and any State affected by pollution arising out of any violation. The official representatives attending such proceedings shall have such rights and duties as may be provided under national laws and regulations or international law.</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D06CB2" w:rsidRDefault="004B58F9" w:rsidP="00D06CB2">
            <w:pPr>
              <w:spacing w:before="100" w:beforeAutospacing="1" w:after="100" w:afterAutospacing="1"/>
              <w:jc w:val="center"/>
              <w:rPr>
                <w:rFonts w:eastAsia="Times New Roman"/>
                <w:i/>
                <w:iCs/>
              </w:rPr>
            </w:pPr>
            <w:r w:rsidRPr="00D06CB2">
              <w:rPr>
                <w:rFonts w:eastAsia="Times New Roman"/>
                <w:i/>
                <w:iCs/>
              </w:rPr>
              <w:t>Article 224</w:t>
            </w:r>
          </w:p>
          <w:p w:rsidR="004B58F9" w:rsidRPr="00D06CB2" w:rsidRDefault="004B58F9" w:rsidP="00D06CB2">
            <w:pPr>
              <w:spacing w:before="100" w:beforeAutospacing="1" w:after="100" w:afterAutospacing="1"/>
              <w:jc w:val="center"/>
              <w:rPr>
                <w:rFonts w:eastAsia="Times New Roman"/>
                <w:i/>
                <w:iCs/>
              </w:rPr>
            </w:pPr>
            <w:r w:rsidRPr="00D06CB2">
              <w:rPr>
                <w:rFonts w:eastAsia="Times New Roman"/>
                <w:i/>
                <w:iCs/>
              </w:rPr>
              <w:t>Exercise of powers of enforcement</w:t>
            </w:r>
          </w:p>
          <w:p w:rsidR="004B58F9" w:rsidRPr="00D06CB2" w:rsidRDefault="004B58F9" w:rsidP="00D06CB2">
            <w:pPr>
              <w:spacing w:before="100" w:beforeAutospacing="1" w:after="100" w:afterAutospacing="1"/>
              <w:rPr>
                <w:rFonts w:eastAsia="Times New Roman"/>
              </w:rPr>
            </w:pPr>
            <w:r w:rsidRPr="00D06CB2">
              <w:rPr>
                <w:rFonts w:eastAsia="Times New Roman"/>
              </w:rPr>
              <w:t>The powers of enforcement against foreign vessels under this Part may only be exercised by officials or by warships, military aircraft, or other ships or aircraft clearly marked and identifiable as being on government service and authorized to that effect.</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D06CB2" w:rsidRDefault="004B58F9" w:rsidP="00D06CB2">
            <w:pPr>
              <w:spacing w:before="100" w:beforeAutospacing="1" w:after="100" w:afterAutospacing="1"/>
              <w:jc w:val="center"/>
              <w:rPr>
                <w:rFonts w:eastAsia="Times New Roman"/>
                <w:i/>
                <w:iCs/>
              </w:rPr>
            </w:pPr>
            <w:r w:rsidRPr="00D06CB2">
              <w:rPr>
                <w:rFonts w:eastAsia="Times New Roman"/>
                <w:i/>
                <w:iCs/>
              </w:rPr>
              <w:lastRenderedPageBreak/>
              <w:t>Article 225</w:t>
            </w:r>
          </w:p>
          <w:p w:rsidR="004B58F9" w:rsidRPr="00D06CB2" w:rsidRDefault="004B58F9" w:rsidP="00D06CB2">
            <w:pPr>
              <w:spacing w:before="100" w:beforeAutospacing="1" w:after="100" w:afterAutospacing="1"/>
              <w:jc w:val="center"/>
              <w:rPr>
                <w:rFonts w:eastAsia="Times New Roman"/>
                <w:i/>
                <w:iCs/>
              </w:rPr>
            </w:pPr>
            <w:r w:rsidRPr="00D06CB2">
              <w:rPr>
                <w:rFonts w:eastAsia="Times New Roman"/>
                <w:i/>
                <w:iCs/>
              </w:rPr>
              <w:t>Duty to avoid adverse consequences</w:t>
            </w:r>
          </w:p>
          <w:p w:rsidR="004B58F9" w:rsidRPr="00D06CB2" w:rsidRDefault="004B58F9" w:rsidP="00D06CB2">
            <w:pPr>
              <w:spacing w:before="100" w:beforeAutospacing="1" w:after="100" w:afterAutospacing="1"/>
              <w:jc w:val="center"/>
              <w:rPr>
                <w:rFonts w:eastAsia="Times New Roman"/>
                <w:i/>
                <w:iCs/>
              </w:rPr>
            </w:pPr>
            <w:r w:rsidRPr="00D06CB2">
              <w:rPr>
                <w:rFonts w:eastAsia="Times New Roman"/>
                <w:i/>
                <w:iCs/>
              </w:rPr>
              <w:t>in the exercise of the powers of enforcement</w:t>
            </w:r>
          </w:p>
          <w:p w:rsidR="004B58F9" w:rsidRPr="00D06CB2" w:rsidRDefault="004B58F9" w:rsidP="00D06CB2">
            <w:pPr>
              <w:spacing w:before="100" w:beforeAutospacing="1" w:after="100" w:afterAutospacing="1"/>
              <w:rPr>
                <w:rFonts w:eastAsia="Times New Roman"/>
              </w:rPr>
            </w:pPr>
            <w:r w:rsidRPr="00D06CB2">
              <w:rPr>
                <w:rFonts w:eastAsia="Times New Roman"/>
              </w:rPr>
              <w:t>In the exercise under this Convention of their powers of enforcement against foreign vessels, States shall not endanger the safety of navigation or otherwise create any hazard to a vessel, or bring it to an unsafe port or anchorage, or expose the marine environment to an unreasonable risk.</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641162" w:rsidRDefault="004B58F9" w:rsidP="00641162">
            <w:pPr>
              <w:pStyle w:val="NoSpacing"/>
              <w:jc w:val="center"/>
              <w:rPr>
                <w:i/>
              </w:rPr>
            </w:pPr>
            <w:r w:rsidRPr="00641162">
              <w:rPr>
                <w:i/>
              </w:rPr>
              <w:t>Article 226</w:t>
            </w:r>
          </w:p>
          <w:p w:rsidR="004B58F9" w:rsidRPr="00641162" w:rsidRDefault="004B58F9" w:rsidP="00641162">
            <w:pPr>
              <w:pStyle w:val="NoSpacing"/>
              <w:jc w:val="center"/>
              <w:rPr>
                <w:i/>
              </w:rPr>
            </w:pPr>
            <w:r w:rsidRPr="00641162">
              <w:rPr>
                <w:i/>
              </w:rPr>
              <w:t>Investigation of foreign vessels</w:t>
            </w:r>
          </w:p>
          <w:p w:rsidR="00641162" w:rsidRDefault="00641162" w:rsidP="00641162">
            <w:pPr>
              <w:pStyle w:val="NoSpacing"/>
            </w:pPr>
          </w:p>
          <w:p w:rsidR="004B58F9" w:rsidRPr="00D06CB2" w:rsidRDefault="004B58F9" w:rsidP="00641162">
            <w:pPr>
              <w:pStyle w:val="NoSpacing"/>
            </w:pPr>
            <w:r w:rsidRPr="00D06CB2">
              <w:t>1. (</w:t>
            </w:r>
            <w:proofErr w:type="gramStart"/>
            <w:r w:rsidRPr="00D06CB2">
              <w:t>a</w:t>
            </w:r>
            <w:proofErr w:type="gramEnd"/>
            <w:r w:rsidRPr="00D06CB2">
              <w:t>) States shall not delay a foreign vessel longer than is essential for purposes of the investigation</w:t>
            </w:r>
            <w:r w:rsidR="00641162">
              <w:t xml:space="preserve">s provided for in articles 216, 218 and </w:t>
            </w:r>
            <w:r w:rsidRPr="00D06CB2">
              <w:t>220. Any physical inspection of a foreign vessel shall be limited to an examination of such certificates, records or other documents as the vessel is required to carry by generally accepted international rules and standards or of any similar documents which it is carrying; further physical inspection of the vessel may be undertaken only after such an examination and only when:</w:t>
            </w:r>
          </w:p>
          <w:p w:rsidR="00641162" w:rsidRDefault="00641162" w:rsidP="00641162">
            <w:pPr>
              <w:pStyle w:val="NoSpacing"/>
              <w:rPr>
                <w:rFonts w:eastAsia="Times New Roman"/>
              </w:rPr>
            </w:pPr>
          </w:p>
          <w:p w:rsidR="004B58F9" w:rsidRPr="00D06CB2" w:rsidRDefault="004B58F9" w:rsidP="00641162">
            <w:pPr>
              <w:pStyle w:val="NoSpacing"/>
              <w:rPr>
                <w:rFonts w:eastAsia="Times New Roman"/>
              </w:rPr>
            </w:pPr>
            <w:r w:rsidRPr="00D06CB2">
              <w:rPr>
                <w:rFonts w:eastAsia="Times New Roman"/>
              </w:rPr>
              <w:t>(i) there are clear grounds for believing that the condition of the vessel or its equipment does not correspond substantially with the particulars of those documents;</w:t>
            </w:r>
          </w:p>
          <w:p w:rsidR="00641162" w:rsidRDefault="00641162" w:rsidP="00641162">
            <w:pPr>
              <w:pStyle w:val="NoSpacing"/>
              <w:rPr>
                <w:rFonts w:eastAsia="Times New Roman"/>
              </w:rPr>
            </w:pPr>
          </w:p>
          <w:p w:rsidR="004B58F9" w:rsidRPr="00D06CB2" w:rsidRDefault="004B58F9" w:rsidP="00641162">
            <w:pPr>
              <w:pStyle w:val="NoSpacing"/>
              <w:rPr>
                <w:rFonts w:eastAsia="Times New Roman"/>
              </w:rPr>
            </w:pPr>
            <w:r w:rsidRPr="00D06CB2">
              <w:rPr>
                <w:rFonts w:eastAsia="Times New Roman"/>
              </w:rPr>
              <w:t>(ii) the contents of such documents are not sufficient to confirm or verify a suspected violation; or</w:t>
            </w:r>
          </w:p>
          <w:p w:rsidR="00641162" w:rsidRDefault="00641162" w:rsidP="00641162">
            <w:pPr>
              <w:pStyle w:val="NoSpacing"/>
              <w:rPr>
                <w:rFonts w:eastAsia="Times New Roman"/>
              </w:rPr>
            </w:pPr>
          </w:p>
          <w:p w:rsidR="004B58F9" w:rsidRPr="00D06CB2" w:rsidRDefault="004B58F9" w:rsidP="00641162">
            <w:pPr>
              <w:pStyle w:val="NoSpacing"/>
              <w:rPr>
                <w:rFonts w:eastAsia="Times New Roman"/>
              </w:rPr>
            </w:pPr>
            <w:r w:rsidRPr="00D06CB2">
              <w:rPr>
                <w:rFonts w:eastAsia="Times New Roman"/>
              </w:rPr>
              <w:t xml:space="preserve">(iii) </w:t>
            </w:r>
            <w:proofErr w:type="gramStart"/>
            <w:r w:rsidRPr="00D06CB2">
              <w:rPr>
                <w:rFonts w:eastAsia="Times New Roman"/>
              </w:rPr>
              <w:t>the</w:t>
            </w:r>
            <w:proofErr w:type="gramEnd"/>
            <w:r w:rsidRPr="00D06CB2">
              <w:rPr>
                <w:rFonts w:eastAsia="Times New Roman"/>
              </w:rPr>
              <w:t xml:space="preserve"> vessel is not carrying valid certificates and records.</w:t>
            </w:r>
          </w:p>
          <w:p w:rsidR="00641162" w:rsidRDefault="00641162" w:rsidP="00641162">
            <w:pPr>
              <w:pStyle w:val="NoSpacing"/>
              <w:rPr>
                <w:rFonts w:eastAsia="Times New Roman"/>
              </w:rPr>
            </w:pPr>
          </w:p>
          <w:p w:rsidR="004B58F9" w:rsidRPr="00D06CB2" w:rsidRDefault="004B58F9" w:rsidP="00641162">
            <w:pPr>
              <w:pStyle w:val="NoSpacing"/>
              <w:rPr>
                <w:rFonts w:eastAsia="Times New Roman"/>
              </w:rPr>
            </w:pPr>
            <w:r w:rsidRPr="00D06CB2">
              <w:rPr>
                <w:rFonts w:eastAsia="Times New Roman"/>
              </w:rPr>
              <w:t>(b) If the investigation indicates a violation of applicable laws and regulations or international rules and standards for the protection and preservation of the marine environment, release shall be made promptly subject to reasonable procedures such as bonding or other appropriate financial security.</w:t>
            </w:r>
          </w:p>
          <w:p w:rsidR="00641162" w:rsidRDefault="00641162" w:rsidP="00641162">
            <w:pPr>
              <w:pStyle w:val="NoSpacing"/>
              <w:rPr>
                <w:rFonts w:eastAsia="Times New Roman"/>
              </w:rPr>
            </w:pPr>
          </w:p>
          <w:p w:rsidR="004B58F9" w:rsidRDefault="004B58F9" w:rsidP="00641162">
            <w:pPr>
              <w:pStyle w:val="NoSpacing"/>
              <w:rPr>
                <w:rFonts w:eastAsia="Times New Roman"/>
              </w:rPr>
            </w:pPr>
            <w:r w:rsidRPr="00D06CB2">
              <w:rPr>
                <w:rFonts w:eastAsia="Times New Roman"/>
              </w:rPr>
              <w:t>(c) Without prejudice to applicable international rules and standards relating to the seaworthiness of vessels, the release of a vessel may, whenever it would present an unreasonable threat of damage to the marine environment, be refused or made conditional upon proceeding to the nearest appropriate repair yard. Where release has been refused or made conditional, the flag State of the vessel must be promptly notified, and may seek release of the vessel in accordance with Part XV.</w:t>
            </w:r>
          </w:p>
          <w:p w:rsidR="00641162" w:rsidRPr="00D06CB2" w:rsidRDefault="00641162" w:rsidP="00641162">
            <w:pPr>
              <w:pStyle w:val="NoSpacing"/>
              <w:rPr>
                <w:rFonts w:eastAsia="Times New Roman"/>
              </w:rPr>
            </w:pPr>
          </w:p>
          <w:p w:rsidR="004B58F9" w:rsidRPr="00D06CB2" w:rsidRDefault="004B58F9" w:rsidP="00641162">
            <w:pPr>
              <w:pStyle w:val="NoSpacing"/>
              <w:rPr>
                <w:rFonts w:eastAsia="Times New Roman"/>
              </w:rPr>
            </w:pPr>
            <w:r w:rsidRPr="00D06CB2">
              <w:rPr>
                <w:rFonts w:eastAsia="Times New Roman"/>
              </w:rPr>
              <w:t>2. States shall cooperate to develop procedures for the avoidance of unnecessary physical inspection of vessels at sea.</w:t>
            </w:r>
          </w:p>
          <w:p w:rsidR="004B58F9" w:rsidRDefault="004B58F9" w:rsidP="00C45AAD">
            <w:pPr>
              <w:jc w:val="center"/>
              <w:rPr>
                <w:b/>
                <w:bCs/>
              </w:rPr>
            </w:pPr>
          </w:p>
        </w:tc>
        <w:tc>
          <w:tcPr>
            <w:tcW w:w="7088" w:type="dxa"/>
          </w:tcPr>
          <w:p w:rsidR="00641162" w:rsidRPr="00641162" w:rsidRDefault="00641162" w:rsidP="00641162">
            <w:pPr>
              <w:jc w:val="center"/>
              <w:rPr>
                <w:i/>
              </w:rPr>
            </w:pPr>
            <w:r w:rsidRPr="00641162">
              <w:rPr>
                <w:i/>
              </w:rPr>
              <w:lastRenderedPageBreak/>
              <w:t>Điều 226</w:t>
            </w:r>
          </w:p>
          <w:p w:rsidR="00641162" w:rsidRPr="00641162" w:rsidRDefault="00641162" w:rsidP="00641162">
            <w:pPr>
              <w:jc w:val="center"/>
              <w:rPr>
                <w:i/>
              </w:rPr>
            </w:pPr>
            <w:r w:rsidRPr="00641162">
              <w:rPr>
                <w:i/>
              </w:rPr>
              <w:t>Điều tra tàu thuyền nước ngoài</w:t>
            </w:r>
          </w:p>
          <w:p w:rsidR="00641162" w:rsidRDefault="00641162" w:rsidP="00641162"/>
          <w:p w:rsidR="00641162" w:rsidRDefault="00641162" w:rsidP="00641162">
            <w:r>
              <w:t xml:space="preserve"> 1. (</w:t>
            </w:r>
            <w:proofErr w:type="gramStart"/>
            <w:r>
              <w:t>a</w:t>
            </w:r>
            <w:proofErr w:type="gramEnd"/>
            <w:r>
              <w:t>) Các Quốc gia không được trì hoãn một tàu nước ngoài lâu hơn thời gian thật cần thiết cho các mục đích của các cuộc điều tra quy định tại các điều 216, 218 và 220. Bất kỳ</w:t>
            </w:r>
            <w:r w:rsidR="0019034B">
              <w:t xml:space="preserve"> thanh</w:t>
            </w:r>
            <w:r>
              <w:t xml:space="preserve"> tra vật thể</w:t>
            </w:r>
            <w:r w:rsidR="0019034B">
              <w:t xml:space="preserve"> nào đối với </w:t>
            </w:r>
            <w:r>
              <w:t>một tàu nước ngoài phải được giới hạn ở việc kiể</w:t>
            </w:r>
            <w:r w:rsidR="0019034B">
              <w:t xml:space="preserve">m tra </w:t>
            </w:r>
            <w:r>
              <w:t>các giấy chứng nhận, hồ sơ hoặ</w:t>
            </w:r>
            <w:r w:rsidR="0019034B">
              <w:t>c các giấy tờ</w:t>
            </w:r>
            <w:r>
              <w:t xml:space="preserve"> </w:t>
            </w:r>
            <w:r w:rsidR="0019034B">
              <w:t xml:space="preserve">khác mà tàu </w:t>
            </w:r>
            <w:r>
              <w:t xml:space="preserve">phải mang theo </w:t>
            </w:r>
            <w:r w:rsidR="0019034B">
              <w:t xml:space="preserve">yêu cầu của </w:t>
            </w:r>
            <w:r>
              <w:t>các quy tắc và tiêu chuẩn quốc tế được chấp nhận chung</w:t>
            </w:r>
            <w:r w:rsidR="0019034B">
              <w:t>,</w:t>
            </w:r>
            <w:r>
              <w:t xml:space="preserve"> hoặ</w:t>
            </w:r>
            <w:r w:rsidR="0019034B">
              <w:t xml:space="preserve">c </w:t>
            </w:r>
            <w:r>
              <w:t>bất kỳ</w:t>
            </w:r>
            <w:r w:rsidR="0019034B">
              <w:t xml:space="preserve"> giấy tờ</w:t>
            </w:r>
            <w:r>
              <w:t xml:space="preserve"> tương tự </w:t>
            </w:r>
            <w:r w:rsidR="0019034B">
              <w:t xml:space="preserve">nào </w:t>
            </w:r>
            <w:r>
              <w:t>mà tàu đang mang theo; t</w:t>
            </w:r>
            <w:r w:rsidR="0019034B">
              <w:t xml:space="preserve">hanh tra vật thể xa hơn thế đối với </w:t>
            </w:r>
            <w:r>
              <w:t xml:space="preserve">tàu </w:t>
            </w:r>
            <w:r w:rsidR="0019034B">
              <w:t xml:space="preserve">chỉ </w:t>
            </w:r>
            <w:r>
              <w:t>có thể được thực hiệ</w:t>
            </w:r>
            <w:r w:rsidR="0019034B">
              <w:t xml:space="preserve">n sau khi </w:t>
            </w:r>
            <w:r>
              <w:t>kiểm tra</w:t>
            </w:r>
            <w:r w:rsidR="0019034B">
              <w:t xml:space="preserve"> giấy tờ </w:t>
            </w:r>
            <w:r>
              <w:t xml:space="preserve"> như vậy và chỉ khi: </w:t>
            </w:r>
          </w:p>
          <w:p w:rsidR="00641162" w:rsidRDefault="00641162" w:rsidP="00641162">
            <w:r>
              <w:t xml:space="preserve"> </w:t>
            </w:r>
          </w:p>
          <w:p w:rsidR="00641162" w:rsidRDefault="0071384F" w:rsidP="00641162">
            <w:r>
              <w:t xml:space="preserve">(i) có </w:t>
            </w:r>
            <w:r w:rsidR="00641162">
              <w:t>căn cứ rõ ràng để</w:t>
            </w:r>
            <w:r>
              <w:t xml:space="preserve"> tin</w:t>
            </w:r>
            <w:r w:rsidR="00641162">
              <w:t xml:space="preserve"> rằng tình trạng của tàu hoặc các thiết bị của tàu không tương ứ</w:t>
            </w:r>
            <w:r>
              <w:t>ng đáng kể</w:t>
            </w:r>
            <w:r w:rsidR="00641162">
              <w:t xml:space="preserve"> với những chi tiế</w:t>
            </w:r>
            <w:r>
              <w:t>t trong các giấy tờ</w:t>
            </w:r>
            <w:r w:rsidR="00641162">
              <w:t xml:space="preserve"> đó; </w:t>
            </w:r>
          </w:p>
          <w:p w:rsidR="00641162" w:rsidRDefault="00641162" w:rsidP="00641162">
            <w:r>
              <w:lastRenderedPageBreak/>
              <w:t xml:space="preserve"> </w:t>
            </w:r>
          </w:p>
          <w:p w:rsidR="00641162" w:rsidRDefault="0071384F" w:rsidP="00641162">
            <w:r>
              <w:t xml:space="preserve">(ii) </w:t>
            </w:r>
            <w:r w:rsidR="00641162">
              <w:t>nội dung củ</w:t>
            </w:r>
            <w:r>
              <w:t xml:space="preserve">a các giấy tờ đó </w:t>
            </w:r>
            <w:r w:rsidR="00641162">
              <w:t>không đủ để xác nhận hoặ</w:t>
            </w:r>
            <w:r>
              <w:t xml:space="preserve">c xác minh hành vi </w:t>
            </w:r>
            <w:r w:rsidR="00641162">
              <w:t>bị ng</w:t>
            </w:r>
            <w:r>
              <w:t>hi là tội phạm</w:t>
            </w:r>
            <w:r w:rsidR="00641162">
              <w:t xml:space="preserve">; hoặc </w:t>
            </w:r>
          </w:p>
          <w:p w:rsidR="00641162" w:rsidRDefault="00641162" w:rsidP="00641162">
            <w:r>
              <w:t xml:space="preserve"> </w:t>
            </w:r>
          </w:p>
          <w:p w:rsidR="00641162" w:rsidRDefault="0071384F" w:rsidP="00641162">
            <w:r>
              <w:t xml:space="preserve">(iii) </w:t>
            </w:r>
            <w:proofErr w:type="gramStart"/>
            <w:r w:rsidR="00641162">
              <w:t>tàu</w:t>
            </w:r>
            <w:proofErr w:type="gramEnd"/>
            <w:r w:rsidR="00641162">
              <w:t xml:space="preserve"> không mang theo giấy chứng nhận và các hồ sơ hợp lệ. </w:t>
            </w:r>
          </w:p>
          <w:p w:rsidR="00641162" w:rsidRDefault="00641162" w:rsidP="00641162">
            <w:r>
              <w:t xml:space="preserve"> </w:t>
            </w:r>
          </w:p>
          <w:p w:rsidR="00641162" w:rsidRDefault="00641162" w:rsidP="00641162">
            <w:r>
              <w:t xml:space="preserve">(b) Nếu cuộc điều tra chỉ ra một hành vi vi phạm luật </w:t>
            </w:r>
            <w:r w:rsidR="000E6AB4">
              <w:t xml:space="preserve">và quy định </w:t>
            </w:r>
            <w:r>
              <w:t>hiệ</w:t>
            </w:r>
            <w:r w:rsidR="000E6AB4">
              <w:t xml:space="preserve">n hành </w:t>
            </w:r>
            <w:r>
              <w:t xml:space="preserve">hoặc </w:t>
            </w:r>
            <w:r w:rsidR="000E6AB4">
              <w:t xml:space="preserve">vi phạm các </w:t>
            </w:r>
            <w:r>
              <w:t>quy tắ</w:t>
            </w:r>
            <w:r w:rsidR="000E6AB4">
              <w:t xml:space="preserve">c và </w:t>
            </w:r>
            <w:r>
              <w:t>tiêu chuẩn quốc tế</w:t>
            </w:r>
            <w:r w:rsidR="000E6AB4">
              <w:t xml:space="preserve"> về</w:t>
            </w:r>
            <w:r>
              <w:t xml:space="preserve"> việc bảo vệ</w:t>
            </w:r>
            <w:r w:rsidR="000E6AB4">
              <w:t xml:space="preserve"> và duy trì</w:t>
            </w:r>
            <w:r>
              <w:t xml:space="preserve"> môi trường biển, </w:t>
            </w:r>
            <w:r w:rsidR="000E6AB4">
              <w:t xml:space="preserve">tàu </w:t>
            </w:r>
            <w:r>
              <w:t xml:space="preserve">phải được </w:t>
            </w:r>
            <w:r w:rsidR="000E6AB4">
              <w:t xml:space="preserve">thả ra nhanh chóng </w:t>
            </w:r>
            <w:r>
              <w:t>theo các thủ tục hợp lý như là</w:t>
            </w:r>
            <w:r w:rsidR="00011AAA">
              <w:t xml:space="preserve"> nộp trái phiếu</w:t>
            </w:r>
            <w:r w:rsidR="000E6AB4">
              <w:t xml:space="preserve"> tại ngoạ</w:t>
            </w:r>
            <w:r w:rsidR="00011AAA">
              <w:t xml:space="preserve">i </w:t>
            </w:r>
            <w:r>
              <w:t>hoặc các đảm bả</w:t>
            </w:r>
            <w:r w:rsidR="00011AAA">
              <w:t>o tài chính thích đáng</w:t>
            </w:r>
            <w:r>
              <w:t xml:space="preserve"> khác. </w:t>
            </w:r>
          </w:p>
          <w:p w:rsidR="00641162" w:rsidRDefault="00641162" w:rsidP="00641162">
            <w:r>
              <w:t xml:space="preserve">         </w:t>
            </w:r>
          </w:p>
          <w:p w:rsidR="00641162" w:rsidRDefault="00011AAA" w:rsidP="00641162">
            <w:r>
              <w:t>(c) Không ảnh hưởng</w:t>
            </w:r>
            <w:r w:rsidR="00641162">
              <w:t xml:space="preserve"> đến các quy tắc </w:t>
            </w:r>
            <w:r>
              <w:t xml:space="preserve">và tiêu chuẩn </w:t>
            </w:r>
            <w:r w:rsidR="00641162">
              <w:t>quốc tế hiệ</w:t>
            </w:r>
            <w:r>
              <w:t xml:space="preserve">n hành </w:t>
            </w:r>
            <w:r w:rsidR="00641162">
              <w:t>liên quan đến khả năng đi biển của tàu thuyền, việc thả một tàu có thể, bất cứ khi nào tàu thể hiện một mối đe dọa bất hợp lý gây thiệt hại đến môi trường biển, bị từ chối hoặ</w:t>
            </w:r>
            <w:r w:rsidR="0081724E">
              <w:t xml:space="preserve">c được đặt trên </w:t>
            </w:r>
            <w:r w:rsidR="00641162">
              <w:t xml:space="preserve">điều kiện </w:t>
            </w:r>
            <w:r w:rsidR="0081724E">
              <w:t xml:space="preserve">tàu phải </w:t>
            </w:r>
            <w:r w:rsidR="00641162">
              <w:t>tớ</w:t>
            </w:r>
            <w:r w:rsidR="0081724E">
              <w:t>i xưởng</w:t>
            </w:r>
            <w:r w:rsidR="00641162">
              <w:t xml:space="preserve"> sửa chữ</w:t>
            </w:r>
            <w:r w:rsidR="0081724E">
              <w:t>a thích đáng</w:t>
            </w:r>
            <w:r w:rsidR="00641162">
              <w:t xml:space="preserve"> gần nhấ</w:t>
            </w:r>
            <w:r w:rsidR="0081724E">
              <w:t>t.  Khi</w:t>
            </w:r>
            <w:r w:rsidR="00641162">
              <w:t xml:space="preserve"> việc thả đã bị từ chối hoặ</w:t>
            </w:r>
            <w:r w:rsidR="0081724E">
              <w:t xml:space="preserve">c được đặt </w:t>
            </w:r>
            <w:r w:rsidR="00641162">
              <w:t>điều kiệ</w:t>
            </w:r>
            <w:r w:rsidR="0081724E">
              <w:t xml:space="preserve">n, </w:t>
            </w:r>
            <w:r w:rsidR="00641162">
              <w:t xml:space="preserve">Quốc gia </w:t>
            </w:r>
            <w:r w:rsidR="0081724E">
              <w:t xml:space="preserve">chủ cờ </w:t>
            </w:r>
            <w:r w:rsidR="00641162">
              <w:t>phải đượ</w:t>
            </w:r>
            <w:r w:rsidR="0081724E">
              <w:t>c thông báo nhanh chóng</w:t>
            </w:r>
            <w:r w:rsidR="00641162">
              <w:t>, và có thể</w:t>
            </w:r>
            <w:r w:rsidR="0081724E">
              <w:t xml:space="preserve"> tìm cách </w:t>
            </w:r>
            <w:r w:rsidR="00641162">
              <w:t xml:space="preserve">thả tàu theo đúng với Phần XV. </w:t>
            </w:r>
          </w:p>
          <w:p w:rsidR="00641162" w:rsidRDefault="00641162" w:rsidP="00641162">
            <w:r>
              <w:t xml:space="preserve">     </w:t>
            </w:r>
          </w:p>
          <w:p w:rsidR="004B58F9" w:rsidRDefault="00641162" w:rsidP="0081724E">
            <w:r>
              <w:t>2 Các quốc gia phải hợp tác để xây dự</w:t>
            </w:r>
            <w:r w:rsidR="0081724E">
              <w:t>ng các thủ tục</w:t>
            </w:r>
            <w:r>
              <w:t xml:space="preserve"> để tránh việ</w:t>
            </w:r>
            <w:r w:rsidR="0081724E">
              <w:t xml:space="preserve">c thanh tra vật thể </w:t>
            </w:r>
            <w:r>
              <w:t>không cần thiế</w:t>
            </w:r>
            <w:r w:rsidR="0081724E">
              <w:t>t đối với</w:t>
            </w:r>
            <w:r>
              <w:t xml:space="preserve"> tàu thuyền trên biể</w:t>
            </w:r>
            <w:r w:rsidR="0081724E">
              <w:t>n</w:t>
            </w:r>
            <w:r>
              <w:t>.</w:t>
            </w:r>
          </w:p>
        </w:tc>
      </w:tr>
      <w:tr w:rsidR="004B58F9">
        <w:tc>
          <w:tcPr>
            <w:tcW w:w="7088" w:type="dxa"/>
          </w:tcPr>
          <w:p w:rsidR="004B58F9" w:rsidRPr="00D06CB2" w:rsidRDefault="004B58F9" w:rsidP="00D06CB2">
            <w:pPr>
              <w:spacing w:before="100" w:beforeAutospacing="1" w:after="100" w:afterAutospacing="1"/>
              <w:jc w:val="center"/>
              <w:rPr>
                <w:rFonts w:eastAsia="Times New Roman"/>
                <w:i/>
                <w:iCs/>
              </w:rPr>
            </w:pPr>
            <w:r w:rsidRPr="00D06CB2">
              <w:rPr>
                <w:rFonts w:eastAsia="Times New Roman"/>
                <w:i/>
                <w:iCs/>
              </w:rPr>
              <w:lastRenderedPageBreak/>
              <w:t>Article 227</w:t>
            </w:r>
          </w:p>
          <w:p w:rsidR="004B58F9" w:rsidRPr="00D06CB2" w:rsidRDefault="004B58F9" w:rsidP="00D06CB2">
            <w:pPr>
              <w:spacing w:before="100" w:beforeAutospacing="1" w:after="100" w:afterAutospacing="1"/>
              <w:jc w:val="center"/>
              <w:rPr>
                <w:rFonts w:eastAsia="Times New Roman"/>
                <w:i/>
                <w:iCs/>
              </w:rPr>
            </w:pPr>
            <w:r w:rsidRPr="00D06CB2">
              <w:rPr>
                <w:rFonts w:eastAsia="Times New Roman"/>
                <w:i/>
                <w:iCs/>
              </w:rPr>
              <w:t>Non-discrimination with respect to foreign vessels</w:t>
            </w:r>
          </w:p>
          <w:p w:rsidR="004B58F9" w:rsidRPr="00D06CB2" w:rsidRDefault="004B58F9" w:rsidP="00D06CB2">
            <w:pPr>
              <w:spacing w:before="100" w:beforeAutospacing="1" w:after="100" w:afterAutospacing="1"/>
              <w:rPr>
                <w:rFonts w:eastAsia="Times New Roman"/>
              </w:rPr>
            </w:pPr>
            <w:r w:rsidRPr="00D06CB2">
              <w:rPr>
                <w:rFonts w:eastAsia="Times New Roman"/>
              </w:rPr>
              <w:t xml:space="preserve">In exercising their rights and performing their duties under this Part, </w:t>
            </w:r>
            <w:r w:rsidRPr="00D06CB2">
              <w:rPr>
                <w:rFonts w:eastAsia="Times New Roman"/>
              </w:rPr>
              <w:lastRenderedPageBreak/>
              <w:t>States shall not discriminate in form or in fact against vessels of any other S</w:t>
            </w:r>
            <w:r>
              <w:rPr>
                <w:rFonts w:eastAsia="Times New Roman"/>
              </w:rPr>
              <w:t>tate.</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D06CB2" w:rsidRDefault="004B58F9" w:rsidP="00D06CB2">
            <w:pPr>
              <w:spacing w:before="100" w:beforeAutospacing="1" w:after="100" w:afterAutospacing="1"/>
              <w:jc w:val="center"/>
              <w:rPr>
                <w:rFonts w:eastAsia="Times New Roman"/>
                <w:i/>
                <w:iCs/>
              </w:rPr>
            </w:pPr>
            <w:r w:rsidRPr="00D06CB2">
              <w:rPr>
                <w:rFonts w:eastAsia="Times New Roman"/>
                <w:i/>
                <w:iCs/>
              </w:rPr>
              <w:lastRenderedPageBreak/>
              <w:t>Article 228</w:t>
            </w:r>
          </w:p>
          <w:p w:rsidR="004B58F9" w:rsidRPr="00D06CB2" w:rsidRDefault="004B58F9" w:rsidP="00D06CB2">
            <w:pPr>
              <w:spacing w:before="100" w:beforeAutospacing="1" w:after="100" w:afterAutospacing="1"/>
              <w:jc w:val="center"/>
              <w:rPr>
                <w:rFonts w:eastAsia="Times New Roman"/>
                <w:i/>
                <w:iCs/>
              </w:rPr>
            </w:pPr>
            <w:r w:rsidRPr="00D06CB2">
              <w:rPr>
                <w:rFonts w:eastAsia="Times New Roman"/>
                <w:i/>
                <w:iCs/>
              </w:rPr>
              <w:t>Suspension and restrictions on institution of proceedings</w:t>
            </w:r>
          </w:p>
          <w:p w:rsidR="004B58F9" w:rsidRPr="00D06CB2" w:rsidRDefault="004B58F9" w:rsidP="00D06CB2">
            <w:pPr>
              <w:spacing w:before="100" w:beforeAutospacing="1" w:after="100" w:afterAutospacing="1"/>
              <w:rPr>
                <w:rFonts w:eastAsia="Times New Roman"/>
              </w:rPr>
            </w:pPr>
            <w:r w:rsidRPr="00D06CB2">
              <w:rPr>
                <w:rFonts w:eastAsia="Times New Roman"/>
              </w:rPr>
              <w:t>1. Proceedings to impose penalties in respect of any violation of applicable laws and regulations or international rules and standards relating to the prevention, reduction and control of pollution from vessels committed by a foreign vessel beyond the territorial sea of the State instituting proceedings shall be suspended upon the taking of proceedings to impose penalties in respect of corresponding charges by the flag State within six months of the date on which proceedings were first instituted, unless those proceedings relate to a case of major damage to the coastal State or the flag State in question has repeatedly disregarded its obligation to enforce effectively the applicable international rules and standards in respect of violations committed by its vessels. The flag State shall in due course make available to the State previously instituting proceedings a full dossier of the case and the records of the proceedings, whenever the flag State has requested the suspension of proceedings in accordance with this article. When proceedings instituted by the flag State have been brought to a conclusion, the suspended proceedings shall be terminated. Upon payment of costs incurred in respect of such proceedings, any bond posted or other financial security provided in connection with the suspended proceedings shall be released by the coastal State.</w:t>
            </w:r>
          </w:p>
          <w:p w:rsidR="004B58F9" w:rsidRPr="00D06CB2" w:rsidRDefault="004B58F9" w:rsidP="00D06CB2">
            <w:pPr>
              <w:spacing w:before="100" w:beforeAutospacing="1" w:after="100" w:afterAutospacing="1"/>
              <w:rPr>
                <w:rFonts w:eastAsia="Times New Roman"/>
              </w:rPr>
            </w:pPr>
            <w:r w:rsidRPr="00D06CB2">
              <w:rPr>
                <w:rFonts w:eastAsia="Times New Roman"/>
              </w:rPr>
              <w:lastRenderedPageBreak/>
              <w:t>2. Proceedings to impose penalties on foreign vessels shall not be instituted after the expiry of three years from the date on which the violation was committed, and shall not be taken by any State in the event of proceedings having been instituted by another State subject to the provisions set out in paragraph 1.</w:t>
            </w:r>
          </w:p>
          <w:p w:rsidR="004B58F9" w:rsidRPr="00D06CB2" w:rsidRDefault="004B58F9" w:rsidP="00D06CB2">
            <w:pPr>
              <w:spacing w:before="100" w:beforeAutospacing="1" w:after="100" w:afterAutospacing="1"/>
              <w:rPr>
                <w:rFonts w:eastAsia="Times New Roman"/>
              </w:rPr>
            </w:pPr>
            <w:r w:rsidRPr="00D06CB2">
              <w:rPr>
                <w:rFonts w:eastAsia="Times New Roman"/>
              </w:rPr>
              <w:t>3. The provisions of this article are without prejudice to the right of the flag State to take any measures, including proceedings to impose penalties, according to its laws irrespective of prior proceedings by another State.</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D06CB2" w:rsidRDefault="004B58F9" w:rsidP="00D06CB2">
            <w:pPr>
              <w:spacing w:before="100" w:beforeAutospacing="1" w:after="100" w:afterAutospacing="1"/>
              <w:jc w:val="center"/>
              <w:rPr>
                <w:rFonts w:eastAsia="Times New Roman"/>
                <w:i/>
                <w:iCs/>
              </w:rPr>
            </w:pPr>
            <w:r w:rsidRPr="00D06CB2">
              <w:rPr>
                <w:rFonts w:eastAsia="Times New Roman"/>
                <w:i/>
                <w:iCs/>
              </w:rPr>
              <w:lastRenderedPageBreak/>
              <w:t>Article 229</w:t>
            </w:r>
          </w:p>
          <w:p w:rsidR="004B58F9" w:rsidRPr="00D06CB2" w:rsidRDefault="004B58F9" w:rsidP="00D06CB2">
            <w:pPr>
              <w:spacing w:before="100" w:beforeAutospacing="1" w:after="100" w:afterAutospacing="1"/>
              <w:jc w:val="center"/>
              <w:rPr>
                <w:rFonts w:eastAsia="Times New Roman"/>
                <w:i/>
                <w:iCs/>
              </w:rPr>
            </w:pPr>
            <w:r w:rsidRPr="00D06CB2">
              <w:rPr>
                <w:rFonts w:eastAsia="Times New Roman"/>
                <w:i/>
                <w:iCs/>
              </w:rPr>
              <w:t>Institution of civil proceedings</w:t>
            </w:r>
          </w:p>
          <w:p w:rsidR="004B58F9" w:rsidRPr="00D06CB2" w:rsidRDefault="004B58F9" w:rsidP="00D06CB2">
            <w:pPr>
              <w:spacing w:before="100" w:beforeAutospacing="1" w:after="100" w:afterAutospacing="1"/>
              <w:rPr>
                <w:rFonts w:eastAsia="Times New Roman"/>
              </w:rPr>
            </w:pPr>
            <w:r w:rsidRPr="00D06CB2">
              <w:rPr>
                <w:rFonts w:eastAsia="Times New Roman"/>
              </w:rPr>
              <w:t>Nothing in this Convention affects the institution of civil proceedings in respect of any claim for loss or damage resulting from pollution of the marine environment.</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D06CB2" w:rsidRDefault="004B58F9" w:rsidP="00D06CB2">
            <w:pPr>
              <w:spacing w:before="100" w:beforeAutospacing="1" w:after="100" w:afterAutospacing="1"/>
              <w:jc w:val="center"/>
              <w:rPr>
                <w:rFonts w:eastAsia="Times New Roman"/>
                <w:i/>
                <w:iCs/>
              </w:rPr>
            </w:pPr>
            <w:r w:rsidRPr="00D06CB2">
              <w:rPr>
                <w:rFonts w:eastAsia="Times New Roman"/>
                <w:i/>
                <w:iCs/>
              </w:rPr>
              <w:t>Article 230</w:t>
            </w:r>
          </w:p>
          <w:p w:rsidR="004B58F9" w:rsidRPr="00D06CB2" w:rsidRDefault="004B58F9" w:rsidP="00D06CB2">
            <w:pPr>
              <w:spacing w:before="100" w:beforeAutospacing="1" w:after="100" w:afterAutospacing="1"/>
              <w:jc w:val="center"/>
              <w:rPr>
                <w:rFonts w:eastAsia="Times New Roman"/>
                <w:i/>
                <w:iCs/>
              </w:rPr>
            </w:pPr>
            <w:r w:rsidRPr="00D06CB2">
              <w:rPr>
                <w:rFonts w:eastAsia="Times New Roman"/>
                <w:i/>
                <w:iCs/>
              </w:rPr>
              <w:t>Monetary penalties and the observance of recognized rights of the accused</w:t>
            </w:r>
          </w:p>
          <w:p w:rsidR="004B58F9" w:rsidRPr="00D06CB2" w:rsidRDefault="004B58F9" w:rsidP="00D06CB2">
            <w:pPr>
              <w:spacing w:before="100" w:beforeAutospacing="1" w:after="100" w:afterAutospacing="1"/>
              <w:rPr>
                <w:rFonts w:eastAsia="Times New Roman"/>
              </w:rPr>
            </w:pPr>
            <w:r w:rsidRPr="00D06CB2">
              <w:rPr>
                <w:rFonts w:eastAsia="Times New Roman"/>
              </w:rPr>
              <w:t xml:space="preserve">1. Monetary penalties only may be imposed with respect to violations of national laws and regulations or applicable international rules and standards for the prevention, reduction and control of pollution of the </w:t>
            </w:r>
            <w:r w:rsidRPr="00D06CB2">
              <w:rPr>
                <w:rFonts w:eastAsia="Times New Roman"/>
              </w:rPr>
              <w:lastRenderedPageBreak/>
              <w:t>marine environment, committed by foreign vessels beyond the territorial sea.</w:t>
            </w:r>
          </w:p>
          <w:p w:rsidR="004B58F9" w:rsidRPr="00D06CB2" w:rsidRDefault="004B58F9" w:rsidP="00D06CB2">
            <w:pPr>
              <w:spacing w:before="100" w:beforeAutospacing="1" w:after="100" w:afterAutospacing="1"/>
              <w:rPr>
                <w:rFonts w:eastAsia="Times New Roman"/>
              </w:rPr>
            </w:pPr>
            <w:r w:rsidRPr="00D06CB2">
              <w:rPr>
                <w:rFonts w:eastAsia="Times New Roman"/>
              </w:rPr>
              <w:t>2. Monetary penalties only may be imposed with respect to violations of national laws and regulations or applicable international rules and standards for the prevention, reduction and control of pollution of the marine environment, committed by foreign vessels in the territorial sea, except in the case of a wilful and serious act of pollution in the territorial sea.</w:t>
            </w:r>
          </w:p>
          <w:p w:rsidR="004B58F9" w:rsidRPr="00D06CB2" w:rsidRDefault="004B58F9" w:rsidP="00D06CB2">
            <w:pPr>
              <w:spacing w:before="100" w:beforeAutospacing="1" w:after="100" w:afterAutospacing="1"/>
              <w:rPr>
                <w:rFonts w:eastAsia="Times New Roman"/>
              </w:rPr>
            </w:pPr>
            <w:r w:rsidRPr="00D06CB2">
              <w:rPr>
                <w:rFonts w:eastAsia="Times New Roman"/>
              </w:rPr>
              <w:t>3. In the conduct of proceedings in respect of such violations committed by a foreign vessel which may result in the imposition of penalties, recognized rights of the accused shall be observed.</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D06CB2" w:rsidRDefault="004B58F9" w:rsidP="00D06CB2">
            <w:pPr>
              <w:spacing w:before="100" w:beforeAutospacing="1" w:after="100" w:afterAutospacing="1"/>
              <w:jc w:val="center"/>
              <w:rPr>
                <w:rFonts w:eastAsia="Times New Roman"/>
                <w:i/>
                <w:iCs/>
              </w:rPr>
            </w:pPr>
            <w:r w:rsidRPr="00D06CB2">
              <w:rPr>
                <w:rFonts w:eastAsia="Times New Roman"/>
                <w:i/>
                <w:iCs/>
              </w:rPr>
              <w:lastRenderedPageBreak/>
              <w:t>Article 231</w:t>
            </w:r>
          </w:p>
          <w:p w:rsidR="004B58F9" w:rsidRPr="00D06CB2" w:rsidRDefault="004B58F9" w:rsidP="00D06CB2">
            <w:pPr>
              <w:spacing w:before="100" w:beforeAutospacing="1" w:after="100" w:afterAutospacing="1"/>
              <w:jc w:val="center"/>
              <w:rPr>
                <w:rFonts w:eastAsia="Times New Roman"/>
                <w:i/>
                <w:iCs/>
              </w:rPr>
            </w:pPr>
            <w:r w:rsidRPr="00D06CB2">
              <w:rPr>
                <w:rFonts w:eastAsia="Times New Roman"/>
                <w:i/>
                <w:iCs/>
              </w:rPr>
              <w:t>Notification to the flag State and other States concerned</w:t>
            </w:r>
          </w:p>
          <w:p w:rsidR="004B58F9" w:rsidRPr="00D06CB2" w:rsidRDefault="004B58F9" w:rsidP="00D06CB2">
            <w:pPr>
              <w:spacing w:before="100" w:beforeAutospacing="1" w:after="100" w:afterAutospacing="1"/>
              <w:rPr>
                <w:rFonts w:eastAsia="Times New Roman"/>
              </w:rPr>
            </w:pPr>
            <w:r w:rsidRPr="00D06CB2">
              <w:rPr>
                <w:rFonts w:eastAsia="Times New Roman"/>
              </w:rPr>
              <w:t>States shall promptly notify the flag State and any other State concerned of any measures taken pursuant to section 6 against foreign vessels, and shall submit to the flag State all official reports concerning such measures. However, with respect to violations committed in the territorial sea, the foregoing obligations of the coastal State apply only to such measures as are taken in proceedings. The diplomatic agents or consular officers and where possible the maritime authority of the flag State, shall be immediately informed of any such measures taken pursuant to section 6 against foreign vessels.</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D06CB2" w:rsidRDefault="004B58F9" w:rsidP="00D06CB2">
            <w:pPr>
              <w:spacing w:before="100" w:beforeAutospacing="1" w:after="100" w:afterAutospacing="1"/>
              <w:jc w:val="center"/>
              <w:rPr>
                <w:rFonts w:eastAsia="Times New Roman"/>
                <w:i/>
                <w:iCs/>
              </w:rPr>
            </w:pPr>
            <w:r w:rsidRPr="00D06CB2">
              <w:rPr>
                <w:rFonts w:eastAsia="Times New Roman"/>
                <w:i/>
                <w:iCs/>
              </w:rPr>
              <w:lastRenderedPageBreak/>
              <w:t>Article 232</w:t>
            </w:r>
          </w:p>
          <w:p w:rsidR="004B58F9" w:rsidRPr="00D06CB2" w:rsidRDefault="004B58F9" w:rsidP="00D06CB2">
            <w:pPr>
              <w:spacing w:before="100" w:beforeAutospacing="1" w:after="100" w:afterAutospacing="1"/>
              <w:jc w:val="center"/>
              <w:rPr>
                <w:rFonts w:eastAsia="Times New Roman"/>
                <w:i/>
                <w:iCs/>
              </w:rPr>
            </w:pPr>
            <w:r w:rsidRPr="00D06CB2">
              <w:rPr>
                <w:rFonts w:eastAsia="Times New Roman"/>
                <w:i/>
                <w:iCs/>
              </w:rPr>
              <w:t>Liability of States arising from enforcement measures</w:t>
            </w:r>
          </w:p>
          <w:p w:rsidR="004B58F9" w:rsidRPr="00D06CB2" w:rsidRDefault="004B58F9" w:rsidP="00D06CB2">
            <w:pPr>
              <w:spacing w:before="100" w:beforeAutospacing="1" w:after="100" w:afterAutospacing="1"/>
              <w:rPr>
                <w:rFonts w:eastAsia="Times New Roman"/>
              </w:rPr>
            </w:pPr>
            <w:r w:rsidRPr="00D06CB2">
              <w:rPr>
                <w:rFonts w:eastAsia="Times New Roman"/>
              </w:rPr>
              <w:t>States shall be liable for damage or loss attributable to them arising from measures taken pursuant to section 6 when such measures are unlawful or exceed those reasonably required in the light of available information. States shall provide for recourse in their courts for actions in respect of such damage or loss.</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Pr="00D06CB2" w:rsidRDefault="004B58F9" w:rsidP="00D06CB2">
            <w:pPr>
              <w:spacing w:before="100" w:beforeAutospacing="1" w:after="100" w:afterAutospacing="1"/>
              <w:jc w:val="center"/>
              <w:rPr>
                <w:rFonts w:eastAsia="Times New Roman"/>
                <w:i/>
                <w:iCs/>
              </w:rPr>
            </w:pPr>
            <w:r w:rsidRPr="00D06CB2">
              <w:rPr>
                <w:rFonts w:eastAsia="Times New Roman"/>
                <w:i/>
                <w:iCs/>
              </w:rPr>
              <w:t>Article 233</w:t>
            </w:r>
          </w:p>
          <w:p w:rsidR="004B58F9" w:rsidRPr="00D06CB2" w:rsidRDefault="004B58F9" w:rsidP="00D06CB2">
            <w:pPr>
              <w:spacing w:before="100" w:beforeAutospacing="1" w:after="100" w:afterAutospacing="1"/>
              <w:jc w:val="center"/>
              <w:rPr>
                <w:rFonts w:eastAsia="Times New Roman"/>
                <w:i/>
                <w:iCs/>
              </w:rPr>
            </w:pPr>
            <w:r w:rsidRPr="00D06CB2">
              <w:rPr>
                <w:rFonts w:eastAsia="Times New Roman"/>
                <w:i/>
                <w:iCs/>
              </w:rPr>
              <w:t>Safeguards with respect to straits used for international navigation</w:t>
            </w:r>
          </w:p>
          <w:p w:rsidR="004B58F9" w:rsidRPr="00D06CB2" w:rsidRDefault="004B58F9" w:rsidP="00D06CB2">
            <w:pPr>
              <w:spacing w:before="100" w:beforeAutospacing="1" w:after="100" w:afterAutospacing="1"/>
              <w:rPr>
                <w:rFonts w:eastAsia="Times New Roman"/>
              </w:rPr>
            </w:pPr>
            <w:r w:rsidRPr="00D06CB2">
              <w:rPr>
                <w:rFonts w:eastAsia="Times New Roman"/>
              </w:rPr>
              <w:t xml:space="preserve">Nothing in sections 5, 6 and 7 affects the legal regime of straits used for international navigation. However, if a foreign ship other than those referred to in section 10 has committed a violation of the laws and regulations referred to in article 42, paragraph 1(a) and (b), causing or threatening major damage to the marine environment of the straits, the States bordering the straits may take appropriate enforcement measures and if so shall respect </w:t>
            </w:r>
            <w:r w:rsidRPr="00D06CB2">
              <w:rPr>
                <w:rFonts w:eastAsia="Times New Roman"/>
                <w:i/>
                <w:iCs/>
              </w:rPr>
              <w:t>mutatis mutandis</w:t>
            </w:r>
            <w:r w:rsidRPr="00D06CB2">
              <w:rPr>
                <w:rFonts w:eastAsia="Times New Roman"/>
              </w:rPr>
              <w:t xml:space="preserve"> the provisions of this section.</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Default="004B58F9" w:rsidP="00C45AAD">
            <w:pPr>
              <w:jc w:val="center"/>
              <w:rPr>
                <w:b/>
                <w:bCs/>
              </w:rPr>
            </w:pPr>
            <w:r>
              <w:rPr>
                <w:b/>
                <w:bCs/>
              </w:rPr>
              <w:t>SECTION 8. ICE-COVERED AREAS</w:t>
            </w:r>
          </w:p>
        </w:tc>
        <w:tc>
          <w:tcPr>
            <w:tcW w:w="7088" w:type="dxa"/>
          </w:tcPr>
          <w:p w:rsidR="004B58F9" w:rsidRDefault="004B58F9" w:rsidP="003E3F97"/>
        </w:tc>
      </w:tr>
      <w:tr w:rsidR="004B58F9">
        <w:tc>
          <w:tcPr>
            <w:tcW w:w="7088" w:type="dxa"/>
          </w:tcPr>
          <w:p w:rsidR="004B58F9" w:rsidRPr="00D06CB2" w:rsidRDefault="004B58F9" w:rsidP="00D06CB2">
            <w:pPr>
              <w:spacing w:before="100" w:beforeAutospacing="1" w:after="100" w:afterAutospacing="1"/>
              <w:jc w:val="center"/>
              <w:rPr>
                <w:rFonts w:eastAsia="Times New Roman"/>
                <w:i/>
                <w:iCs/>
              </w:rPr>
            </w:pPr>
            <w:r w:rsidRPr="00D06CB2">
              <w:rPr>
                <w:rFonts w:eastAsia="Times New Roman"/>
                <w:i/>
                <w:iCs/>
              </w:rPr>
              <w:t>Article 234</w:t>
            </w:r>
          </w:p>
          <w:p w:rsidR="004B58F9" w:rsidRPr="00D06CB2" w:rsidRDefault="004B58F9" w:rsidP="00D06CB2">
            <w:pPr>
              <w:spacing w:before="100" w:beforeAutospacing="1" w:after="100" w:afterAutospacing="1"/>
              <w:jc w:val="center"/>
              <w:rPr>
                <w:rFonts w:eastAsia="Times New Roman"/>
                <w:i/>
                <w:iCs/>
              </w:rPr>
            </w:pPr>
            <w:r w:rsidRPr="00D06CB2">
              <w:rPr>
                <w:rFonts w:eastAsia="Times New Roman"/>
                <w:i/>
                <w:iCs/>
              </w:rPr>
              <w:lastRenderedPageBreak/>
              <w:t>Ice-covered areas</w:t>
            </w:r>
          </w:p>
          <w:p w:rsidR="004B58F9" w:rsidRPr="00D06CB2" w:rsidRDefault="004B58F9" w:rsidP="00D06CB2">
            <w:pPr>
              <w:spacing w:before="100" w:beforeAutospacing="1" w:after="100" w:afterAutospacing="1"/>
              <w:rPr>
                <w:rFonts w:eastAsia="Times New Roman"/>
              </w:rPr>
            </w:pPr>
            <w:r w:rsidRPr="00D06CB2">
              <w:rPr>
                <w:rFonts w:eastAsia="Times New Roman"/>
              </w:rPr>
              <w:t>Coastal States have the right to adopt and enforce non-discriminatory laws and regulations for the prevention, reduction and control of marine pollution from vessels in ice-covered areas within the limits of the exclusive economic zone, where particularly severe climatic conditions and the presence of ice covering such areas for most of the year create obstructions or exceptional hazards to navigation, and pollution of the marine environment could cause major harm to or irreversible disturbance of the ecological balance. Such laws and regulations shall have due regard to navigation and the protection and preservation of the marine environment based on the best available scientific evidence.</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Default="004B58F9" w:rsidP="00C45AAD">
            <w:pPr>
              <w:jc w:val="center"/>
              <w:rPr>
                <w:b/>
                <w:bCs/>
              </w:rPr>
            </w:pPr>
            <w:r>
              <w:rPr>
                <w:b/>
                <w:bCs/>
              </w:rPr>
              <w:lastRenderedPageBreak/>
              <w:t>SECTION 9. RESPONSIBILITY AND LIABILITY</w:t>
            </w:r>
          </w:p>
        </w:tc>
        <w:tc>
          <w:tcPr>
            <w:tcW w:w="7088" w:type="dxa"/>
          </w:tcPr>
          <w:p w:rsidR="004B58F9" w:rsidRPr="00C44C4C" w:rsidRDefault="00C44C4C" w:rsidP="00C44C4C">
            <w:pPr>
              <w:jc w:val="center"/>
              <w:rPr>
                <w:b/>
              </w:rPr>
            </w:pPr>
            <w:r w:rsidRPr="00C44C4C">
              <w:rPr>
                <w:b/>
              </w:rPr>
              <w:t>MỤC 9.  NGHĨA VỤ VÀ TRÁCH NHIỆM</w:t>
            </w:r>
          </w:p>
        </w:tc>
      </w:tr>
      <w:tr w:rsidR="004B58F9">
        <w:tc>
          <w:tcPr>
            <w:tcW w:w="7088" w:type="dxa"/>
          </w:tcPr>
          <w:p w:rsidR="004B58F9" w:rsidRPr="00D06CB2" w:rsidRDefault="004B58F9" w:rsidP="00D06CB2">
            <w:pPr>
              <w:spacing w:before="100" w:beforeAutospacing="1" w:after="100" w:afterAutospacing="1"/>
              <w:jc w:val="center"/>
              <w:rPr>
                <w:rFonts w:eastAsia="Times New Roman"/>
                <w:i/>
                <w:iCs/>
              </w:rPr>
            </w:pPr>
            <w:r w:rsidRPr="00D06CB2">
              <w:rPr>
                <w:rFonts w:eastAsia="Times New Roman"/>
                <w:i/>
                <w:iCs/>
              </w:rPr>
              <w:t>Article 235</w:t>
            </w:r>
          </w:p>
          <w:p w:rsidR="004B58F9" w:rsidRPr="00D06CB2" w:rsidRDefault="004B58F9" w:rsidP="00D06CB2">
            <w:pPr>
              <w:spacing w:before="100" w:beforeAutospacing="1" w:after="100" w:afterAutospacing="1"/>
              <w:jc w:val="center"/>
              <w:rPr>
                <w:rFonts w:eastAsia="Times New Roman"/>
                <w:i/>
                <w:iCs/>
              </w:rPr>
            </w:pPr>
            <w:r w:rsidRPr="00D06CB2">
              <w:rPr>
                <w:rFonts w:eastAsia="Times New Roman"/>
                <w:i/>
                <w:iCs/>
              </w:rPr>
              <w:t>Responsibility and liability</w:t>
            </w:r>
          </w:p>
          <w:p w:rsidR="004B58F9" w:rsidRPr="00D06CB2" w:rsidRDefault="004B58F9" w:rsidP="00D06CB2">
            <w:pPr>
              <w:spacing w:before="100" w:beforeAutospacing="1" w:after="100" w:afterAutospacing="1"/>
              <w:rPr>
                <w:rFonts w:eastAsia="Times New Roman"/>
              </w:rPr>
            </w:pPr>
            <w:r w:rsidRPr="00D06CB2">
              <w:rPr>
                <w:rFonts w:eastAsia="Times New Roman"/>
              </w:rPr>
              <w:t>1. States are responsible for the fulfilment of their international obligations concerning the protection and preservation of the marine environment. They shall be liable in accordance with international law.</w:t>
            </w:r>
          </w:p>
          <w:p w:rsidR="004B58F9" w:rsidRPr="00D06CB2" w:rsidRDefault="004B58F9" w:rsidP="00D06CB2">
            <w:pPr>
              <w:spacing w:before="100" w:beforeAutospacing="1" w:after="100" w:afterAutospacing="1"/>
              <w:rPr>
                <w:rFonts w:eastAsia="Times New Roman"/>
              </w:rPr>
            </w:pPr>
            <w:r w:rsidRPr="00D06CB2">
              <w:rPr>
                <w:rFonts w:eastAsia="Times New Roman"/>
              </w:rPr>
              <w:t>2. States shall ensure that recourse is available in accordance with their legal systems for prompt and adequate compensation or other relief in respect of damage caused by pollution of the marine environment by natural or juridical persons under their jurisdiction.</w:t>
            </w:r>
          </w:p>
          <w:p w:rsidR="004B58F9" w:rsidRPr="00D06CB2" w:rsidRDefault="004B58F9" w:rsidP="00D06CB2">
            <w:pPr>
              <w:spacing w:before="100" w:beforeAutospacing="1" w:after="100" w:afterAutospacing="1"/>
              <w:rPr>
                <w:rFonts w:eastAsia="Times New Roman"/>
              </w:rPr>
            </w:pPr>
            <w:r w:rsidRPr="00D06CB2">
              <w:rPr>
                <w:rFonts w:eastAsia="Times New Roman"/>
              </w:rPr>
              <w:lastRenderedPageBreak/>
              <w:t>3. With the objective of assuring prompt and adequate compensation in respect of all damage caused by pollution of the marine environment, States shall cooperate in the implementation of existing international law and the further development of international law relating to responsibility and liability for the assessment of and compensation for damage and the settlement of related disputes, as well as, where appropriate, development of criteria and procedures for payment of adequate compensation, such as compulsory insurance or compensation funds.</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4B58F9" w:rsidRDefault="004B58F9" w:rsidP="00C45AAD">
            <w:pPr>
              <w:jc w:val="center"/>
              <w:rPr>
                <w:b/>
                <w:bCs/>
              </w:rPr>
            </w:pPr>
            <w:r>
              <w:rPr>
                <w:b/>
                <w:bCs/>
              </w:rPr>
              <w:lastRenderedPageBreak/>
              <w:t>SECTION 10. SOVEREIGN IMMUNITY</w:t>
            </w:r>
          </w:p>
        </w:tc>
        <w:tc>
          <w:tcPr>
            <w:tcW w:w="7088" w:type="dxa"/>
          </w:tcPr>
          <w:p w:rsidR="004B58F9" w:rsidRPr="00DA60D9" w:rsidRDefault="0081724E" w:rsidP="0081724E">
            <w:pPr>
              <w:jc w:val="center"/>
              <w:rPr>
                <w:b/>
              </w:rPr>
            </w:pPr>
            <w:r w:rsidRPr="00DA60D9">
              <w:rPr>
                <w:b/>
              </w:rPr>
              <w:t>MỤC 10. QUYỀN MIỄN TRỪ QUỐC GIA</w:t>
            </w:r>
          </w:p>
        </w:tc>
      </w:tr>
      <w:tr w:rsidR="004B58F9">
        <w:tc>
          <w:tcPr>
            <w:tcW w:w="7088" w:type="dxa"/>
          </w:tcPr>
          <w:p w:rsidR="004B58F9" w:rsidRPr="00DA60D9" w:rsidRDefault="004B58F9" w:rsidP="00DA60D9">
            <w:pPr>
              <w:pStyle w:val="NoSpacing"/>
              <w:jc w:val="center"/>
              <w:rPr>
                <w:i/>
              </w:rPr>
            </w:pPr>
            <w:r w:rsidRPr="00DA60D9">
              <w:rPr>
                <w:i/>
              </w:rPr>
              <w:t>Article 236</w:t>
            </w:r>
          </w:p>
          <w:p w:rsidR="004B58F9" w:rsidRPr="00DA60D9" w:rsidRDefault="004B58F9" w:rsidP="00DA60D9">
            <w:pPr>
              <w:pStyle w:val="NoSpacing"/>
              <w:jc w:val="center"/>
              <w:rPr>
                <w:i/>
              </w:rPr>
            </w:pPr>
            <w:r w:rsidRPr="00DA60D9">
              <w:rPr>
                <w:i/>
              </w:rPr>
              <w:t>Sovereign immunity</w:t>
            </w:r>
          </w:p>
          <w:p w:rsidR="004B58F9" w:rsidRPr="00D06CB2" w:rsidRDefault="004B58F9" w:rsidP="00D06CB2">
            <w:pPr>
              <w:spacing w:before="100" w:beforeAutospacing="1" w:after="100" w:afterAutospacing="1"/>
              <w:rPr>
                <w:rFonts w:eastAsia="Times New Roman"/>
              </w:rPr>
            </w:pPr>
            <w:r w:rsidRPr="00D06CB2">
              <w:rPr>
                <w:rFonts w:eastAsia="Times New Roman"/>
              </w:rPr>
              <w:t>The provisions of this Convention regarding the protection and preservation of the marine environment do not apply to any warship, naval auxiliary, other vessels or aircraft owned or operated by a State and used, for the time being, only on government non-commercial service. However, each State shall ensure, by the adoption of appropriate measures not impairing operations or operational capabilities of such vessels or aircraft owned or operated by it, that such vessels or aircraft act in a manner consistent, so far as is reasonable and practicable, with this Convention.</w:t>
            </w:r>
          </w:p>
          <w:p w:rsidR="004B58F9" w:rsidRDefault="004B58F9" w:rsidP="00C45AAD">
            <w:pPr>
              <w:jc w:val="center"/>
              <w:rPr>
                <w:b/>
                <w:bCs/>
              </w:rPr>
            </w:pPr>
          </w:p>
        </w:tc>
        <w:tc>
          <w:tcPr>
            <w:tcW w:w="7088" w:type="dxa"/>
          </w:tcPr>
          <w:p w:rsidR="00DA60D9" w:rsidRPr="00DA60D9" w:rsidRDefault="0081724E" w:rsidP="00DA60D9">
            <w:pPr>
              <w:jc w:val="center"/>
              <w:rPr>
                <w:rFonts w:eastAsia="Times New Roman"/>
                <w:i/>
              </w:rPr>
            </w:pPr>
            <w:r w:rsidRPr="00DA60D9">
              <w:rPr>
                <w:rFonts w:eastAsia="Times New Roman"/>
                <w:i/>
                <w:lang w:val="vi-VN"/>
              </w:rPr>
              <w:t>Điều 236</w:t>
            </w:r>
          </w:p>
          <w:p w:rsidR="0081724E" w:rsidRPr="00DA60D9" w:rsidRDefault="00DA60D9" w:rsidP="00DA60D9">
            <w:pPr>
              <w:jc w:val="center"/>
              <w:rPr>
                <w:rFonts w:eastAsia="Times New Roman"/>
              </w:rPr>
            </w:pPr>
            <w:r w:rsidRPr="00DA60D9">
              <w:rPr>
                <w:rFonts w:eastAsia="Times New Roman"/>
                <w:i/>
                <w:iCs/>
              </w:rPr>
              <w:t>Quyền m</w:t>
            </w:r>
            <w:r w:rsidRPr="00DA60D9">
              <w:rPr>
                <w:rFonts w:eastAsia="Times New Roman"/>
                <w:i/>
                <w:iCs/>
                <w:lang w:val="vi-VN"/>
              </w:rPr>
              <w:t>iễn tr</w:t>
            </w:r>
            <w:r w:rsidRPr="00DA60D9">
              <w:rPr>
                <w:rFonts w:eastAsia="Times New Roman"/>
                <w:i/>
                <w:iCs/>
              </w:rPr>
              <w:t>ừ quốc gia</w:t>
            </w:r>
            <w:r w:rsidR="0081724E" w:rsidRPr="00DA60D9">
              <w:rPr>
                <w:rFonts w:eastAsia="Times New Roman"/>
                <w:i/>
                <w:lang w:val="vi-VN"/>
              </w:rPr>
              <w:t xml:space="preserve"> </w:t>
            </w:r>
            <w:r w:rsidR="0081724E" w:rsidRPr="00DA60D9">
              <w:rPr>
                <w:rFonts w:eastAsia="Times New Roman"/>
                <w:lang w:val="vi-VN"/>
              </w:rPr>
              <w:br/>
            </w:r>
          </w:p>
          <w:p w:rsidR="004B58F9" w:rsidRPr="00DA60D9" w:rsidRDefault="0081724E" w:rsidP="003E3F97">
            <w:r w:rsidRPr="00DA60D9">
              <w:rPr>
                <w:rFonts w:eastAsia="Times New Roman"/>
                <w:lang w:val="vi-VN"/>
              </w:rPr>
              <w:t>Các quy định của Công ước này liê</w:t>
            </w:r>
            <w:r w:rsidR="00DA60D9">
              <w:rPr>
                <w:rFonts w:eastAsia="Times New Roman"/>
                <w:lang w:val="vi-VN"/>
              </w:rPr>
              <w:t>n quan đến việc bảo vệ và</w:t>
            </w:r>
            <w:r w:rsidR="00DA60D9">
              <w:rPr>
                <w:rFonts w:eastAsia="Times New Roman"/>
              </w:rPr>
              <w:t xml:space="preserve"> duy trì</w:t>
            </w:r>
            <w:r w:rsidRPr="00DA60D9">
              <w:rPr>
                <w:rFonts w:eastAsia="Times New Roman"/>
                <w:lang w:val="vi-VN"/>
              </w:rPr>
              <w:t xml:space="preserve"> môi trường biển không áp dụng cho bất kỳ tàu chiến, </w:t>
            </w:r>
            <w:r w:rsidRPr="00DA60D9">
              <w:rPr>
                <w:rFonts w:eastAsia="Times New Roman"/>
              </w:rPr>
              <w:t xml:space="preserve">tàu </w:t>
            </w:r>
            <w:r w:rsidR="004F5976">
              <w:rPr>
                <w:rFonts w:eastAsia="Times New Roman"/>
              </w:rPr>
              <w:t xml:space="preserve">hải quân </w:t>
            </w:r>
            <w:r w:rsidR="00DA60D9">
              <w:rPr>
                <w:rFonts w:eastAsia="Times New Roman"/>
                <w:lang w:val="vi-VN"/>
              </w:rPr>
              <w:t>phụ trợ</w:t>
            </w:r>
            <w:r w:rsidRPr="00DA60D9">
              <w:rPr>
                <w:rFonts w:eastAsia="Times New Roman"/>
                <w:lang w:val="vi-VN"/>
              </w:rPr>
              <w:t xml:space="preserve">, tàu thuyền hoặc </w:t>
            </w:r>
            <w:r w:rsidR="00DA60D9">
              <w:rPr>
                <w:rFonts w:eastAsia="Times New Roman"/>
              </w:rPr>
              <w:t>máy</w:t>
            </w:r>
            <w:r w:rsidRPr="00DA60D9">
              <w:rPr>
                <w:rFonts w:eastAsia="Times New Roman"/>
                <w:lang w:val="vi-VN"/>
              </w:rPr>
              <w:t xml:space="preserve"> bay </w:t>
            </w:r>
            <w:r w:rsidR="00DA60D9">
              <w:rPr>
                <w:rFonts w:eastAsia="Times New Roman"/>
              </w:rPr>
              <w:t xml:space="preserve">nào </w:t>
            </w:r>
            <w:r w:rsidRPr="00DA60D9">
              <w:rPr>
                <w:rFonts w:eastAsia="Times New Roman"/>
                <w:lang w:val="vi-VN"/>
              </w:rPr>
              <w:t xml:space="preserve">thuộc sở hữu hoặc điều hành bởi một </w:t>
            </w:r>
            <w:r w:rsidRPr="00DA60D9">
              <w:rPr>
                <w:rFonts w:eastAsia="Times New Roman"/>
              </w:rPr>
              <w:t>Quốc gia</w:t>
            </w:r>
            <w:r w:rsidRPr="00DA60D9">
              <w:rPr>
                <w:rFonts w:eastAsia="Times New Roman"/>
                <w:lang w:val="vi-VN"/>
              </w:rPr>
              <w:t xml:space="preserve"> và đ</w:t>
            </w:r>
            <w:r w:rsidR="00FD2505">
              <w:rPr>
                <w:rFonts w:eastAsia="Times New Roman"/>
                <w:lang w:val="vi-VN"/>
              </w:rPr>
              <w:t xml:space="preserve">ược sử dụng, trong thời gian </w:t>
            </w:r>
            <w:r w:rsidR="00FD2505">
              <w:rPr>
                <w:rFonts w:eastAsia="Times New Roman"/>
              </w:rPr>
              <w:t>liên quan</w:t>
            </w:r>
            <w:r w:rsidRPr="00DA60D9">
              <w:rPr>
                <w:rFonts w:eastAsia="Times New Roman"/>
                <w:lang w:val="vi-VN"/>
              </w:rPr>
              <w:t xml:space="preserve">, chỉ </w:t>
            </w:r>
            <w:r w:rsidR="00DA60D9">
              <w:rPr>
                <w:rFonts w:eastAsia="Times New Roman"/>
              </w:rPr>
              <w:t>cho công việc phi</w:t>
            </w:r>
            <w:r w:rsidRPr="00DA60D9">
              <w:rPr>
                <w:rFonts w:eastAsia="Times New Roman"/>
              </w:rPr>
              <w:t xml:space="preserve"> </w:t>
            </w:r>
            <w:r w:rsidRPr="00DA60D9">
              <w:rPr>
                <w:rFonts w:eastAsia="Times New Roman"/>
                <w:lang w:val="vi-VN"/>
              </w:rPr>
              <w:t xml:space="preserve">thương mại </w:t>
            </w:r>
            <w:r w:rsidRPr="00DA60D9">
              <w:rPr>
                <w:rFonts w:eastAsia="Times New Roman"/>
              </w:rPr>
              <w:t xml:space="preserve">của </w:t>
            </w:r>
            <w:r w:rsidR="00DA60D9">
              <w:rPr>
                <w:rFonts w:eastAsia="Times New Roman"/>
              </w:rPr>
              <w:t>nhà nước</w:t>
            </w:r>
            <w:r w:rsidRPr="00DA60D9">
              <w:rPr>
                <w:rFonts w:eastAsia="Times New Roman"/>
                <w:lang w:val="vi-VN"/>
              </w:rPr>
              <w:t xml:space="preserve">. Tuy nhiên, mỗi </w:t>
            </w:r>
            <w:r w:rsidRPr="00DA60D9">
              <w:rPr>
                <w:rFonts w:eastAsia="Times New Roman"/>
              </w:rPr>
              <w:t>Q</w:t>
            </w:r>
            <w:r w:rsidR="00680A5A">
              <w:rPr>
                <w:rFonts w:eastAsia="Times New Roman"/>
                <w:lang w:val="vi-VN"/>
              </w:rPr>
              <w:t>uốc gia phải</w:t>
            </w:r>
            <w:r w:rsidRPr="00DA60D9">
              <w:rPr>
                <w:rFonts w:eastAsia="Times New Roman"/>
                <w:lang w:val="vi-VN"/>
              </w:rPr>
              <w:t xml:space="preserve">, bằng việc </w:t>
            </w:r>
            <w:r w:rsidRPr="00DA60D9">
              <w:rPr>
                <w:rFonts w:eastAsia="Times New Roman"/>
              </w:rPr>
              <w:t>ban hành</w:t>
            </w:r>
            <w:r w:rsidR="00FD2505">
              <w:rPr>
                <w:rFonts w:eastAsia="Times New Roman"/>
                <w:lang w:val="vi-VN"/>
              </w:rPr>
              <w:t xml:space="preserve"> các biện pháp thích </w:t>
            </w:r>
            <w:r w:rsidR="00FD2505">
              <w:rPr>
                <w:rFonts w:eastAsia="Times New Roman"/>
              </w:rPr>
              <w:t>đáng</w:t>
            </w:r>
            <w:r w:rsidRPr="00DA60D9">
              <w:rPr>
                <w:rFonts w:eastAsia="Times New Roman"/>
                <w:lang w:val="vi-VN"/>
              </w:rPr>
              <w:t xml:space="preserve"> không làm </w:t>
            </w:r>
            <w:r w:rsidR="00680A5A">
              <w:rPr>
                <w:rFonts w:eastAsia="Times New Roman"/>
              </w:rPr>
              <w:t>tổn</w:t>
            </w:r>
            <w:r w:rsidRPr="00DA60D9">
              <w:rPr>
                <w:rFonts w:eastAsia="Times New Roman"/>
              </w:rPr>
              <w:t xml:space="preserve"> hại </w:t>
            </w:r>
            <w:r w:rsidRPr="00DA60D9">
              <w:rPr>
                <w:rFonts w:eastAsia="Times New Roman"/>
                <w:lang w:val="vi-VN"/>
              </w:rPr>
              <w:t>đến hoạt động hoặc khả năng hoạt động của tàu</w:t>
            </w:r>
            <w:r w:rsidRPr="00DA60D9">
              <w:rPr>
                <w:rFonts w:eastAsia="Times New Roman"/>
              </w:rPr>
              <w:t xml:space="preserve"> thuyền </w:t>
            </w:r>
            <w:r w:rsidRPr="00DA60D9">
              <w:rPr>
                <w:rFonts w:eastAsia="Times New Roman"/>
                <w:lang w:val="vi-VN"/>
              </w:rPr>
              <w:t xml:space="preserve">hoặc </w:t>
            </w:r>
            <w:r w:rsidR="00FD2505">
              <w:rPr>
                <w:rFonts w:eastAsia="Times New Roman"/>
              </w:rPr>
              <w:t>máy</w:t>
            </w:r>
            <w:r w:rsidRPr="00DA60D9">
              <w:rPr>
                <w:rFonts w:eastAsia="Times New Roman"/>
              </w:rPr>
              <w:t xml:space="preserve"> </w:t>
            </w:r>
            <w:r w:rsidRPr="00DA60D9">
              <w:rPr>
                <w:rFonts w:eastAsia="Times New Roman"/>
                <w:lang w:val="vi-VN"/>
              </w:rPr>
              <w:t xml:space="preserve">bay thuộc sở hữu hoặc điều hành bởi </w:t>
            </w:r>
            <w:r w:rsidR="00680A5A">
              <w:rPr>
                <w:rFonts w:eastAsia="Times New Roman"/>
              </w:rPr>
              <w:t>Q</w:t>
            </w:r>
            <w:r w:rsidRPr="00DA60D9">
              <w:rPr>
                <w:rFonts w:eastAsia="Times New Roman"/>
              </w:rPr>
              <w:t>uốc gia đó</w:t>
            </w:r>
            <w:r w:rsidRPr="00DA60D9">
              <w:rPr>
                <w:rFonts w:eastAsia="Times New Roman"/>
                <w:lang w:val="vi-VN"/>
              </w:rPr>
              <w:t xml:space="preserve">, </w:t>
            </w:r>
            <w:r w:rsidR="00680A5A">
              <w:rPr>
                <w:rFonts w:eastAsia="Times New Roman"/>
              </w:rPr>
              <w:t xml:space="preserve">đảm bảo rằng các tàu thuyền </w:t>
            </w:r>
            <w:r w:rsidRPr="00DA60D9">
              <w:rPr>
                <w:rFonts w:eastAsia="Times New Roman"/>
              </w:rPr>
              <w:t>hoặc</w:t>
            </w:r>
            <w:r w:rsidRPr="00DA60D9">
              <w:rPr>
                <w:rFonts w:eastAsia="Times New Roman"/>
                <w:lang w:val="vi-VN"/>
              </w:rPr>
              <w:t xml:space="preserve"> </w:t>
            </w:r>
            <w:r w:rsidR="00680A5A">
              <w:rPr>
                <w:rFonts w:eastAsia="Times New Roman"/>
              </w:rPr>
              <w:t>máy</w:t>
            </w:r>
            <w:r w:rsidRPr="00DA60D9">
              <w:rPr>
                <w:rFonts w:eastAsia="Times New Roman"/>
              </w:rPr>
              <w:t xml:space="preserve"> bay</w:t>
            </w:r>
            <w:r w:rsidR="00680A5A">
              <w:rPr>
                <w:rFonts w:eastAsia="Times New Roman"/>
              </w:rPr>
              <w:t xml:space="preserve"> đó, trong mức hợp lý và khả thi,</w:t>
            </w:r>
            <w:r w:rsidRPr="00DA60D9">
              <w:rPr>
                <w:rFonts w:eastAsia="Times New Roman"/>
              </w:rPr>
              <w:t xml:space="preserve"> hành động theo đúng</w:t>
            </w:r>
            <w:r w:rsidRPr="00DA60D9">
              <w:rPr>
                <w:rFonts w:eastAsia="Times New Roman"/>
                <w:lang w:val="vi-VN"/>
              </w:rPr>
              <w:t xml:space="preserve"> với Công ước này.</w:t>
            </w:r>
          </w:p>
        </w:tc>
      </w:tr>
      <w:tr w:rsidR="004B58F9">
        <w:tc>
          <w:tcPr>
            <w:tcW w:w="7088" w:type="dxa"/>
          </w:tcPr>
          <w:p w:rsidR="004B58F9" w:rsidRPr="00D06CB2" w:rsidRDefault="004B58F9" w:rsidP="00D06CB2">
            <w:pPr>
              <w:spacing w:before="100" w:beforeAutospacing="1" w:after="100" w:afterAutospacing="1"/>
              <w:jc w:val="center"/>
              <w:rPr>
                <w:rFonts w:eastAsia="Times New Roman"/>
                <w:b/>
                <w:bCs/>
              </w:rPr>
            </w:pPr>
            <w:r w:rsidRPr="00D06CB2">
              <w:rPr>
                <w:rFonts w:eastAsia="Times New Roman"/>
                <w:b/>
                <w:bCs/>
              </w:rPr>
              <w:t>SECTION 11. OBLIGATIONS UNDER OTHER CONVENTIONS</w:t>
            </w:r>
            <w:r>
              <w:rPr>
                <w:rFonts w:eastAsia="Times New Roman"/>
                <w:b/>
                <w:bCs/>
              </w:rPr>
              <w:t xml:space="preserve"> </w:t>
            </w:r>
            <w:r w:rsidRPr="00D06CB2">
              <w:rPr>
                <w:rFonts w:eastAsia="Times New Roman"/>
                <w:b/>
                <w:bCs/>
              </w:rPr>
              <w:t xml:space="preserve">ON THE PROTECTION AND </w:t>
            </w:r>
            <w:r w:rsidRPr="00D06CB2">
              <w:rPr>
                <w:rFonts w:eastAsia="Times New Roman"/>
                <w:b/>
                <w:bCs/>
              </w:rPr>
              <w:lastRenderedPageBreak/>
              <w:t>PRESERVATION</w:t>
            </w:r>
            <w:r>
              <w:rPr>
                <w:rFonts w:eastAsia="Times New Roman"/>
                <w:b/>
                <w:bCs/>
              </w:rPr>
              <w:t xml:space="preserve"> </w:t>
            </w:r>
            <w:r w:rsidRPr="00D06CB2">
              <w:rPr>
                <w:rFonts w:eastAsia="Times New Roman"/>
                <w:b/>
                <w:bCs/>
              </w:rPr>
              <w:t>OF THE MARINE ENVIRONMENT</w:t>
            </w:r>
          </w:p>
          <w:p w:rsidR="004B58F9" w:rsidRPr="00D06CB2" w:rsidRDefault="004B58F9" w:rsidP="00D06CB2">
            <w:pPr>
              <w:spacing w:before="100" w:beforeAutospacing="1" w:after="100" w:afterAutospacing="1"/>
              <w:jc w:val="center"/>
              <w:rPr>
                <w:rFonts w:eastAsia="Times New Roman"/>
                <w:i/>
                <w:iCs/>
              </w:rPr>
            </w:pPr>
            <w:r w:rsidRPr="00D06CB2">
              <w:rPr>
                <w:rFonts w:eastAsia="Times New Roman"/>
                <w:i/>
                <w:iCs/>
              </w:rPr>
              <w:t>Article 237</w:t>
            </w:r>
          </w:p>
          <w:p w:rsidR="004B58F9" w:rsidRPr="00D06CB2" w:rsidRDefault="004B58F9" w:rsidP="00D06CB2">
            <w:pPr>
              <w:spacing w:before="100" w:beforeAutospacing="1" w:after="100" w:afterAutospacing="1"/>
              <w:jc w:val="center"/>
              <w:rPr>
                <w:rFonts w:eastAsia="Times New Roman"/>
                <w:i/>
                <w:iCs/>
              </w:rPr>
            </w:pPr>
            <w:r w:rsidRPr="00D06CB2">
              <w:rPr>
                <w:rFonts w:eastAsia="Times New Roman"/>
                <w:i/>
                <w:iCs/>
              </w:rPr>
              <w:t>Obligations under other conventions on the</w:t>
            </w:r>
          </w:p>
          <w:p w:rsidR="004B58F9" w:rsidRPr="00D06CB2" w:rsidRDefault="004B58F9" w:rsidP="00D06CB2">
            <w:pPr>
              <w:spacing w:before="100" w:beforeAutospacing="1" w:after="100" w:afterAutospacing="1"/>
              <w:jc w:val="center"/>
              <w:rPr>
                <w:rFonts w:eastAsia="Times New Roman"/>
                <w:i/>
                <w:iCs/>
              </w:rPr>
            </w:pPr>
            <w:r w:rsidRPr="00D06CB2">
              <w:rPr>
                <w:rFonts w:eastAsia="Times New Roman"/>
                <w:i/>
                <w:iCs/>
              </w:rPr>
              <w:t>protection and preservation of the marine environment</w:t>
            </w:r>
          </w:p>
          <w:p w:rsidR="004B58F9" w:rsidRPr="00D06CB2" w:rsidRDefault="004B58F9" w:rsidP="00D06CB2">
            <w:pPr>
              <w:spacing w:before="100" w:beforeAutospacing="1" w:after="100" w:afterAutospacing="1"/>
              <w:rPr>
                <w:rFonts w:eastAsia="Times New Roman"/>
              </w:rPr>
            </w:pPr>
            <w:r w:rsidRPr="00D06CB2">
              <w:rPr>
                <w:rFonts w:eastAsia="Times New Roman"/>
              </w:rPr>
              <w:t>1. The provisions of this Part are without prejudice to the specific obligations assumed by States under special conventions and agreements concluded previously which relate to the protection and preservation of the marine environment and to agreements which may be concluded in furtherance of the general principles set forth in this Convention.</w:t>
            </w:r>
          </w:p>
          <w:p w:rsidR="004B58F9" w:rsidRPr="00D06CB2" w:rsidRDefault="004B58F9" w:rsidP="00D06CB2">
            <w:pPr>
              <w:spacing w:before="100" w:beforeAutospacing="1" w:after="100" w:afterAutospacing="1"/>
              <w:rPr>
                <w:rFonts w:eastAsia="Times New Roman"/>
              </w:rPr>
            </w:pPr>
            <w:r w:rsidRPr="00D06CB2">
              <w:rPr>
                <w:rFonts w:eastAsia="Times New Roman"/>
              </w:rPr>
              <w:t>2. Specific obligations assumed by States under special conventions, with respect to the protection and preservation of the marine environment, should be carried out in a manner consistent with the general principles and objectives of this Convention.</w:t>
            </w:r>
          </w:p>
          <w:p w:rsidR="004B58F9" w:rsidRDefault="004B58F9" w:rsidP="00C45AAD">
            <w:pPr>
              <w:jc w:val="center"/>
              <w:rPr>
                <w:b/>
                <w:bCs/>
              </w:rPr>
            </w:pPr>
          </w:p>
        </w:tc>
        <w:tc>
          <w:tcPr>
            <w:tcW w:w="7088" w:type="dxa"/>
          </w:tcPr>
          <w:p w:rsidR="004B58F9" w:rsidRPr="00DD12FC" w:rsidRDefault="00DD12FC" w:rsidP="00DD12FC">
            <w:pPr>
              <w:jc w:val="center"/>
              <w:rPr>
                <w:b/>
              </w:rPr>
            </w:pPr>
            <w:r w:rsidRPr="00DD12FC">
              <w:rPr>
                <w:b/>
              </w:rPr>
              <w:lastRenderedPageBreak/>
              <w:t>MỤ</w:t>
            </w:r>
            <w:r>
              <w:rPr>
                <w:b/>
              </w:rPr>
              <w:t>C 11.  NGHĨA VỤ PHÁT SINH TỪ</w:t>
            </w:r>
            <w:r w:rsidRPr="00DD12FC">
              <w:rPr>
                <w:b/>
              </w:rPr>
              <w:t xml:space="preserve"> CÁC CÔNG ƯỚC KHÁC VỀ BẢO VỆ VÀ DUY TRÌ MÔI TRƯỜNG BIỂN</w:t>
            </w:r>
          </w:p>
        </w:tc>
      </w:tr>
      <w:tr w:rsidR="004B58F9">
        <w:tc>
          <w:tcPr>
            <w:tcW w:w="7088" w:type="dxa"/>
          </w:tcPr>
          <w:p w:rsidR="005C362E" w:rsidRPr="005C362E" w:rsidRDefault="005C362E" w:rsidP="005C362E">
            <w:pPr>
              <w:spacing w:before="100" w:beforeAutospacing="1" w:after="100" w:afterAutospacing="1"/>
              <w:jc w:val="center"/>
              <w:outlineLvl w:val="3"/>
              <w:rPr>
                <w:rFonts w:eastAsia="Times New Roman"/>
                <w:b/>
                <w:bCs/>
                <w:sz w:val="27"/>
                <w:szCs w:val="27"/>
              </w:rPr>
            </w:pPr>
            <w:r w:rsidRPr="005C362E">
              <w:rPr>
                <w:rFonts w:eastAsia="Times New Roman"/>
                <w:b/>
                <w:bCs/>
                <w:sz w:val="27"/>
                <w:szCs w:val="27"/>
              </w:rPr>
              <w:lastRenderedPageBreak/>
              <w:t>PART XIII</w:t>
            </w:r>
          </w:p>
          <w:p w:rsidR="005C362E" w:rsidRPr="005C362E" w:rsidRDefault="005C362E" w:rsidP="005C362E">
            <w:pPr>
              <w:spacing w:before="100" w:beforeAutospacing="1" w:after="100" w:afterAutospacing="1"/>
              <w:jc w:val="center"/>
              <w:outlineLvl w:val="3"/>
              <w:rPr>
                <w:rFonts w:eastAsia="Times New Roman"/>
                <w:b/>
                <w:bCs/>
                <w:sz w:val="27"/>
                <w:szCs w:val="27"/>
              </w:rPr>
            </w:pPr>
            <w:r w:rsidRPr="005C362E">
              <w:rPr>
                <w:rFonts w:eastAsia="Times New Roman"/>
                <w:b/>
                <w:bCs/>
                <w:sz w:val="27"/>
                <w:szCs w:val="27"/>
              </w:rPr>
              <w:t>MARINE SCIENTIFIC RESEARCH</w:t>
            </w:r>
          </w:p>
          <w:p w:rsidR="004B58F9" w:rsidRDefault="004B58F9" w:rsidP="00C45AAD">
            <w:pPr>
              <w:jc w:val="center"/>
              <w:rPr>
                <w:b/>
                <w:bCs/>
              </w:rPr>
            </w:pPr>
          </w:p>
        </w:tc>
        <w:tc>
          <w:tcPr>
            <w:tcW w:w="7088" w:type="dxa"/>
          </w:tcPr>
          <w:p w:rsidR="004B58F9" w:rsidRPr="005C362E" w:rsidRDefault="005C362E" w:rsidP="005C362E">
            <w:pPr>
              <w:jc w:val="center"/>
              <w:rPr>
                <w:b/>
              </w:rPr>
            </w:pPr>
            <w:r w:rsidRPr="005C362E">
              <w:rPr>
                <w:b/>
              </w:rPr>
              <w:t>PHẦN XIII</w:t>
            </w:r>
          </w:p>
          <w:p w:rsidR="005C362E" w:rsidRPr="005C362E" w:rsidRDefault="005C362E" w:rsidP="005C362E">
            <w:pPr>
              <w:jc w:val="center"/>
              <w:rPr>
                <w:b/>
              </w:rPr>
            </w:pPr>
          </w:p>
          <w:p w:rsidR="005C362E" w:rsidRDefault="005C362E" w:rsidP="005C362E">
            <w:pPr>
              <w:jc w:val="center"/>
            </w:pPr>
            <w:r w:rsidRPr="005C362E">
              <w:rPr>
                <w:b/>
              </w:rPr>
              <w:t>NGHIÊN CỨU KHOA HỌC BIỂN</w:t>
            </w:r>
          </w:p>
        </w:tc>
      </w:tr>
      <w:tr w:rsidR="005C362E">
        <w:tc>
          <w:tcPr>
            <w:tcW w:w="7088" w:type="dxa"/>
          </w:tcPr>
          <w:p w:rsidR="005C362E" w:rsidRPr="005C362E" w:rsidRDefault="005C362E" w:rsidP="005C362E">
            <w:pPr>
              <w:spacing w:before="100" w:beforeAutospacing="1" w:after="100" w:afterAutospacing="1"/>
              <w:jc w:val="center"/>
              <w:rPr>
                <w:rFonts w:eastAsia="Times New Roman"/>
                <w:i/>
                <w:iCs/>
              </w:rPr>
            </w:pPr>
            <w:r>
              <w:rPr>
                <w:b/>
                <w:bCs/>
              </w:rPr>
              <w:t>SECTION 1. GENERAL PROVISIONS</w:t>
            </w:r>
          </w:p>
        </w:tc>
        <w:tc>
          <w:tcPr>
            <w:tcW w:w="7088" w:type="dxa"/>
          </w:tcPr>
          <w:p w:rsidR="005C362E" w:rsidRPr="008550BD" w:rsidRDefault="005C362E" w:rsidP="005C362E">
            <w:pPr>
              <w:jc w:val="center"/>
              <w:rPr>
                <w:b/>
              </w:rPr>
            </w:pPr>
            <w:r w:rsidRPr="008550BD">
              <w:rPr>
                <w:b/>
              </w:rPr>
              <w:t>SECTION 1.  CÁC ĐIỀU KHOẢN TỔNG QUÁT</w:t>
            </w:r>
          </w:p>
        </w:tc>
      </w:tr>
      <w:tr w:rsidR="004B58F9">
        <w:tc>
          <w:tcPr>
            <w:tcW w:w="7088" w:type="dxa"/>
          </w:tcPr>
          <w:p w:rsidR="005C362E" w:rsidRPr="005C362E" w:rsidRDefault="005C362E" w:rsidP="005C362E">
            <w:pPr>
              <w:spacing w:before="100" w:beforeAutospacing="1" w:after="100" w:afterAutospacing="1"/>
              <w:jc w:val="center"/>
              <w:rPr>
                <w:rFonts w:eastAsia="Times New Roman"/>
                <w:i/>
                <w:iCs/>
              </w:rPr>
            </w:pPr>
            <w:r w:rsidRPr="005C362E">
              <w:rPr>
                <w:rFonts w:eastAsia="Times New Roman"/>
                <w:i/>
                <w:iCs/>
              </w:rPr>
              <w:t>Article 238</w:t>
            </w:r>
          </w:p>
          <w:p w:rsidR="005C362E" w:rsidRPr="005C362E" w:rsidRDefault="005C362E" w:rsidP="005C362E">
            <w:pPr>
              <w:spacing w:before="100" w:beforeAutospacing="1" w:after="100" w:afterAutospacing="1"/>
              <w:jc w:val="center"/>
              <w:rPr>
                <w:rFonts w:eastAsia="Times New Roman"/>
                <w:i/>
                <w:iCs/>
              </w:rPr>
            </w:pPr>
            <w:r w:rsidRPr="005C362E">
              <w:rPr>
                <w:rFonts w:eastAsia="Times New Roman"/>
                <w:i/>
                <w:iCs/>
              </w:rPr>
              <w:lastRenderedPageBreak/>
              <w:t>Right to conduct marine scientific research</w:t>
            </w:r>
          </w:p>
          <w:p w:rsidR="005C362E" w:rsidRPr="005C362E" w:rsidRDefault="005C362E" w:rsidP="005C362E">
            <w:pPr>
              <w:spacing w:before="100" w:beforeAutospacing="1" w:after="100" w:afterAutospacing="1"/>
              <w:rPr>
                <w:rFonts w:eastAsia="Times New Roman"/>
              </w:rPr>
            </w:pPr>
            <w:r w:rsidRPr="005C362E">
              <w:rPr>
                <w:rFonts w:eastAsia="Times New Roman"/>
              </w:rPr>
              <w:t>All States, irrespective of their geographical location, and competent international organizations have the right to conduct marine scientific research subject to the rights and duties of other States as provided for in this Convention.</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5C362E" w:rsidRPr="005C362E" w:rsidRDefault="005C362E" w:rsidP="005C362E">
            <w:pPr>
              <w:spacing w:before="100" w:beforeAutospacing="1" w:after="100" w:afterAutospacing="1"/>
              <w:jc w:val="center"/>
              <w:rPr>
                <w:rFonts w:eastAsia="Times New Roman"/>
                <w:i/>
                <w:iCs/>
              </w:rPr>
            </w:pPr>
            <w:r w:rsidRPr="005C362E">
              <w:rPr>
                <w:rFonts w:eastAsia="Times New Roman"/>
                <w:i/>
                <w:iCs/>
              </w:rPr>
              <w:lastRenderedPageBreak/>
              <w:t>Article 239</w:t>
            </w:r>
          </w:p>
          <w:p w:rsidR="005C362E" w:rsidRPr="005C362E" w:rsidRDefault="005C362E" w:rsidP="005C362E">
            <w:pPr>
              <w:spacing w:before="100" w:beforeAutospacing="1" w:after="100" w:afterAutospacing="1"/>
              <w:jc w:val="center"/>
              <w:rPr>
                <w:rFonts w:eastAsia="Times New Roman"/>
                <w:i/>
                <w:iCs/>
              </w:rPr>
            </w:pPr>
            <w:r w:rsidRPr="005C362E">
              <w:rPr>
                <w:rFonts w:eastAsia="Times New Roman"/>
                <w:i/>
                <w:iCs/>
              </w:rPr>
              <w:t>Promotion of marine scientific research</w:t>
            </w:r>
          </w:p>
          <w:p w:rsidR="005C362E" w:rsidRPr="005C362E" w:rsidRDefault="005C362E" w:rsidP="005C362E">
            <w:pPr>
              <w:spacing w:before="100" w:beforeAutospacing="1" w:after="100" w:afterAutospacing="1"/>
              <w:rPr>
                <w:rFonts w:eastAsia="Times New Roman"/>
              </w:rPr>
            </w:pPr>
            <w:r w:rsidRPr="005C362E">
              <w:rPr>
                <w:rFonts w:eastAsia="Times New Roman"/>
              </w:rPr>
              <w:t>States and competent international organizations shall promote and facilitate the development and conduct of marine scientific research in accordance with this Convention.</w:t>
            </w:r>
          </w:p>
          <w:p w:rsidR="004B58F9" w:rsidRDefault="004B58F9" w:rsidP="00C45AAD">
            <w:pPr>
              <w:jc w:val="center"/>
              <w:rPr>
                <w:b/>
                <w:bCs/>
              </w:rPr>
            </w:pPr>
          </w:p>
        </w:tc>
        <w:tc>
          <w:tcPr>
            <w:tcW w:w="7088" w:type="dxa"/>
          </w:tcPr>
          <w:p w:rsidR="004B58F9" w:rsidRDefault="004B58F9" w:rsidP="003E3F97"/>
        </w:tc>
      </w:tr>
      <w:tr w:rsidR="004B58F9">
        <w:tc>
          <w:tcPr>
            <w:tcW w:w="7088" w:type="dxa"/>
          </w:tcPr>
          <w:p w:rsidR="005C362E" w:rsidRPr="005C362E" w:rsidRDefault="005C362E" w:rsidP="005C362E">
            <w:pPr>
              <w:spacing w:before="100" w:beforeAutospacing="1" w:after="100" w:afterAutospacing="1"/>
              <w:jc w:val="center"/>
              <w:rPr>
                <w:rFonts w:eastAsia="Times New Roman"/>
                <w:i/>
                <w:iCs/>
              </w:rPr>
            </w:pPr>
            <w:r w:rsidRPr="005C362E">
              <w:rPr>
                <w:rFonts w:eastAsia="Times New Roman"/>
                <w:i/>
                <w:iCs/>
              </w:rPr>
              <w:t>Article 240</w:t>
            </w:r>
          </w:p>
          <w:p w:rsidR="005C362E" w:rsidRPr="005C362E" w:rsidRDefault="005C362E" w:rsidP="005C362E">
            <w:pPr>
              <w:spacing w:before="100" w:beforeAutospacing="1" w:after="100" w:afterAutospacing="1"/>
              <w:jc w:val="center"/>
              <w:rPr>
                <w:rFonts w:eastAsia="Times New Roman"/>
                <w:i/>
                <w:iCs/>
              </w:rPr>
            </w:pPr>
            <w:r w:rsidRPr="005C362E">
              <w:rPr>
                <w:rFonts w:eastAsia="Times New Roman"/>
                <w:i/>
                <w:iCs/>
              </w:rPr>
              <w:t>General principles for the conduct of marine scientific research</w:t>
            </w:r>
          </w:p>
          <w:p w:rsidR="005C362E" w:rsidRPr="005C362E" w:rsidRDefault="005C362E" w:rsidP="005C362E">
            <w:pPr>
              <w:spacing w:before="100" w:beforeAutospacing="1" w:after="100" w:afterAutospacing="1"/>
              <w:rPr>
                <w:rFonts w:eastAsia="Times New Roman"/>
              </w:rPr>
            </w:pPr>
            <w:r w:rsidRPr="005C362E">
              <w:rPr>
                <w:rFonts w:eastAsia="Times New Roman"/>
              </w:rPr>
              <w:t>In the conduct of marine scientific research the following principles shall apply:</w:t>
            </w:r>
          </w:p>
          <w:p w:rsidR="005C362E" w:rsidRPr="005C362E" w:rsidRDefault="005C362E" w:rsidP="005C362E">
            <w:pPr>
              <w:spacing w:before="100" w:beforeAutospacing="1" w:after="100" w:afterAutospacing="1"/>
              <w:ind w:left="1440"/>
              <w:rPr>
                <w:rFonts w:eastAsia="Times New Roman"/>
              </w:rPr>
            </w:pPr>
            <w:r w:rsidRPr="005C362E">
              <w:rPr>
                <w:rFonts w:eastAsia="Times New Roman"/>
              </w:rPr>
              <w:t>(a) marine scientific research shall be conducted exclusively for peaceful purposes;</w:t>
            </w:r>
          </w:p>
          <w:p w:rsidR="005C362E" w:rsidRPr="005C362E" w:rsidRDefault="005C362E" w:rsidP="005C362E">
            <w:pPr>
              <w:spacing w:before="100" w:beforeAutospacing="1" w:after="100" w:afterAutospacing="1"/>
              <w:ind w:left="1440"/>
              <w:rPr>
                <w:rFonts w:eastAsia="Times New Roman"/>
              </w:rPr>
            </w:pPr>
            <w:r w:rsidRPr="005C362E">
              <w:rPr>
                <w:rFonts w:eastAsia="Times New Roman"/>
              </w:rPr>
              <w:t xml:space="preserve">(b) marine scientific research shall be conducted with appropriate scientific methods and means compatible </w:t>
            </w:r>
            <w:r w:rsidRPr="005C362E">
              <w:rPr>
                <w:rFonts w:eastAsia="Times New Roman"/>
              </w:rPr>
              <w:lastRenderedPageBreak/>
              <w:t>with this Convention;</w:t>
            </w:r>
          </w:p>
          <w:p w:rsidR="005C362E" w:rsidRPr="005C362E" w:rsidRDefault="005C362E" w:rsidP="005C362E">
            <w:pPr>
              <w:spacing w:before="100" w:beforeAutospacing="1" w:after="100" w:afterAutospacing="1"/>
              <w:ind w:left="1440"/>
              <w:rPr>
                <w:rFonts w:eastAsia="Times New Roman"/>
              </w:rPr>
            </w:pPr>
            <w:r w:rsidRPr="005C362E">
              <w:rPr>
                <w:rFonts w:eastAsia="Times New Roman"/>
              </w:rPr>
              <w:t>(c) marine scientific research shall not unjustifiably interfere with other legitimate uses of the sea compatible with this Convention and shall be duly respected in the course of such uses;</w:t>
            </w:r>
          </w:p>
          <w:p w:rsidR="005C362E" w:rsidRPr="005C362E" w:rsidRDefault="005C362E" w:rsidP="005C362E">
            <w:pPr>
              <w:spacing w:before="100" w:beforeAutospacing="1" w:after="100" w:afterAutospacing="1"/>
              <w:ind w:left="1440"/>
              <w:rPr>
                <w:rFonts w:eastAsia="Times New Roman"/>
              </w:rPr>
            </w:pPr>
            <w:r w:rsidRPr="005C362E">
              <w:rPr>
                <w:rFonts w:eastAsia="Times New Roman"/>
              </w:rPr>
              <w:t xml:space="preserve">(d) </w:t>
            </w:r>
            <w:proofErr w:type="gramStart"/>
            <w:r w:rsidRPr="005C362E">
              <w:rPr>
                <w:rFonts w:eastAsia="Times New Roman"/>
              </w:rPr>
              <w:t>marine</w:t>
            </w:r>
            <w:proofErr w:type="gramEnd"/>
            <w:r w:rsidRPr="005C362E">
              <w:rPr>
                <w:rFonts w:eastAsia="Times New Roman"/>
              </w:rPr>
              <w:t xml:space="preserve"> scientific research shall be conducted in compliance with all relevant regulations adopted in conformity with this Convention including those for the protection and preservation of the marine environment.</w:t>
            </w:r>
          </w:p>
          <w:p w:rsidR="004B58F9" w:rsidRDefault="004B58F9" w:rsidP="00C45AAD">
            <w:pPr>
              <w:jc w:val="center"/>
              <w:rPr>
                <w:b/>
                <w:bCs/>
              </w:rPr>
            </w:pPr>
          </w:p>
        </w:tc>
        <w:tc>
          <w:tcPr>
            <w:tcW w:w="7088" w:type="dxa"/>
          </w:tcPr>
          <w:p w:rsidR="004B58F9" w:rsidRDefault="004B58F9" w:rsidP="003E3F97"/>
        </w:tc>
      </w:tr>
      <w:tr w:rsidR="00DD12FC">
        <w:tc>
          <w:tcPr>
            <w:tcW w:w="7088" w:type="dxa"/>
          </w:tcPr>
          <w:p w:rsidR="005C362E" w:rsidRPr="005C362E" w:rsidRDefault="005C362E" w:rsidP="005C362E">
            <w:pPr>
              <w:spacing w:before="100" w:beforeAutospacing="1" w:after="100" w:afterAutospacing="1"/>
              <w:jc w:val="center"/>
              <w:rPr>
                <w:rFonts w:eastAsia="Times New Roman"/>
                <w:i/>
                <w:iCs/>
              </w:rPr>
            </w:pPr>
            <w:r w:rsidRPr="005C362E">
              <w:rPr>
                <w:rFonts w:eastAsia="Times New Roman"/>
                <w:i/>
                <w:iCs/>
              </w:rPr>
              <w:lastRenderedPageBreak/>
              <w:t>Article 241</w:t>
            </w:r>
          </w:p>
          <w:p w:rsidR="005C362E" w:rsidRPr="005C362E" w:rsidRDefault="005C362E" w:rsidP="005C362E">
            <w:pPr>
              <w:spacing w:before="100" w:beforeAutospacing="1" w:after="100" w:afterAutospacing="1"/>
              <w:jc w:val="center"/>
              <w:rPr>
                <w:rFonts w:eastAsia="Times New Roman"/>
                <w:i/>
                <w:iCs/>
              </w:rPr>
            </w:pPr>
            <w:r w:rsidRPr="005C362E">
              <w:rPr>
                <w:rFonts w:eastAsia="Times New Roman"/>
                <w:i/>
                <w:iCs/>
              </w:rPr>
              <w:t>Non-recognition of marine scientific research activities</w:t>
            </w:r>
          </w:p>
          <w:p w:rsidR="005C362E" w:rsidRPr="005C362E" w:rsidRDefault="005C362E" w:rsidP="005C362E">
            <w:pPr>
              <w:spacing w:before="100" w:beforeAutospacing="1" w:after="100" w:afterAutospacing="1"/>
              <w:jc w:val="center"/>
              <w:rPr>
                <w:rFonts w:eastAsia="Times New Roman"/>
                <w:i/>
                <w:iCs/>
              </w:rPr>
            </w:pPr>
            <w:r w:rsidRPr="005C362E">
              <w:rPr>
                <w:rFonts w:eastAsia="Times New Roman"/>
                <w:i/>
                <w:iCs/>
              </w:rPr>
              <w:t>as the legal basis for claims</w:t>
            </w:r>
          </w:p>
          <w:p w:rsidR="005C362E" w:rsidRPr="005C362E" w:rsidRDefault="005C362E" w:rsidP="005C362E">
            <w:pPr>
              <w:spacing w:before="100" w:beforeAutospacing="1" w:after="100" w:afterAutospacing="1"/>
              <w:rPr>
                <w:rFonts w:eastAsia="Times New Roman"/>
              </w:rPr>
            </w:pPr>
            <w:r w:rsidRPr="005C362E">
              <w:rPr>
                <w:rFonts w:eastAsia="Times New Roman"/>
              </w:rPr>
              <w:t>Marine scientific research activities shall not constitute the legal basis for any claim to any part of the marine environment or its resources.</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DD12FC" w:rsidRDefault="005C362E" w:rsidP="00C45AAD">
            <w:pPr>
              <w:jc w:val="center"/>
              <w:rPr>
                <w:b/>
                <w:bCs/>
              </w:rPr>
            </w:pPr>
            <w:r>
              <w:rPr>
                <w:b/>
                <w:bCs/>
              </w:rPr>
              <w:t>SECTION 2. INTERNATIONAL COOPERATION</w:t>
            </w:r>
          </w:p>
        </w:tc>
        <w:tc>
          <w:tcPr>
            <w:tcW w:w="7088" w:type="dxa"/>
          </w:tcPr>
          <w:p w:rsidR="00DD12FC" w:rsidRPr="005C362E" w:rsidRDefault="005C362E" w:rsidP="005C362E">
            <w:pPr>
              <w:jc w:val="center"/>
              <w:rPr>
                <w:b/>
              </w:rPr>
            </w:pPr>
            <w:r w:rsidRPr="005C362E">
              <w:rPr>
                <w:b/>
              </w:rPr>
              <w:t>MỤC 2. HỢP TÁC QUỐC TẾ</w:t>
            </w:r>
          </w:p>
        </w:tc>
      </w:tr>
      <w:tr w:rsidR="00DD12FC">
        <w:tc>
          <w:tcPr>
            <w:tcW w:w="7088" w:type="dxa"/>
          </w:tcPr>
          <w:p w:rsidR="005C362E" w:rsidRPr="005C362E" w:rsidRDefault="005C362E" w:rsidP="005C362E">
            <w:pPr>
              <w:spacing w:before="100" w:beforeAutospacing="1" w:after="100" w:afterAutospacing="1"/>
              <w:jc w:val="center"/>
              <w:rPr>
                <w:rFonts w:eastAsia="Times New Roman"/>
                <w:i/>
                <w:iCs/>
              </w:rPr>
            </w:pPr>
            <w:r w:rsidRPr="005C362E">
              <w:rPr>
                <w:rFonts w:eastAsia="Times New Roman"/>
                <w:i/>
                <w:iCs/>
              </w:rPr>
              <w:t>Article 242</w:t>
            </w:r>
          </w:p>
          <w:p w:rsidR="005C362E" w:rsidRPr="005C362E" w:rsidRDefault="005C362E" w:rsidP="005C362E">
            <w:pPr>
              <w:spacing w:before="100" w:beforeAutospacing="1" w:after="100" w:afterAutospacing="1"/>
              <w:jc w:val="center"/>
              <w:rPr>
                <w:rFonts w:eastAsia="Times New Roman"/>
                <w:i/>
                <w:iCs/>
              </w:rPr>
            </w:pPr>
            <w:r w:rsidRPr="005C362E">
              <w:rPr>
                <w:rFonts w:eastAsia="Times New Roman"/>
                <w:i/>
                <w:iCs/>
              </w:rPr>
              <w:t>Promotion of international cooperation</w:t>
            </w:r>
          </w:p>
          <w:p w:rsidR="005C362E" w:rsidRPr="005C362E" w:rsidRDefault="005C362E" w:rsidP="005C362E">
            <w:pPr>
              <w:spacing w:before="100" w:beforeAutospacing="1" w:after="100" w:afterAutospacing="1"/>
              <w:rPr>
                <w:rFonts w:eastAsia="Times New Roman"/>
              </w:rPr>
            </w:pPr>
            <w:r w:rsidRPr="005C362E">
              <w:rPr>
                <w:rFonts w:eastAsia="Times New Roman"/>
              </w:rPr>
              <w:t xml:space="preserve">1. States and competent international organizations shall, in accordance </w:t>
            </w:r>
            <w:r w:rsidRPr="005C362E">
              <w:rPr>
                <w:rFonts w:eastAsia="Times New Roman"/>
              </w:rPr>
              <w:lastRenderedPageBreak/>
              <w:t>with the principle of respect for sovereignty and jurisdiction and on the basis of mutual benefit, promote international cooperation in marine scientific research for peaceful purposes.</w:t>
            </w:r>
          </w:p>
          <w:p w:rsidR="005C362E" w:rsidRPr="005C362E" w:rsidRDefault="005C362E" w:rsidP="005C362E">
            <w:pPr>
              <w:spacing w:before="100" w:beforeAutospacing="1" w:after="100" w:afterAutospacing="1"/>
              <w:rPr>
                <w:rFonts w:eastAsia="Times New Roman"/>
              </w:rPr>
            </w:pPr>
            <w:r w:rsidRPr="005C362E">
              <w:rPr>
                <w:rFonts w:eastAsia="Times New Roman"/>
              </w:rPr>
              <w:t>2. In this context, without prejudice to the rights and duties of States under this Convention, a State, in the application of this Part, shall provide, as appropriate, other States with a reasonable opportunity to obtain from it, or with its cooperation, information necessary to prevent and control damage to the health and safety of persons and to the marine environment.</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5C362E" w:rsidRPr="005C362E" w:rsidRDefault="005C362E" w:rsidP="005C362E">
            <w:pPr>
              <w:spacing w:before="100" w:beforeAutospacing="1" w:after="100" w:afterAutospacing="1"/>
              <w:jc w:val="center"/>
              <w:rPr>
                <w:rFonts w:eastAsia="Times New Roman"/>
                <w:i/>
                <w:iCs/>
              </w:rPr>
            </w:pPr>
            <w:r w:rsidRPr="005C362E">
              <w:rPr>
                <w:rFonts w:eastAsia="Times New Roman"/>
                <w:i/>
                <w:iCs/>
              </w:rPr>
              <w:lastRenderedPageBreak/>
              <w:t>Article 243</w:t>
            </w:r>
          </w:p>
          <w:p w:rsidR="005C362E" w:rsidRPr="005C362E" w:rsidRDefault="005C362E" w:rsidP="005C362E">
            <w:pPr>
              <w:spacing w:before="100" w:beforeAutospacing="1" w:after="100" w:afterAutospacing="1"/>
              <w:jc w:val="center"/>
              <w:rPr>
                <w:rFonts w:eastAsia="Times New Roman"/>
                <w:i/>
                <w:iCs/>
              </w:rPr>
            </w:pPr>
            <w:r w:rsidRPr="005C362E">
              <w:rPr>
                <w:rFonts w:eastAsia="Times New Roman"/>
                <w:i/>
                <w:iCs/>
              </w:rPr>
              <w:t>Creation of favourable conditions</w:t>
            </w:r>
          </w:p>
          <w:p w:rsidR="005C362E" w:rsidRPr="005C362E" w:rsidRDefault="005C362E" w:rsidP="005C362E">
            <w:pPr>
              <w:spacing w:before="100" w:beforeAutospacing="1" w:after="100" w:afterAutospacing="1"/>
              <w:rPr>
                <w:rFonts w:eastAsia="Times New Roman"/>
              </w:rPr>
            </w:pPr>
            <w:r w:rsidRPr="005C362E">
              <w:rPr>
                <w:rFonts w:eastAsia="Times New Roman"/>
              </w:rPr>
              <w:t>States and competent international organizations shall cooperate, through the conclusion of bilateral and multilateral agreements, to create favourable conditions for the conduct of marine scientific research in the marine environment and to integrate the efforts of scientists in studying the essence of phenomena and processes occurring in the marine environment and the interrelations between them.</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5C362E" w:rsidRPr="005C362E" w:rsidRDefault="005C362E" w:rsidP="005C362E">
            <w:pPr>
              <w:spacing w:before="100" w:beforeAutospacing="1" w:after="100" w:afterAutospacing="1"/>
              <w:jc w:val="center"/>
              <w:rPr>
                <w:rFonts w:eastAsia="Times New Roman"/>
                <w:i/>
                <w:iCs/>
              </w:rPr>
            </w:pPr>
            <w:r w:rsidRPr="005C362E">
              <w:rPr>
                <w:rFonts w:eastAsia="Times New Roman"/>
                <w:i/>
                <w:iCs/>
              </w:rPr>
              <w:t>Article 244</w:t>
            </w:r>
          </w:p>
          <w:p w:rsidR="005C362E" w:rsidRPr="005C362E" w:rsidRDefault="005C362E" w:rsidP="005C362E">
            <w:pPr>
              <w:spacing w:before="100" w:beforeAutospacing="1" w:after="100" w:afterAutospacing="1"/>
              <w:jc w:val="center"/>
              <w:rPr>
                <w:rFonts w:eastAsia="Times New Roman"/>
                <w:i/>
                <w:iCs/>
              </w:rPr>
            </w:pPr>
            <w:r w:rsidRPr="005C362E">
              <w:rPr>
                <w:rFonts w:eastAsia="Times New Roman"/>
                <w:i/>
                <w:iCs/>
              </w:rPr>
              <w:t>Publication and dissemination of information and knowledge</w:t>
            </w:r>
          </w:p>
          <w:p w:rsidR="005C362E" w:rsidRPr="005C362E" w:rsidRDefault="005C362E" w:rsidP="005C362E">
            <w:pPr>
              <w:spacing w:before="100" w:beforeAutospacing="1" w:after="100" w:afterAutospacing="1"/>
              <w:rPr>
                <w:rFonts w:eastAsia="Times New Roman"/>
              </w:rPr>
            </w:pPr>
            <w:r w:rsidRPr="005C362E">
              <w:rPr>
                <w:rFonts w:eastAsia="Times New Roman"/>
              </w:rPr>
              <w:lastRenderedPageBreak/>
              <w:t>1. States and competent international organizations shall, in accordance with this Convention, make available by publication and dissemination through appropriate channels information on proposed major programmes and their objectives as well as knowledge resulting from marine scientific research.</w:t>
            </w:r>
          </w:p>
          <w:p w:rsidR="005C362E" w:rsidRPr="005C362E" w:rsidRDefault="005C362E" w:rsidP="005C362E">
            <w:pPr>
              <w:spacing w:before="100" w:beforeAutospacing="1" w:after="100" w:afterAutospacing="1"/>
              <w:rPr>
                <w:rFonts w:eastAsia="Times New Roman"/>
              </w:rPr>
            </w:pPr>
            <w:r w:rsidRPr="005C362E">
              <w:rPr>
                <w:rFonts w:eastAsia="Times New Roman"/>
              </w:rPr>
              <w:t xml:space="preserve">2. For this purpose, States, both individually and in cooperation with other States and with competent international organizations, shall actively promote the flow of scientific data and information and the transfer of knowledge resulting from marine scientific research, especially to developing States, as well as the strengthening of the autonomous marine scientific research capabilities of developing States through, </w:t>
            </w:r>
            <w:r w:rsidRPr="005C362E">
              <w:rPr>
                <w:rFonts w:eastAsia="Times New Roman"/>
                <w:i/>
                <w:iCs/>
              </w:rPr>
              <w:t>inter alia</w:t>
            </w:r>
            <w:r w:rsidRPr="005C362E">
              <w:rPr>
                <w:rFonts w:eastAsia="Times New Roman"/>
              </w:rPr>
              <w:t>, programmes to provide adequate education and training of their technical and scientific personnel.</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5C362E" w:rsidRPr="005C362E" w:rsidRDefault="005C362E" w:rsidP="005C362E">
            <w:pPr>
              <w:spacing w:before="100" w:beforeAutospacing="1" w:after="100" w:afterAutospacing="1"/>
              <w:jc w:val="center"/>
              <w:rPr>
                <w:rFonts w:eastAsia="Times New Roman"/>
                <w:b/>
                <w:bCs/>
              </w:rPr>
            </w:pPr>
            <w:r w:rsidRPr="005C362E">
              <w:rPr>
                <w:rFonts w:eastAsia="Times New Roman"/>
                <w:b/>
                <w:bCs/>
              </w:rPr>
              <w:lastRenderedPageBreak/>
              <w:t>SECTION 3. CONDUCT AND PROMOTION OF</w:t>
            </w:r>
            <w:r>
              <w:rPr>
                <w:rFonts w:eastAsia="Times New Roman"/>
                <w:b/>
                <w:bCs/>
              </w:rPr>
              <w:t xml:space="preserve"> </w:t>
            </w:r>
            <w:r w:rsidRPr="005C362E">
              <w:rPr>
                <w:rFonts w:eastAsia="Times New Roman"/>
                <w:b/>
                <w:bCs/>
              </w:rPr>
              <w:t>MARINE SCIENTIFIC RESEARCH</w:t>
            </w:r>
          </w:p>
          <w:p w:rsidR="00DD12FC" w:rsidRDefault="00DD12FC" w:rsidP="00C45AAD">
            <w:pPr>
              <w:jc w:val="center"/>
              <w:rPr>
                <w:b/>
                <w:bCs/>
              </w:rPr>
            </w:pPr>
          </w:p>
        </w:tc>
        <w:tc>
          <w:tcPr>
            <w:tcW w:w="7088" w:type="dxa"/>
          </w:tcPr>
          <w:p w:rsidR="00DD12FC" w:rsidRPr="005C362E" w:rsidRDefault="005C362E" w:rsidP="005C362E">
            <w:pPr>
              <w:jc w:val="center"/>
              <w:rPr>
                <w:b/>
              </w:rPr>
            </w:pPr>
            <w:r w:rsidRPr="005C362E">
              <w:rPr>
                <w:b/>
              </w:rPr>
              <w:t>MỤC 3.  THỰC HIỆN VÀ THÚC ĐẨY NGHIÊN CỨU KHOA HỌC BIỂN</w:t>
            </w:r>
          </w:p>
        </w:tc>
      </w:tr>
      <w:tr w:rsidR="00DD12FC">
        <w:tc>
          <w:tcPr>
            <w:tcW w:w="7088" w:type="dxa"/>
          </w:tcPr>
          <w:p w:rsidR="005664DB" w:rsidRPr="001D4C4C" w:rsidRDefault="005664DB" w:rsidP="001D4C4C">
            <w:pPr>
              <w:pStyle w:val="NoSpacing"/>
              <w:jc w:val="center"/>
              <w:rPr>
                <w:i/>
              </w:rPr>
            </w:pPr>
            <w:r w:rsidRPr="001D4C4C">
              <w:rPr>
                <w:i/>
              </w:rPr>
              <w:t>Article 245</w:t>
            </w:r>
          </w:p>
          <w:p w:rsidR="005664DB" w:rsidRPr="001D4C4C" w:rsidRDefault="005664DB" w:rsidP="001D4C4C">
            <w:pPr>
              <w:pStyle w:val="NoSpacing"/>
              <w:jc w:val="center"/>
              <w:rPr>
                <w:i/>
              </w:rPr>
            </w:pPr>
            <w:r w:rsidRPr="001D4C4C">
              <w:rPr>
                <w:i/>
              </w:rPr>
              <w:t>Marine scientific research in the territorial sea</w:t>
            </w:r>
          </w:p>
          <w:p w:rsidR="005664DB" w:rsidRPr="005664DB" w:rsidRDefault="005664DB" w:rsidP="005664DB">
            <w:pPr>
              <w:spacing w:before="100" w:beforeAutospacing="1" w:after="100" w:afterAutospacing="1"/>
              <w:rPr>
                <w:rFonts w:eastAsia="Times New Roman"/>
              </w:rPr>
            </w:pPr>
            <w:r w:rsidRPr="005664DB">
              <w:rPr>
                <w:rFonts w:eastAsia="Times New Roman"/>
              </w:rPr>
              <w:t>Coastal States, in the exercise of their sovereignty, have the exclusive right to regulate, authorize and conduct marine scientific research in their territorial sea. Marine scientific research therein shall be conducted only with the express consent of and under the conditions set forth by the coastal State.</w:t>
            </w:r>
          </w:p>
          <w:p w:rsidR="00DD12FC" w:rsidRDefault="00DD12FC" w:rsidP="00C45AAD">
            <w:pPr>
              <w:jc w:val="center"/>
              <w:rPr>
                <w:b/>
                <w:bCs/>
              </w:rPr>
            </w:pPr>
          </w:p>
        </w:tc>
        <w:tc>
          <w:tcPr>
            <w:tcW w:w="7088" w:type="dxa"/>
          </w:tcPr>
          <w:p w:rsidR="001D4C4C" w:rsidRPr="001D4C4C" w:rsidRDefault="001D4C4C" w:rsidP="001D4C4C">
            <w:pPr>
              <w:jc w:val="center"/>
              <w:rPr>
                <w:i/>
              </w:rPr>
            </w:pPr>
            <w:r w:rsidRPr="001D4C4C">
              <w:rPr>
                <w:i/>
              </w:rPr>
              <w:lastRenderedPageBreak/>
              <w:t>Điều 245</w:t>
            </w:r>
          </w:p>
          <w:p w:rsidR="001D4C4C" w:rsidRPr="001D4C4C" w:rsidRDefault="001D4C4C" w:rsidP="001D4C4C">
            <w:pPr>
              <w:jc w:val="center"/>
              <w:rPr>
                <w:i/>
              </w:rPr>
            </w:pPr>
            <w:r w:rsidRPr="001D4C4C">
              <w:rPr>
                <w:i/>
              </w:rPr>
              <w:t>Nghiên cứu khoa học biển trong lãnh hải</w:t>
            </w:r>
          </w:p>
          <w:p w:rsidR="001D4C4C" w:rsidRDefault="001D4C4C" w:rsidP="001D4C4C"/>
          <w:p w:rsidR="00DD12FC" w:rsidRPr="001D4C4C" w:rsidRDefault="001D4C4C" w:rsidP="001D4C4C">
            <w:pPr>
              <w:rPr>
                <w:sz w:val="22"/>
                <w:szCs w:val="22"/>
              </w:rPr>
            </w:pPr>
            <w:r w:rsidRPr="001D4C4C">
              <w:t>Các Quốc gia ven biển, trong việc thực hiện chủ quyền của mình, có độc quyền để điều hành, c</w:t>
            </w:r>
            <w:r>
              <w:t>ho</w:t>
            </w:r>
            <w:r w:rsidRPr="001D4C4C">
              <w:t xml:space="preserve"> phép và tiế</w:t>
            </w:r>
            <w:r>
              <w:t xml:space="preserve">n hành </w:t>
            </w:r>
            <w:r w:rsidRPr="001D4C4C">
              <w:t>nghiên cứu khoa học biển trong lãnh hải của mình. Nghiên cứu khoa học biển trong khu vực lãnh hải chỉ được thực hiện với sự đồng ý và theo các điều kiện do Quốc gia ven biể</w:t>
            </w:r>
            <w:r>
              <w:t xml:space="preserve">n </w:t>
            </w:r>
            <w:r w:rsidRPr="001D4C4C">
              <w:t>ấn định</w:t>
            </w:r>
            <w:r w:rsidRPr="001D4C4C">
              <w:rPr>
                <w:sz w:val="22"/>
                <w:szCs w:val="22"/>
              </w:rPr>
              <w:t>.</w:t>
            </w:r>
          </w:p>
        </w:tc>
      </w:tr>
      <w:tr w:rsidR="00DD12FC">
        <w:tc>
          <w:tcPr>
            <w:tcW w:w="7088" w:type="dxa"/>
          </w:tcPr>
          <w:p w:rsidR="005664DB" w:rsidRPr="00EF0D08" w:rsidRDefault="005664DB" w:rsidP="00EF0D08">
            <w:pPr>
              <w:pStyle w:val="NoSpacing"/>
              <w:jc w:val="center"/>
              <w:rPr>
                <w:i/>
              </w:rPr>
            </w:pPr>
            <w:r w:rsidRPr="00EF0D08">
              <w:rPr>
                <w:i/>
              </w:rPr>
              <w:lastRenderedPageBreak/>
              <w:t>Article 246</w:t>
            </w:r>
          </w:p>
          <w:p w:rsidR="005664DB" w:rsidRPr="00EF0D08" w:rsidRDefault="005664DB" w:rsidP="00EF0D08">
            <w:pPr>
              <w:pStyle w:val="NoSpacing"/>
              <w:jc w:val="center"/>
              <w:rPr>
                <w:i/>
              </w:rPr>
            </w:pPr>
            <w:r w:rsidRPr="00EF0D08">
              <w:rPr>
                <w:i/>
              </w:rPr>
              <w:t>Marine scientific research</w:t>
            </w:r>
            <w:r w:rsidR="00EF0D08" w:rsidRPr="00EF0D08">
              <w:rPr>
                <w:i/>
              </w:rPr>
              <w:t xml:space="preserve"> in the exclusive economic zone </w:t>
            </w:r>
            <w:r w:rsidRPr="00EF0D08">
              <w:rPr>
                <w:i/>
              </w:rPr>
              <w:t>and on the continental shelf</w:t>
            </w:r>
          </w:p>
          <w:p w:rsidR="00EF0D08" w:rsidRDefault="00EF0D08" w:rsidP="00EF0D08">
            <w:pPr>
              <w:pStyle w:val="NoSpacing"/>
              <w:rPr>
                <w:rFonts w:eastAsia="Times New Roman"/>
              </w:rPr>
            </w:pPr>
          </w:p>
          <w:p w:rsidR="005664DB" w:rsidRPr="005664DB" w:rsidRDefault="005664DB" w:rsidP="00EF0D08">
            <w:pPr>
              <w:pStyle w:val="NoSpacing"/>
              <w:rPr>
                <w:rFonts w:eastAsia="Times New Roman"/>
              </w:rPr>
            </w:pPr>
            <w:r w:rsidRPr="005664DB">
              <w:rPr>
                <w:rFonts w:eastAsia="Times New Roman"/>
              </w:rPr>
              <w:t>1. Coastal States, in the exercise of their jurisdiction, have the right to regulate, authorize and conduct marine scientific research in their exclusive economic zone and on their continental shelf in accordance with the relevant provisions of this Convention.</w:t>
            </w:r>
          </w:p>
          <w:p w:rsidR="00EF0D08" w:rsidRDefault="00EF0D08" w:rsidP="00EF0D08">
            <w:pPr>
              <w:pStyle w:val="NoSpacing"/>
              <w:rPr>
                <w:rFonts w:eastAsia="Times New Roman"/>
              </w:rPr>
            </w:pPr>
          </w:p>
          <w:p w:rsidR="005664DB" w:rsidRPr="005664DB" w:rsidRDefault="005664DB" w:rsidP="00EF0D08">
            <w:pPr>
              <w:pStyle w:val="NoSpacing"/>
              <w:rPr>
                <w:rFonts w:eastAsia="Times New Roman"/>
              </w:rPr>
            </w:pPr>
            <w:r w:rsidRPr="005664DB">
              <w:rPr>
                <w:rFonts w:eastAsia="Times New Roman"/>
              </w:rPr>
              <w:t>2. Marine scientific research in the exclusive economic zone and on the continental shelf shall be conducted with the consent of the coastal State.</w:t>
            </w:r>
          </w:p>
          <w:p w:rsidR="00EF0D08" w:rsidRDefault="00EF0D08" w:rsidP="00EF0D08">
            <w:pPr>
              <w:pStyle w:val="NoSpacing"/>
              <w:rPr>
                <w:rFonts w:eastAsia="Times New Roman"/>
              </w:rPr>
            </w:pPr>
          </w:p>
          <w:p w:rsidR="005664DB" w:rsidRPr="005664DB" w:rsidRDefault="005664DB" w:rsidP="00EF0D08">
            <w:pPr>
              <w:pStyle w:val="NoSpacing"/>
              <w:rPr>
                <w:rFonts w:eastAsia="Times New Roman"/>
              </w:rPr>
            </w:pPr>
            <w:r w:rsidRPr="005664DB">
              <w:rPr>
                <w:rFonts w:eastAsia="Times New Roman"/>
              </w:rPr>
              <w:t>3. Coastal States shall, in normal circumstances, grant their consent for marine scientific research projects by other States or competent international organizations in their exclusive economic zone or on their continental shelf to be carried out in accordance with this Convention exclusively for peaceful purposes and in order to increase scientific knowledge of the marine environment for the benefit of all mankind. To this end, coastal States shall establish rules and procedures ensuring that such consent will not be delayed or denied unreasonably.</w:t>
            </w:r>
          </w:p>
          <w:p w:rsidR="00EF0D08" w:rsidRDefault="00EF0D08" w:rsidP="00EF0D08">
            <w:pPr>
              <w:pStyle w:val="NoSpacing"/>
              <w:rPr>
                <w:rFonts w:eastAsia="Times New Roman"/>
              </w:rPr>
            </w:pPr>
          </w:p>
          <w:p w:rsidR="005664DB" w:rsidRPr="005664DB" w:rsidRDefault="005664DB" w:rsidP="00EF0D08">
            <w:pPr>
              <w:pStyle w:val="NoSpacing"/>
              <w:rPr>
                <w:rFonts w:eastAsia="Times New Roman"/>
              </w:rPr>
            </w:pPr>
            <w:r w:rsidRPr="005664DB">
              <w:rPr>
                <w:rFonts w:eastAsia="Times New Roman"/>
              </w:rPr>
              <w:t>4. For the purposes of applying paragraph 3, normal circumstances may exist in spite of the absence of diplomatic relations between the coastal State and the researching State.</w:t>
            </w:r>
          </w:p>
          <w:p w:rsidR="00EF0D08" w:rsidRDefault="00EF0D08" w:rsidP="00EF0D08">
            <w:pPr>
              <w:pStyle w:val="NoSpacing"/>
              <w:rPr>
                <w:rFonts w:eastAsia="Times New Roman"/>
              </w:rPr>
            </w:pPr>
          </w:p>
          <w:p w:rsidR="005664DB" w:rsidRPr="005664DB" w:rsidRDefault="005664DB" w:rsidP="00EF0D08">
            <w:pPr>
              <w:pStyle w:val="NoSpacing"/>
              <w:rPr>
                <w:rFonts w:eastAsia="Times New Roman"/>
              </w:rPr>
            </w:pPr>
            <w:r w:rsidRPr="005664DB">
              <w:rPr>
                <w:rFonts w:eastAsia="Times New Roman"/>
              </w:rPr>
              <w:t xml:space="preserve">5. Coastal States may however in their discretion withhold their consent to the conduct of a marine scientific research project of another </w:t>
            </w:r>
            <w:r w:rsidRPr="005664DB">
              <w:rPr>
                <w:rFonts w:eastAsia="Times New Roman"/>
              </w:rPr>
              <w:lastRenderedPageBreak/>
              <w:t>State or competent international organization in the exclusive economic zone or on the continental shelf of the coastal State if that project:</w:t>
            </w:r>
          </w:p>
          <w:p w:rsidR="00EF0D08" w:rsidRDefault="00EF0D08" w:rsidP="00EF0D08">
            <w:pPr>
              <w:pStyle w:val="NoSpacing"/>
              <w:rPr>
                <w:rFonts w:eastAsia="Times New Roman"/>
              </w:rPr>
            </w:pPr>
          </w:p>
          <w:p w:rsidR="005664DB" w:rsidRPr="005664DB" w:rsidRDefault="005664DB" w:rsidP="00EF0D08">
            <w:pPr>
              <w:pStyle w:val="NoSpacing"/>
              <w:rPr>
                <w:rFonts w:eastAsia="Times New Roman"/>
              </w:rPr>
            </w:pPr>
            <w:r w:rsidRPr="005664DB">
              <w:rPr>
                <w:rFonts w:eastAsia="Times New Roman"/>
              </w:rPr>
              <w:t>(a) is of direct significance for the exploration and exploitation of natural resources, whether living or non-living;</w:t>
            </w:r>
          </w:p>
          <w:p w:rsidR="00EF0D08" w:rsidRDefault="00EF0D08" w:rsidP="00EF0D08">
            <w:pPr>
              <w:pStyle w:val="NoSpacing"/>
              <w:rPr>
                <w:rFonts w:eastAsia="Times New Roman"/>
              </w:rPr>
            </w:pPr>
          </w:p>
          <w:p w:rsidR="005664DB" w:rsidRPr="005664DB" w:rsidRDefault="005664DB" w:rsidP="00EF0D08">
            <w:pPr>
              <w:pStyle w:val="NoSpacing"/>
              <w:rPr>
                <w:rFonts w:eastAsia="Times New Roman"/>
              </w:rPr>
            </w:pPr>
            <w:r w:rsidRPr="005664DB">
              <w:rPr>
                <w:rFonts w:eastAsia="Times New Roman"/>
              </w:rPr>
              <w:t>(b) involves drilling into the continental shelf, the use of explosives or the introduction of harmful substances into the marine environment;</w:t>
            </w:r>
          </w:p>
          <w:p w:rsidR="00EF0D08" w:rsidRDefault="00EF0D08" w:rsidP="00EF0D08">
            <w:pPr>
              <w:pStyle w:val="NoSpacing"/>
              <w:rPr>
                <w:rFonts w:eastAsia="Times New Roman"/>
              </w:rPr>
            </w:pPr>
          </w:p>
          <w:p w:rsidR="005664DB" w:rsidRPr="005664DB" w:rsidRDefault="005664DB" w:rsidP="00EF0D08">
            <w:pPr>
              <w:pStyle w:val="NoSpacing"/>
              <w:rPr>
                <w:rFonts w:eastAsia="Times New Roman"/>
              </w:rPr>
            </w:pPr>
            <w:r w:rsidRPr="005664DB">
              <w:rPr>
                <w:rFonts w:eastAsia="Times New Roman"/>
              </w:rPr>
              <w:t>(c) involves the construction, operation or use of artificial islands, installations and structures referred to in articles 60 and 80;</w:t>
            </w:r>
          </w:p>
          <w:p w:rsidR="00EF0D08" w:rsidRDefault="00EF0D08" w:rsidP="00EF0D08">
            <w:pPr>
              <w:pStyle w:val="NoSpacing"/>
              <w:rPr>
                <w:rFonts w:eastAsia="Times New Roman"/>
              </w:rPr>
            </w:pPr>
          </w:p>
          <w:p w:rsidR="00EF0D08" w:rsidRDefault="00EF0D08" w:rsidP="00EF0D08">
            <w:pPr>
              <w:pStyle w:val="NoSpacing"/>
              <w:rPr>
                <w:rFonts w:eastAsia="Times New Roman"/>
              </w:rPr>
            </w:pPr>
          </w:p>
          <w:p w:rsidR="005664DB" w:rsidRPr="005664DB" w:rsidRDefault="005664DB" w:rsidP="00EF0D08">
            <w:pPr>
              <w:pStyle w:val="NoSpacing"/>
              <w:rPr>
                <w:rFonts w:eastAsia="Times New Roman"/>
              </w:rPr>
            </w:pPr>
            <w:r w:rsidRPr="005664DB">
              <w:rPr>
                <w:rFonts w:eastAsia="Times New Roman"/>
              </w:rPr>
              <w:t xml:space="preserve">(d) </w:t>
            </w:r>
            <w:proofErr w:type="gramStart"/>
            <w:r w:rsidRPr="005664DB">
              <w:rPr>
                <w:rFonts w:eastAsia="Times New Roman"/>
              </w:rPr>
              <w:t>contains</w:t>
            </w:r>
            <w:proofErr w:type="gramEnd"/>
            <w:r w:rsidRPr="005664DB">
              <w:rPr>
                <w:rFonts w:eastAsia="Times New Roman"/>
              </w:rPr>
              <w:t xml:space="preserve"> information communicated pursuant to article 248 regarding the nature and objectives of the project which is inaccurate or if the researching State or competent international organization has outstanding obligations to the coastal State from a prior research project.</w:t>
            </w:r>
          </w:p>
          <w:p w:rsidR="00EF0D08" w:rsidRDefault="00EF0D08" w:rsidP="00EF0D08">
            <w:pPr>
              <w:pStyle w:val="NoSpacing"/>
              <w:rPr>
                <w:rFonts w:eastAsia="Times New Roman"/>
              </w:rPr>
            </w:pPr>
          </w:p>
          <w:p w:rsidR="005664DB" w:rsidRPr="005664DB" w:rsidRDefault="005664DB" w:rsidP="00EF0D08">
            <w:pPr>
              <w:pStyle w:val="NoSpacing"/>
              <w:rPr>
                <w:rFonts w:eastAsia="Times New Roman"/>
              </w:rPr>
            </w:pPr>
            <w:r w:rsidRPr="005664DB">
              <w:rPr>
                <w:rFonts w:eastAsia="Times New Roman"/>
              </w:rPr>
              <w:t xml:space="preserve">6. Notwithstanding the provisions of paragraph 5, coastal States may not exercise their discretion to withhold consent under subparagraph (a) of that paragraph in respect of marine scientific research projects to be undertaken in accordance with the provisions of this Part on the continental shelf, beyond 200 nautical miles from the baselines from which the breadth of the territorial sea is measured, outside those specific areas which coastal States may at any time publicly designate as areas in which exploitation or detailed exploratory operations focused on those areas are occurring or will occur within a reasonable period of time. Coastal States shall give </w:t>
            </w:r>
            <w:r w:rsidRPr="005664DB">
              <w:rPr>
                <w:rFonts w:eastAsia="Times New Roman"/>
              </w:rPr>
              <w:lastRenderedPageBreak/>
              <w:t>reasonable notice of the designation of such areas, as well as any modifications thereto, but shall not be obliged to give details of the operations therein.</w:t>
            </w:r>
          </w:p>
          <w:p w:rsidR="00EF0D08" w:rsidRDefault="00EF0D08" w:rsidP="00EF0D08">
            <w:pPr>
              <w:pStyle w:val="NoSpacing"/>
              <w:rPr>
                <w:rFonts w:eastAsia="Times New Roman"/>
              </w:rPr>
            </w:pPr>
          </w:p>
          <w:p w:rsidR="005664DB" w:rsidRPr="005664DB" w:rsidRDefault="005664DB" w:rsidP="00EF0D08">
            <w:pPr>
              <w:pStyle w:val="NoSpacing"/>
              <w:rPr>
                <w:rFonts w:eastAsia="Times New Roman"/>
              </w:rPr>
            </w:pPr>
            <w:r w:rsidRPr="005664DB">
              <w:rPr>
                <w:rFonts w:eastAsia="Times New Roman"/>
              </w:rPr>
              <w:t>7. The provisions of paragraph 6 are without prejudice to the rights of coastal States over the continental shelf as established in article 77.</w:t>
            </w:r>
          </w:p>
          <w:p w:rsidR="00EF0D08" w:rsidRDefault="00EF0D08" w:rsidP="00EF0D08">
            <w:pPr>
              <w:pStyle w:val="NoSpacing"/>
              <w:rPr>
                <w:rFonts w:eastAsia="Times New Roman"/>
              </w:rPr>
            </w:pPr>
          </w:p>
          <w:p w:rsidR="005664DB" w:rsidRPr="005664DB" w:rsidRDefault="005664DB" w:rsidP="00EF0D08">
            <w:pPr>
              <w:pStyle w:val="NoSpacing"/>
              <w:rPr>
                <w:rFonts w:eastAsia="Times New Roman"/>
              </w:rPr>
            </w:pPr>
            <w:r w:rsidRPr="005664DB">
              <w:rPr>
                <w:rFonts w:eastAsia="Times New Roman"/>
              </w:rPr>
              <w:t>8. Marine scientific research activities referred to in this article shall not unjustifiably interfere with activities undertaken by coastal States in the exercise of their sovereign rights and jurisdiction provided for in this Convention.</w:t>
            </w:r>
          </w:p>
          <w:p w:rsidR="00DD12FC" w:rsidRDefault="00DD12FC" w:rsidP="00EF0D08">
            <w:pPr>
              <w:pStyle w:val="NoSpacing"/>
              <w:rPr>
                <w:b/>
                <w:bCs/>
              </w:rPr>
            </w:pPr>
          </w:p>
        </w:tc>
        <w:tc>
          <w:tcPr>
            <w:tcW w:w="7088" w:type="dxa"/>
          </w:tcPr>
          <w:p w:rsidR="00EF0D08" w:rsidRDefault="00AA7919" w:rsidP="00EF0D08">
            <w:pPr>
              <w:pStyle w:val="NoSpacing"/>
              <w:jc w:val="center"/>
            </w:pPr>
            <w:r w:rsidRPr="00EF0D08">
              <w:rPr>
                <w:i/>
                <w:lang w:val="vi-VN"/>
              </w:rPr>
              <w:lastRenderedPageBreak/>
              <w:t xml:space="preserve">Điều 246 </w:t>
            </w:r>
            <w:r w:rsidRPr="00EF0D08">
              <w:rPr>
                <w:i/>
                <w:lang w:val="vi-VN"/>
              </w:rPr>
              <w:br/>
              <w:t>Nghiên cứu khoa học biển trong vùng đ</w:t>
            </w:r>
            <w:r w:rsidRPr="00EF0D08">
              <w:rPr>
                <w:i/>
              </w:rPr>
              <w:t>ộ</w:t>
            </w:r>
            <w:r w:rsidRPr="00EF0D08">
              <w:rPr>
                <w:i/>
                <w:lang w:val="vi-VN"/>
              </w:rPr>
              <w:t>c quyền kinh tế và trên thềm lục địa</w:t>
            </w:r>
            <w:r w:rsidR="00EF0D08">
              <w:rPr>
                <w:lang w:val="vi-VN"/>
              </w:rPr>
              <w:t xml:space="preserve"> </w:t>
            </w:r>
          </w:p>
          <w:p w:rsidR="00EF0D08" w:rsidRDefault="00EF0D08" w:rsidP="00EF0D08">
            <w:pPr>
              <w:pStyle w:val="NoSpacing"/>
            </w:pPr>
          </w:p>
          <w:p w:rsidR="00EF0D08" w:rsidRDefault="00AA7919" w:rsidP="00EF0D08">
            <w:pPr>
              <w:pStyle w:val="NoSpacing"/>
            </w:pPr>
            <w:r w:rsidRPr="00AA7919">
              <w:rPr>
                <w:lang w:val="vi-VN"/>
              </w:rPr>
              <w:t xml:space="preserve">1. </w:t>
            </w:r>
            <w:r w:rsidR="00571E17">
              <w:t>Các Q</w:t>
            </w:r>
            <w:r w:rsidRPr="00AA7919">
              <w:t>uốc gia</w:t>
            </w:r>
            <w:r w:rsidR="00571E17">
              <w:t xml:space="preserve"> ven biển</w:t>
            </w:r>
            <w:r w:rsidRPr="00AA7919">
              <w:rPr>
                <w:lang w:val="vi-VN"/>
              </w:rPr>
              <w:t xml:space="preserve">, trong việc thực </w:t>
            </w:r>
            <w:r w:rsidRPr="00AA7919">
              <w:t>thi</w:t>
            </w:r>
            <w:r w:rsidRPr="00AA7919">
              <w:rPr>
                <w:lang w:val="vi-VN"/>
              </w:rPr>
              <w:t xml:space="preserve"> thẩm quyền của mình</w:t>
            </w:r>
            <w:r w:rsidR="00571E17">
              <w:t>,</w:t>
            </w:r>
            <w:r w:rsidRPr="00AA7919">
              <w:rPr>
                <w:lang w:val="vi-VN"/>
              </w:rPr>
              <w:t xml:space="preserve"> có quyền </w:t>
            </w:r>
            <w:r w:rsidRPr="00AA7919">
              <w:t xml:space="preserve">quy định, </w:t>
            </w:r>
            <w:r w:rsidR="00571E17">
              <w:rPr>
                <w:lang w:val="vi-VN"/>
              </w:rPr>
              <w:t>cho phép và t</w:t>
            </w:r>
            <w:r w:rsidR="00571E17">
              <w:t>hực hiện</w:t>
            </w:r>
            <w:r w:rsidRPr="00AA7919">
              <w:rPr>
                <w:lang w:val="vi-VN"/>
              </w:rPr>
              <w:t xml:space="preserve"> nghiên cứu khoa học biển trong vùng đ</w:t>
            </w:r>
            <w:r w:rsidRPr="00AA7919">
              <w:t>ộ</w:t>
            </w:r>
            <w:r w:rsidRPr="00AA7919">
              <w:rPr>
                <w:lang w:val="vi-VN"/>
              </w:rPr>
              <w:t xml:space="preserve">c quyền kinh tế và </w:t>
            </w:r>
            <w:r w:rsidR="00571E17">
              <w:t xml:space="preserve">trên </w:t>
            </w:r>
            <w:r w:rsidRPr="00AA7919">
              <w:rPr>
                <w:lang w:val="vi-VN"/>
              </w:rPr>
              <w:t xml:space="preserve">thềm lục địa của mình theo </w:t>
            </w:r>
            <w:r w:rsidRPr="00AA7919">
              <w:t xml:space="preserve">đúng </w:t>
            </w:r>
            <w:r w:rsidRPr="00AA7919">
              <w:rPr>
                <w:lang w:val="vi-VN"/>
              </w:rPr>
              <w:t>các quy đị</w:t>
            </w:r>
            <w:r w:rsidR="00571E17">
              <w:rPr>
                <w:lang w:val="vi-VN"/>
              </w:rPr>
              <w:t xml:space="preserve">nh </w:t>
            </w:r>
            <w:r w:rsidRPr="00AA7919">
              <w:rPr>
                <w:lang w:val="vi-VN"/>
              </w:rPr>
              <w:t xml:space="preserve">liên quan của Công ước này. </w:t>
            </w:r>
            <w:r w:rsidRPr="00AA7919">
              <w:rPr>
                <w:lang w:val="vi-VN"/>
              </w:rPr>
              <w:br/>
              <w:t xml:space="preserve">      </w:t>
            </w:r>
          </w:p>
          <w:p w:rsidR="00EF0D08" w:rsidRDefault="00AA7919" w:rsidP="00EF0D08">
            <w:pPr>
              <w:pStyle w:val="NoSpacing"/>
            </w:pPr>
            <w:r w:rsidRPr="00AA7919">
              <w:rPr>
                <w:lang w:val="vi-VN"/>
              </w:rPr>
              <w:t>2</w:t>
            </w:r>
            <w:r w:rsidRPr="00AA7919">
              <w:t>. N</w:t>
            </w:r>
            <w:r w:rsidRPr="00AA7919">
              <w:rPr>
                <w:lang w:val="vi-VN"/>
              </w:rPr>
              <w:t>ghiên cứu khoa học biển trong vùng đ</w:t>
            </w:r>
            <w:r w:rsidRPr="00AA7919">
              <w:t>ộ</w:t>
            </w:r>
            <w:r w:rsidRPr="00AA7919">
              <w:rPr>
                <w:lang w:val="vi-VN"/>
              </w:rPr>
              <w:t xml:space="preserve">c quyền kinh tế và </w:t>
            </w:r>
            <w:r w:rsidR="00571E17">
              <w:t xml:space="preserve">trên </w:t>
            </w:r>
            <w:r w:rsidRPr="00AA7919">
              <w:rPr>
                <w:lang w:val="vi-VN"/>
              </w:rPr>
              <w:t xml:space="preserve">thềm lục địa </w:t>
            </w:r>
            <w:r w:rsidRPr="00AA7919">
              <w:t xml:space="preserve">phải </w:t>
            </w:r>
            <w:r w:rsidRPr="00AA7919">
              <w:rPr>
                <w:lang w:val="vi-VN"/>
              </w:rPr>
              <w:t xml:space="preserve">được thực hiện với sự đồng ý của quốc gia ven biển. </w:t>
            </w:r>
            <w:r w:rsidRPr="00AA7919">
              <w:rPr>
                <w:lang w:val="vi-VN"/>
              </w:rPr>
              <w:br/>
              <w:t xml:space="preserve">      </w:t>
            </w:r>
            <w:r w:rsidR="00EF0D08">
              <w:br/>
            </w:r>
          </w:p>
          <w:p w:rsidR="00EF0D08" w:rsidRDefault="00AA7919" w:rsidP="00EF0D08">
            <w:pPr>
              <w:pStyle w:val="NoSpacing"/>
            </w:pPr>
            <w:r w:rsidRPr="00AA7919">
              <w:rPr>
                <w:lang w:val="vi-VN"/>
              </w:rPr>
              <w:t xml:space="preserve">3. </w:t>
            </w:r>
            <w:r w:rsidRPr="00AA7919">
              <w:t>Các quốc gia ven biển phải</w:t>
            </w:r>
            <w:r w:rsidRPr="00AA7919">
              <w:rPr>
                <w:lang w:val="vi-VN"/>
              </w:rPr>
              <w:t xml:space="preserve">, trong </w:t>
            </w:r>
            <w:r w:rsidRPr="00AA7919">
              <w:t xml:space="preserve">các </w:t>
            </w:r>
            <w:r w:rsidRPr="00AA7919">
              <w:rPr>
                <w:lang w:val="vi-VN"/>
              </w:rPr>
              <w:t xml:space="preserve">trường hợp thông thường, </w:t>
            </w:r>
            <w:r w:rsidRPr="00AA7919">
              <w:t xml:space="preserve">cho phép </w:t>
            </w:r>
            <w:r w:rsidRPr="00AA7919">
              <w:rPr>
                <w:lang w:val="vi-VN"/>
              </w:rPr>
              <w:t>các dự án nghiên cứu khoa học biể</w:t>
            </w:r>
            <w:r w:rsidR="00C26490">
              <w:rPr>
                <w:lang w:val="vi-VN"/>
              </w:rPr>
              <w:t xml:space="preserve">n </w:t>
            </w:r>
            <w:r w:rsidR="00C26490">
              <w:t>của</w:t>
            </w:r>
            <w:r w:rsidRPr="00AA7919">
              <w:rPr>
                <w:lang w:val="vi-VN"/>
              </w:rPr>
              <w:t xml:space="preserve"> các </w:t>
            </w:r>
            <w:r w:rsidRPr="00AA7919">
              <w:t>Q</w:t>
            </w:r>
            <w:r w:rsidRPr="00AA7919">
              <w:rPr>
                <w:lang w:val="vi-VN"/>
              </w:rPr>
              <w:t xml:space="preserve">uốc gia khác hoặc </w:t>
            </w:r>
            <w:r w:rsidR="00C26490">
              <w:t xml:space="preserve">các </w:t>
            </w:r>
            <w:r w:rsidRPr="00AA7919">
              <w:rPr>
                <w:lang w:val="vi-VN"/>
              </w:rPr>
              <w:t>tổ chức quốc tế có thẩm quyền trong vùng đ</w:t>
            </w:r>
            <w:r w:rsidRPr="00AA7919">
              <w:t>ộ</w:t>
            </w:r>
            <w:r w:rsidRPr="00AA7919">
              <w:rPr>
                <w:lang w:val="vi-VN"/>
              </w:rPr>
              <w:t xml:space="preserve">c quyền kinh tế hoặc trên thềm lục địa của </w:t>
            </w:r>
            <w:r w:rsidRPr="00AA7919">
              <w:t>mình</w:t>
            </w:r>
            <w:r w:rsidR="00C26490">
              <w:t>,</w:t>
            </w:r>
            <w:r w:rsidRPr="00AA7919">
              <w:t xml:space="preserve"> </w:t>
            </w:r>
            <w:r w:rsidR="00C26490" w:rsidRPr="00AA7919">
              <w:rPr>
                <w:lang w:val="vi-VN"/>
              </w:rPr>
              <w:t>thực hiện theo</w:t>
            </w:r>
            <w:r w:rsidR="00C26490" w:rsidRPr="00AA7919">
              <w:t xml:space="preserve"> đúng</w:t>
            </w:r>
            <w:r w:rsidR="00C26490">
              <w:rPr>
                <w:lang w:val="vi-VN"/>
              </w:rPr>
              <w:t xml:space="preserve"> </w:t>
            </w:r>
            <w:r w:rsidR="00C26490" w:rsidRPr="00AA7919">
              <w:rPr>
                <w:lang w:val="vi-VN"/>
              </w:rPr>
              <w:t>Công ước này</w:t>
            </w:r>
            <w:r w:rsidR="00C26490">
              <w:t>,</w:t>
            </w:r>
            <w:r w:rsidR="00C26490" w:rsidRPr="00AA7919">
              <w:rPr>
                <w:lang w:val="vi-VN"/>
              </w:rPr>
              <w:t xml:space="preserve"> </w:t>
            </w:r>
            <w:r w:rsidRPr="00AA7919">
              <w:rPr>
                <w:lang w:val="vi-VN"/>
              </w:rPr>
              <w:t xml:space="preserve">dành riêng cho </w:t>
            </w:r>
            <w:r w:rsidR="00C26490">
              <w:t xml:space="preserve">các </w:t>
            </w:r>
            <w:r w:rsidRPr="00AA7919">
              <w:rPr>
                <w:lang w:val="vi-VN"/>
              </w:rPr>
              <w:t xml:space="preserve">mục đích hòa bình và </w:t>
            </w:r>
            <w:r w:rsidRPr="00AA7919">
              <w:t>nhằm</w:t>
            </w:r>
            <w:r w:rsidRPr="00AA7919">
              <w:rPr>
                <w:lang w:val="vi-VN"/>
              </w:rPr>
              <w:t xml:space="preserve"> nâng cao kiến ​​thức khoa học về môi trường biể</w:t>
            </w:r>
            <w:r w:rsidR="00C26490">
              <w:rPr>
                <w:lang w:val="vi-VN"/>
              </w:rPr>
              <w:t xml:space="preserve">n </w:t>
            </w:r>
            <w:r w:rsidR="00C26490">
              <w:t>cho</w:t>
            </w:r>
            <w:r w:rsidRPr="00AA7919">
              <w:rPr>
                <w:lang w:val="vi-VN"/>
              </w:rPr>
              <w:t xml:space="preserve"> lợi ích của t</w:t>
            </w:r>
            <w:r w:rsidR="00C26490">
              <w:t>oàn</w:t>
            </w:r>
            <w:r w:rsidRPr="00AA7919">
              <w:rPr>
                <w:lang w:val="vi-VN"/>
              </w:rPr>
              <w:t xml:space="preserve"> nhân loạ</w:t>
            </w:r>
            <w:r w:rsidRPr="00AA7919">
              <w:t>i</w:t>
            </w:r>
            <w:r w:rsidRPr="00AA7919">
              <w:rPr>
                <w:lang w:val="vi-VN"/>
              </w:rPr>
              <w:t xml:space="preserve">. </w:t>
            </w:r>
            <w:r w:rsidR="00987FEB">
              <w:t>Cho mục tiêu này,</w:t>
            </w:r>
            <w:r w:rsidRPr="00AA7919">
              <w:rPr>
                <w:lang w:val="vi-VN"/>
              </w:rPr>
              <w:t xml:space="preserve"> </w:t>
            </w:r>
            <w:r w:rsidRPr="00AA7919">
              <w:t>các Q</w:t>
            </w:r>
            <w:r w:rsidRPr="00AA7919">
              <w:rPr>
                <w:lang w:val="vi-VN"/>
              </w:rPr>
              <w:t xml:space="preserve">uốc gia ven biển </w:t>
            </w:r>
            <w:r w:rsidRPr="00AA7919">
              <w:t>phải</w:t>
            </w:r>
            <w:r w:rsidRPr="00AA7919">
              <w:rPr>
                <w:lang w:val="vi-VN"/>
              </w:rPr>
              <w:t xml:space="preserve"> thiết lập các quy tắc và thủ tục đảm bảo </w:t>
            </w:r>
            <w:r w:rsidRPr="00AA7919">
              <w:t>việ</w:t>
            </w:r>
            <w:r w:rsidR="00C26490">
              <w:t>c cho phép</w:t>
            </w:r>
            <w:r w:rsidRPr="00AA7919">
              <w:t xml:space="preserve"> </w:t>
            </w:r>
            <w:r w:rsidRPr="00AA7919">
              <w:rPr>
                <w:lang w:val="vi-VN"/>
              </w:rPr>
              <w:t xml:space="preserve">như vậy sẽ không bị trì hoãn hay từ chối một cách vô lý. </w:t>
            </w:r>
            <w:r w:rsidRPr="00AA7919">
              <w:rPr>
                <w:lang w:val="vi-VN"/>
              </w:rPr>
              <w:br/>
              <w:t xml:space="preserve">      </w:t>
            </w:r>
          </w:p>
          <w:p w:rsidR="00EF0D08" w:rsidRDefault="00987FEB" w:rsidP="00EF0D08">
            <w:pPr>
              <w:pStyle w:val="NoSpacing"/>
            </w:pPr>
            <w:r>
              <w:rPr>
                <w:lang w:val="vi-VN"/>
              </w:rPr>
              <w:t xml:space="preserve">4. </w:t>
            </w:r>
            <w:r>
              <w:t>Cho</w:t>
            </w:r>
            <w:r w:rsidR="00AA7919" w:rsidRPr="00AA7919">
              <w:t xml:space="preserve"> các</w:t>
            </w:r>
            <w:r w:rsidR="00AA7919" w:rsidRPr="00AA7919">
              <w:rPr>
                <w:lang w:val="vi-VN"/>
              </w:rPr>
              <w:t xml:space="preserve"> mục đích của việc áp dụ</w:t>
            </w:r>
            <w:r>
              <w:rPr>
                <w:lang w:val="vi-VN"/>
              </w:rPr>
              <w:t xml:space="preserve">ng </w:t>
            </w:r>
            <w:r>
              <w:t>đoạn</w:t>
            </w:r>
            <w:r w:rsidR="00AA7919" w:rsidRPr="00AA7919">
              <w:rPr>
                <w:lang w:val="vi-VN"/>
              </w:rPr>
              <w:t xml:space="preserve"> 3, </w:t>
            </w:r>
            <w:r w:rsidR="00AA7919" w:rsidRPr="00AA7919">
              <w:t xml:space="preserve">các </w:t>
            </w:r>
            <w:r w:rsidR="00AA7919" w:rsidRPr="00AA7919">
              <w:rPr>
                <w:lang w:val="vi-VN"/>
              </w:rPr>
              <w:t>trường hợp thông thường có thể</w:t>
            </w:r>
            <w:r w:rsidR="008F018C">
              <w:rPr>
                <w:lang w:val="vi-VN"/>
              </w:rPr>
              <w:t xml:space="preserve"> </w:t>
            </w:r>
            <w:r w:rsidR="008F018C">
              <w:t>hiện diện</w:t>
            </w:r>
            <w:r w:rsidR="00AA7919" w:rsidRPr="00AA7919">
              <w:rPr>
                <w:lang w:val="vi-VN"/>
              </w:rPr>
              <w:t xml:space="preserve"> </w:t>
            </w:r>
            <w:r w:rsidR="008F018C">
              <w:t xml:space="preserve">dù </w:t>
            </w:r>
            <w:r w:rsidR="00AA7919" w:rsidRPr="00AA7919">
              <w:t xml:space="preserve">không có </w:t>
            </w:r>
            <w:r w:rsidR="00AA7919" w:rsidRPr="00AA7919">
              <w:rPr>
                <w:lang w:val="vi-VN"/>
              </w:rPr>
              <w:t xml:space="preserve">quan hệ ngoại giao giữa </w:t>
            </w:r>
            <w:r w:rsidR="00AA7919" w:rsidRPr="00AA7919">
              <w:t>Q</w:t>
            </w:r>
            <w:r w:rsidR="00AA7919" w:rsidRPr="00AA7919">
              <w:rPr>
                <w:lang w:val="vi-VN"/>
              </w:rPr>
              <w:t xml:space="preserve">uốc gia ven biển và </w:t>
            </w:r>
            <w:r w:rsidR="00AA7919" w:rsidRPr="00AA7919">
              <w:t>Quốc gia đang</w:t>
            </w:r>
            <w:r w:rsidR="00AA7919" w:rsidRPr="00AA7919">
              <w:rPr>
                <w:lang w:val="vi-VN"/>
              </w:rPr>
              <w:t xml:space="preserve"> nghiên cứu. </w:t>
            </w:r>
            <w:r w:rsidR="00AA7919" w:rsidRPr="00AA7919">
              <w:rPr>
                <w:lang w:val="vi-VN"/>
              </w:rPr>
              <w:br/>
              <w:t xml:space="preserve">      </w:t>
            </w:r>
          </w:p>
          <w:p w:rsidR="00EF0D08" w:rsidRDefault="00AA7919" w:rsidP="00EF0D08">
            <w:pPr>
              <w:pStyle w:val="NoSpacing"/>
            </w:pPr>
            <w:r w:rsidRPr="00AA7919">
              <w:rPr>
                <w:lang w:val="vi-VN"/>
              </w:rPr>
              <w:t xml:space="preserve">5. </w:t>
            </w:r>
            <w:r w:rsidR="008F018C">
              <w:t>Tuy nhiên, c</w:t>
            </w:r>
            <w:r w:rsidRPr="00AA7919">
              <w:t>ác</w:t>
            </w:r>
            <w:r w:rsidR="008F018C">
              <w:rPr>
                <w:lang w:val="vi-VN"/>
              </w:rPr>
              <w:t xml:space="preserve"> </w:t>
            </w:r>
            <w:r w:rsidR="008F018C">
              <w:t>Q</w:t>
            </w:r>
            <w:r w:rsidRPr="00AA7919">
              <w:rPr>
                <w:lang w:val="vi-VN"/>
              </w:rPr>
              <w:t xml:space="preserve">uốc gia </w:t>
            </w:r>
            <w:r w:rsidRPr="00AA7919">
              <w:t xml:space="preserve">ven biển </w:t>
            </w:r>
            <w:r w:rsidRPr="00AA7919">
              <w:rPr>
                <w:lang w:val="vi-VN"/>
              </w:rPr>
              <w:t>có thể</w:t>
            </w:r>
            <w:r w:rsidR="008F018C">
              <w:rPr>
                <w:lang w:val="vi-VN"/>
              </w:rPr>
              <w:t xml:space="preserve"> </w:t>
            </w:r>
            <w:r w:rsidRPr="00AA7919">
              <w:rPr>
                <w:lang w:val="vi-VN"/>
              </w:rPr>
              <w:t xml:space="preserve">tùy </w:t>
            </w:r>
            <w:r w:rsidR="008F018C">
              <w:t xml:space="preserve">nghi </w:t>
            </w:r>
            <w:r w:rsidRPr="00AA7919">
              <w:t>không cho phép</w:t>
            </w:r>
            <w:r w:rsidR="008F018C">
              <w:t xml:space="preserve"> một</w:t>
            </w:r>
            <w:r w:rsidRPr="00AA7919">
              <w:t xml:space="preserve"> Quốc gia khác </w:t>
            </w:r>
            <w:r w:rsidRPr="00AA7919">
              <w:rPr>
                <w:lang w:val="vi-VN"/>
              </w:rPr>
              <w:t xml:space="preserve">hoặc tổ chức quốc tế có thẩm quyền </w:t>
            </w:r>
            <w:r w:rsidR="008F018C">
              <w:t>thực hiện</w:t>
            </w:r>
            <w:r w:rsidRPr="00AA7919">
              <w:rPr>
                <w:lang w:val="vi-VN"/>
              </w:rPr>
              <w:t xml:space="preserve"> các </w:t>
            </w:r>
            <w:r w:rsidRPr="00AA7919">
              <w:rPr>
                <w:lang w:val="vi-VN"/>
              </w:rPr>
              <w:lastRenderedPageBreak/>
              <w:t>dự án nghiên cứu khoa học biển trong vùng đ</w:t>
            </w:r>
            <w:r w:rsidRPr="00AA7919">
              <w:t>ộ</w:t>
            </w:r>
            <w:r w:rsidRPr="00AA7919">
              <w:rPr>
                <w:lang w:val="vi-VN"/>
              </w:rPr>
              <w:t>c quyền kinh tế hay</w:t>
            </w:r>
            <w:r w:rsidR="008F018C">
              <w:t xml:space="preserve"> trên</w:t>
            </w:r>
            <w:r w:rsidRPr="00AA7919">
              <w:rPr>
                <w:lang w:val="vi-VN"/>
              </w:rPr>
              <w:t xml:space="preserve"> thềm lục địa của </w:t>
            </w:r>
            <w:r w:rsidR="008F018C">
              <w:t xml:space="preserve">mình </w:t>
            </w:r>
            <w:r w:rsidRPr="00AA7919">
              <w:rPr>
                <w:lang w:val="vi-VN"/>
              </w:rPr>
              <w:t xml:space="preserve">nếu dự án: </w:t>
            </w:r>
            <w:r w:rsidRPr="00AA7919">
              <w:rPr>
                <w:lang w:val="vi-VN"/>
              </w:rPr>
              <w:br/>
              <w:t xml:space="preserve">           </w:t>
            </w:r>
          </w:p>
          <w:p w:rsidR="00EF0D08" w:rsidRDefault="00EF0D08" w:rsidP="00EF0D08">
            <w:pPr>
              <w:pStyle w:val="NoSpacing"/>
            </w:pPr>
          </w:p>
          <w:p w:rsidR="00EF0D08" w:rsidRDefault="00AA7919" w:rsidP="00EF0D08">
            <w:pPr>
              <w:pStyle w:val="NoSpacing"/>
            </w:pPr>
            <w:r w:rsidRPr="00AA7919">
              <w:rPr>
                <w:lang w:val="vi-VN"/>
              </w:rPr>
              <w:t xml:space="preserve">(a) có </w:t>
            </w:r>
            <w:r w:rsidR="00C822E0">
              <w:t xml:space="preserve">sự quan trọng </w:t>
            </w:r>
            <w:r w:rsidRPr="00AA7919">
              <w:rPr>
                <w:lang w:val="vi-VN"/>
              </w:rPr>
              <w:t xml:space="preserve">trực tiếp cho việc thăm dò và khai thác tài nguyên thiên nhiên, dù </w:t>
            </w:r>
            <w:r w:rsidRPr="00AA7919">
              <w:t xml:space="preserve">tài nguyên </w:t>
            </w:r>
            <w:r w:rsidRPr="00AA7919">
              <w:rPr>
                <w:lang w:val="vi-VN"/>
              </w:rPr>
              <w:t>s</w:t>
            </w:r>
            <w:r w:rsidR="004F5976">
              <w:t>inh vật</w:t>
            </w:r>
            <w:r w:rsidR="004F5976">
              <w:rPr>
                <w:lang w:val="vi-VN"/>
              </w:rPr>
              <w:t xml:space="preserve"> hay không </w:t>
            </w:r>
            <w:r w:rsidR="004F5976">
              <w:t>sinh vật</w:t>
            </w:r>
            <w:r w:rsidRPr="00AA7919">
              <w:rPr>
                <w:lang w:val="vi-VN"/>
              </w:rPr>
              <w:t xml:space="preserve">; </w:t>
            </w:r>
            <w:r w:rsidRPr="00AA7919">
              <w:rPr>
                <w:lang w:val="vi-VN"/>
              </w:rPr>
              <w:br/>
              <w:t xml:space="preserve">           </w:t>
            </w:r>
          </w:p>
          <w:p w:rsidR="00EF0D08" w:rsidRDefault="00AA7919" w:rsidP="00EF0D08">
            <w:pPr>
              <w:pStyle w:val="NoSpacing"/>
            </w:pPr>
            <w:r w:rsidRPr="00AA7919">
              <w:rPr>
                <w:lang w:val="vi-VN"/>
              </w:rPr>
              <w:t>(b) liên quan đến</w:t>
            </w:r>
            <w:r w:rsidRPr="00AA7919">
              <w:t xml:space="preserve"> việc</w:t>
            </w:r>
            <w:r w:rsidRPr="00AA7919">
              <w:rPr>
                <w:lang w:val="vi-VN"/>
              </w:rPr>
              <w:t xml:space="preserve"> khoan vào thềm lục địa, việc sử dụng </w:t>
            </w:r>
            <w:r w:rsidRPr="00AA7919">
              <w:t>thu</w:t>
            </w:r>
            <w:r w:rsidR="004F5976">
              <w:t>ố</w:t>
            </w:r>
            <w:r w:rsidRPr="00AA7919">
              <w:t>c nổ,</w:t>
            </w:r>
            <w:r w:rsidR="004F5976">
              <w:t xml:space="preserve"> hoặc</w:t>
            </w:r>
            <w:r w:rsidRPr="00AA7919">
              <w:t xml:space="preserve"> đưa </w:t>
            </w:r>
            <w:r w:rsidRPr="00AA7919">
              <w:rPr>
                <w:lang w:val="vi-VN"/>
              </w:rPr>
              <w:t xml:space="preserve">các chất độc hại vào môi trường biển; </w:t>
            </w:r>
            <w:r w:rsidRPr="00AA7919">
              <w:rPr>
                <w:lang w:val="vi-VN"/>
              </w:rPr>
              <w:br/>
              <w:t xml:space="preserve">           </w:t>
            </w:r>
          </w:p>
          <w:p w:rsidR="00EF0D08" w:rsidRDefault="00AA7919" w:rsidP="00EF0D08">
            <w:pPr>
              <w:pStyle w:val="NoSpacing"/>
            </w:pPr>
            <w:r w:rsidRPr="00AA7919">
              <w:rPr>
                <w:lang w:val="vi-VN"/>
              </w:rPr>
              <w:t xml:space="preserve">(c) liên quan đến việc xây dựng, vận hành, sử dụng các đảo nhân tạo, </w:t>
            </w:r>
            <w:r w:rsidRPr="00AA7919">
              <w:t xml:space="preserve">các hệ thống máy móc </w:t>
            </w:r>
            <w:r w:rsidRPr="00AA7919">
              <w:rPr>
                <w:lang w:val="vi-VN"/>
              </w:rPr>
              <w:t xml:space="preserve">và </w:t>
            </w:r>
            <w:r w:rsidRPr="00AA7919">
              <w:t>công trình kiến trúc</w:t>
            </w:r>
            <w:r w:rsidRPr="00AA7919">
              <w:rPr>
                <w:lang w:val="vi-VN"/>
              </w:rPr>
              <w:t xml:space="preserve"> được đề cập tại Điề</w:t>
            </w:r>
            <w:r w:rsidR="00EF0D08">
              <w:rPr>
                <w:lang w:val="vi-VN"/>
              </w:rPr>
              <w:t xml:space="preserve">u 60 và 80; </w:t>
            </w:r>
            <w:r w:rsidR="00EF0D08">
              <w:rPr>
                <w:lang w:val="vi-VN"/>
              </w:rPr>
              <w:br/>
            </w:r>
          </w:p>
          <w:p w:rsidR="00EF0D08" w:rsidRDefault="00AA7919" w:rsidP="00EF0D08">
            <w:pPr>
              <w:pStyle w:val="NoSpacing"/>
            </w:pPr>
            <w:r w:rsidRPr="00AA7919">
              <w:rPr>
                <w:lang w:val="vi-VN"/>
              </w:rPr>
              <w:t xml:space="preserve">(d) chứa thông tin </w:t>
            </w:r>
            <w:r w:rsidRPr="00AA7919">
              <w:t xml:space="preserve">được </w:t>
            </w:r>
            <w:r w:rsidR="00C822E0">
              <w:rPr>
                <w:lang w:val="vi-VN"/>
              </w:rPr>
              <w:t>t</w:t>
            </w:r>
            <w:r w:rsidR="00C822E0">
              <w:t>hông báo</w:t>
            </w:r>
            <w:r w:rsidRPr="00AA7919">
              <w:rPr>
                <w:lang w:val="vi-VN"/>
              </w:rPr>
              <w:t xml:space="preserve"> </w:t>
            </w:r>
            <w:r w:rsidRPr="00AA7919">
              <w:t xml:space="preserve">theo </w:t>
            </w:r>
            <w:r w:rsidRPr="00AA7919">
              <w:rPr>
                <w:lang w:val="vi-VN"/>
              </w:rPr>
              <w:t xml:space="preserve">Điều 248 liên quan đến bản chất và mục tiêu của dự án </w:t>
            </w:r>
            <w:r w:rsidRPr="00AA7919">
              <w:t xml:space="preserve">mà </w:t>
            </w:r>
            <w:r w:rsidRPr="00AA7919">
              <w:rPr>
                <w:lang w:val="vi-VN"/>
              </w:rPr>
              <w:t xml:space="preserve">không chính xác hoặc nếu </w:t>
            </w:r>
            <w:r w:rsidRPr="00AA7919">
              <w:t xml:space="preserve">Quốc gia đang </w:t>
            </w:r>
            <w:r w:rsidRPr="00AA7919">
              <w:rPr>
                <w:lang w:val="vi-VN"/>
              </w:rPr>
              <w:t>nghiên cứ</w:t>
            </w:r>
            <w:r w:rsidRPr="00AA7919">
              <w:t>u hoặc</w:t>
            </w:r>
            <w:r w:rsidRPr="00AA7919">
              <w:rPr>
                <w:lang w:val="vi-VN"/>
              </w:rPr>
              <w:t xml:space="preserve"> tổ chức quốc tế</w:t>
            </w:r>
            <w:r w:rsidR="00C822E0">
              <w:rPr>
                <w:lang w:val="vi-VN"/>
              </w:rPr>
              <w:t xml:space="preserve"> có </w:t>
            </w:r>
            <w:r w:rsidR="00C822E0">
              <w:t>thẩm quyền vẫn còn các nghĩa vụ</w:t>
            </w:r>
            <w:r w:rsidRPr="00AA7919">
              <w:rPr>
                <w:lang w:val="vi-VN"/>
              </w:rPr>
              <w:t xml:space="preserve"> </w:t>
            </w:r>
            <w:r w:rsidRPr="00AA7919">
              <w:t>chưa giải quyết xong cho Q</w:t>
            </w:r>
            <w:r w:rsidRPr="00AA7919">
              <w:rPr>
                <w:lang w:val="vi-VN"/>
              </w:rPr>
              <w:t>uốc gia ven biển từ một dự án nghiên cứu trước</w:t>
            </w:r>
            <w:r w:rsidR="00C822E0">
              <w:t xml:space="preserve"> đó</w:t>
            </w:r>
            <w:r w:rsidRPr="00AA7919">
              <w:rPr>
                <w:lang w:val="vi-VN"/>
              </w:rPr>
              <w:t xml:space="preserve">. </w:t>
            </w:r>
            <w:r w:rsidRPr="00AA7919">
              <w:rPr>
                <w:lang w:val="vi-VN"/>
              </w:rPr>
              <w:br/>
              <w:t xml:space="preserve">      </w:t>
            </w:r>
          </w:p>
          <w:p w:rsidR="00EF0D08" w:rsidRDefault="00EF0D08" w:rsidP="00EF0D08">
            <w:pPr>
              <w:pStyle w:val="NoSpacing"/>
            </w:pPr>
          </w:p>
          <w:p w:rsidR="00EF0D08" w:rsidRDefault="00AA7919" w:rsidP="00EF0D08">
            <w:pPr>
              <w:pStyle w:val="NoSpacing"/>
            </w:pPr>
            <w:r w:rsidRPr="00AA7919">
              <w:rPr>
                <w:lang w:val="vi-VN"/>
              </w:rPr>
              <w:t>6</w:t>
            </w:r>
            <w:r w:rsidR="00EF0D08">
              <w:t>.</w:t>
            </w:r>
            <w:r w:rsidRPr="00AA7919">
              <w:rPr>
                <w:lang w:val="vi-VN"/>
              </w:rPr>
              <w:t xml:space="preserve"> Mặc dù có các quy định tạ</w:t>
            </w:r>
            <w:r w:rsidR="00EF6DBF">
              <w:rPr>
                <w:lang w:val="vi-VN"/>
              </w:rPr>
              <w:t xml:space="preserve">i </w:t>
            </w:r>
            <w:r w:rsidR="00EF6DBF">
              <w:t>đoạn</w:t>
            </w:r>
            <w:r w:rsidRPr="00AA7919">
              <w:rPr>
                <w:lang w:val="vi-VN"/>
              </w:rPr>
              <w:t xml:space="preserve"> 5, </w:t>
            </w:r>
            <w:r w:rsidRPr="00AA7919">
              <w:t>các Q</w:t>
            </w:r>
            <w:r w:rsidRPr="00AA7919">
              <w:rPr>
                <w:lang w:val="vi-VN"/>
              </w:rPr>
              <w:t>uốc gia ven biể</w:t>
            </w:r>
            <w:r w:rsidR="005E486C">
              <w:rPr>
                <w:lang w:val="vi-VN"/>
              </w:rPr>
              <w:t xml:space="preserve">n </w:t>
            </w:r>
            <w:r w:rsidR="005E486C">
              <w:t>không được tùy nghi</w:t>
            </w:r>
            <w:r w:rsidRPr="00AA7919">
              <w:rPr>
                <w:lang w:val="vi-VN"/>
              </w:rPr>
              <w:t xml:space="preserve"> </w:t>
            </w:r>
            <w:r w:rsidRPr="00AA7919">
              <w:t xml:space="preserve">từ chối không cho phép </w:t>
            </w:r>
            <w:r w:rsidR="00EF6DBF">
              <w:rPr>
                <w:lang w:val="vi-VN"/>
              </w:rPr>
              <w:t xml:space="preserve">theo </w:t>
            </w:r>
            <w:r w:rsidR="00EF6DBF">
              <w:t>tiểu đoạn</w:t>
            </w:r>
            <w:r w:rsidRPr="00AA7919">
              <w:rPr>
                <w:lang w:val="vi-VN"/>
              </w:rPr>
              <w:t xml:space="preserve"> (a) của đoạn đó </w:t>
            </w:r>
            <w:r w:rsidR="00EF6DBF">
              <w:t>đối với</w:t>
            </w:r>
            <w:r w:rsidRPr="00AA7919">
              <w:t xml:space="preserve"> các</w:t>
            </w:r>
            <w:r w:rsidRPr="00AA7919">
              <w:rPr>
                <w:lang w:val="vi-VN"/>
              </w:rPr>
              <w:t xml:space="preserve"> dự án nghiên cứu khoa học biển </w:t>
            </w:r>
            <w:r w:rsidR="00EF6DBF">
              <w:t xml:space="preserve">dự định </w:t>
            </w:r>
            <w:r w:rsidRPr="00AA7919">
              <w:rPr>
                <w:lang w:val="vi-VN"/>
              </w:rPr>
              <w:t>thực hiện theo quy định tại Phần này trên thềm lục địa, vượt quá 200 hải lý tính từ đường cơ sở</w:t>
            </w:r>
            <w:r w:rsidR="002A77E3">
              <w:rPr>
                <w:lang w:val="vi-VN"/>
              </w:rPr>
              <w:t xml:space="preserve"> </w:t>
            </w:r>
            <w:r w:rsidR="002A77E3">
              <w:t>dùng để đo</w:t>
            </w:r>
            <w:r w:rsidRPr="00AA7919">
              <w:rPr>
                <w:lang w:val="vi-VN"/>
              </w:rPr>
              <w:t xml:space="preserve"> bề rộng của lãnh hả</w:t>
            </w:r>
            <w:r w:rsidR="002A77E3">
              <w:rPr>
                <w:lang w:val="vi-VN"/>
              </w:rPr>
              <w:t>i</w:t>
            </w:r>
            <w:r w:rsidRPr="00AA7919">
              <w:rPr>
                <w:lang w:val="vi-VN"/>
              </w:rPr>
              <w:t>, ngoài nhữ</w:t>
            </w:r>
            <w:r w:rsidR="002A77E3">
              <w:rPr>
                <w:lang w:val="vi-VN"/>
              </w:rPr>
              <w:t xml:space="preserve">ng </w:t>
            </w:r>
            <w:r w:rsidR="002A77E3">
              <w:t>khu vực</w:t>
            </w:r>
            <w:r w:rsidRPr="00AA7919">
              <w:rPr>
                <w:lang w:val="vi-VN"/>
              </w:rPr>
              <w:t xml:space="preserve"> cụ thể mà </w:t>
            </w:r>
            <w:r w:rsidRPr="00AA7919">
              <w:t xml:space="preserve">các </w:t>
            </w:r>
            <w:r w:rsidR="002A77E3">
              <w:t>Q</w:t>
            </w:r>
            <w:r w:rsidRPr="00AA7919">
              <w:rPr>
                <w:lang w:val="vi-VN"/>
              </w:rPr>
              <w:t>uốc gia ven biển có thể bất cứ lúc nào chỉ đị</w:t>
            </w:r>
            <w:r w:rsidR="002A77E3">
              <w:rPr>
                <w:lang w:val="vi-VN"/>
              </w:rPr>
              <w:t xml:space="preserve">nh công khai </w:t>
            </w:r>
            <w:r w:rsidR="002A77E3">
              <w:t>là</w:t>
            </w:r>
            <w:r w:rsidRPr="00AA7919">
              <w:rPr>
                <w:lang w:val="vi-VN"/>
              </w:rPr>
              <w:t xml:space="preserve"> các khu vực trong đó </w:t>
            </w:r>
            <w:r w:rsidR="002A77E3">
              <w:t>việc</w:t>
            </w:r>
            <w:r w:rsidRPr="00AA7919">
              <w:t xml:space="preserve"> </w:t>
            </w:r>
            <w:r w:rsidRPr="00AA7919">
              <w:rPr>
                <w:lang w:val="vi-VN"/>
              </w:rPr>
              <w:t>khai thác</w:t>
            </w:r>
            <w:r w:rsidRPr="00AA7919">
              <w:t xml:space="preserve"> hoặc</w:t>
            </w:r>
            <w:r w:rsidRPr="00AA7919">
              <w:rPr>
                <w:lang w:val="vi-VN"/>
              </w:rPr>
              <w:t xml:space="preserve"> các </w:t>
            </w:r>
            <w:r w:rsidR="002A77E3">
              <w:t>hoạt động</w:t>
            </w:r>
            <w:r w:rsidRPr="00AA7919">
              <w:rPr>
                <w:lang w:val="vi-VN"/>
              </w:rPr>
              <w:t xml:space="preserve"> thăm dò chi tiết tập trung vào những khu vực </w:t>
            </w:r>
            <w:r w:rsidR="002A77E3">
              <w:t xml:space="preserve">đó </w:t>
            </w:r>
            <w:r w:rsidRPr="00AA7919">
              <w:rPr>
                <w:lang w:val="vi-VN"/>
              </w:rPr>
              <w:t xml:space="preserve">đang </w:t>
            </w:r>
            <w:r w:rsidRPr="00AA7919">
              <w:t>diễn</w:t>
            </w:r>
            <w:r w:rsidRPr="00AA7919">
              <w:rPr>
                <w:lang w:val="vi-VN"/>
              </w:rPr>
              <w:t xml:space="preserve"> ra hoặc sẽ </w:t>
            </w:r>
            <w:r w:rsidRPr="00AA7919">
              <w:t>diễn</w:t>
            </w:r>
            <w:r w:rsidRPr="00AA7919">
              <w:rPr>
                <w:lang w:val="vi-VN"/>
              </w:rPr>
              <w:t xml:space="preserve"> ra trong vòng một thời gian hợp lý. </w:t>
            </w:r>
            <w:r w:rsidRPr="00AA7919">
              <w:t xml:space="preserve">Các </w:t>
            </w:r>
            <w:r w:rsidRPr="00AA7919">
              <w:rPr>
                <w:lang w:val="vi-VN"/>
              </w:rPr>
              <w:t xml:space="preserve">quốc gia </w:t>
            </w:r>
            <w:r w:rsidRPr="00AA7919">
              <w:t>v</w:t>
            </w:r>
            <w:r w:rsidRPr="00AA7919">
              <w:rPr>
                <w:lang w:val="vi-VN"/>
              </w:rPr>
              <w:t xml:space="preserve">en biển </w:t>
            </w:r>
            <w:r w:rsidRPr="00AA7919">
              <w:t>phải</w:t>
            </w:r>
            <w:r w:rsidRPr="00AA7919">
              <w:rPr>
                <w:lang w:val="vi-VN"/>
              </w:rPr>
              <w:t xml:space="preserve"> đưa ra thông báo hợ</w:t>
            </w:r>
            <w:r w:rsidR="002A77E3">
              <w:rPr>
                <w:lang w:val="vi-VN"/>
              </w:rPr>
              <w:t xml:space="preserve">p </w:t>
            </w:r>
            <w:r w:rsidR="002A77E3">
              <w:rPr>
                <w:lang w:val="vi-VN"/>
              </w:rPr>
              <w:lastRenderedPageBreak/>
              <w:t xml:space="preserve">lý </w:t>
            </w:r>
            <w:r w:rsidR="002A77E3">
              <w:t>về</w:t>
            </w:r>
            <w:r w:rsidRPr="00AA7919">
              <w:rPr>
                <w:lang w:val="vi-VN"/>
              </w:rPr>
              <w:t xml:space="preserve"> việc chỉ định các khu vực như vậy, cũng như mọi sửa đổi</w:t>
            </w:r>
            <w:r w:rsidR="002A77E3">
              <w:t xml:space="preserve"> về việc chỉ định</w:t>
            </w:r>
            <w:r w:rsidRPr="00AA7919">
              <w:rPr>
                <w:lang w:val="vi-VN"/>
              </w:rPr>
              <w:t xml:space="preserve">, nhưng không có nghĩa vụ cung cấp thông tin chi tiết của các hoạt động </w:t>
            </w:r>
            <w:r w:rsidRPr="00AA7919">
              <w:t xml:space="preserve">tại </w:t>
            </w:r>
            <w:r w:rsidRPr="00AA7919">
              <w:rPr>
                <w:lang w:val="vi-VN"/>
              </w:rPr>
              <w:t xml:space="preserve">đó. </w:t>
            </w:r>
            <w:r w:rsidRPr="00AA7919">
              <w:rPr>
                <w:lang w:val="vi-VN"/>
              </w:rPr>
              <w:br/>
              <w:t xml:space="preserve">      </w:t>
            </w:r>
          </w:p>
          <w:p w:rsidR="00EF0D08" w:rsidRDefault="00EF0D08" w:rsidP="00EF0D08">
            <w:pPr>
              <w:pStyle w:val="NoSpacing"/>
            </w:pPr>
          </w:p>
          <w:p w:rsidR="00EF0D08" w:rsidRDefault="00AA7919" w:rsidP="00EF0D08">
            <w:pPr>
              <w:pStyle w:val="NoSpacing"/>
            </w:pPr>
            <w:r w:rsidRPr="00AA7919">
              <w:rPr>
                <w:lang w:val="vi-VN"/>
              </w:rPr>
              <w:t xml:space="preserve">7. </w:t>
            </w:r>
            <w:r w:rsidRPr="00AA7919">
              <w:t xml:space="preserve">Các </w:t>
            </w:r>
            <w:r w:rsidRPr="00AA7919">
              <w:rPr>
                <w:lang w:val="vi-VN"/>
              </w:rPr>
              <w:t>quy định tại khoả</w:t>
            </w:r>
            <w:r w:rsidR="002A77E3">
              <w:rPr>
                <w:lang w:val="vi-VN"/>
              </w:rPr>
              <w:t xml:space="preserve">n 6 </w:t>
            </w:r>
            <w:r w:rsidRPr="00AA7919">
              <w:rPr>
                <w:lang w:val="vi-VN"/>
              </w:rPr>
              <w:t xml:space="preserve">không </w:t>
            </w:r>
            <w:r w:rsidR="002A77E3">
              <w:t xml:space="preserve">ảnh hưởng </w:t>
            </w:r>
            <w:r w:rsidRPr="00AA7919">
              <w:rPr>
                <w:lang w:val="vi-VN"/>
              </w:rPr>
              <w:t xml:space="preserve">đến các quyền của </w:t>
            </w:r>
            <w:r w:rsidRPr="00AA7919">
              <w:t>các Q</w:t>
            </w:r>
            <w:r w:rsidRPr="00AA7919">
              <w:rPr>
                <w:lang w:val="vi-VN"/>
              </w:rPr>
              <w:t xml:space="preserve">uốc gia ven biển đối với thềm lục địa được thành lập tại Điều 77. </w:t>
            </w:r>
            <w:r w:rsidRPr="00AA7919">
              <w:rPr>
                <w:lang w:val="vi-VN"/>
              </w:rPr>
              <w:br/>
              <w:t xml:space="preserve">      </w:t>
            </w:r>
          </w:p>
          <w:p w:rsidR="00AA7919" w:rsidRPr="00AA7919" w:rsidRDefault="00AA7919" w:rsidP="00EF0D08">
            <w:pPr>
              <w:pStyle w:val="NoSpacing"/>
            </w:pPr>
            <w:r w:rsidRPr="00AA7919">
              <w:rPr>
                <w:lang w:val="vi-VN"/>
              </w:rPr>
              <w:t>8</w:t>
            </w:r>
            <w:r w:rsidRPr="00AA7919">
              <w:t xml:space="preserve">. </w:t>
            </w:r>
            <w:r w:rsidR="002A77E3">
              <w:t>Các h</w:t>
            </w:r>
            <w:r w:rsidRPr="00AA7919">
              <w:rPr>
                <w:lang w:val="vi-VN"/>
              </w:rPr>
              <w:t xml:space="preserve">oạt động nghiên cứu khoa học biển được đề cập trong </w:t>
            </w:r>
            <w:r w:rsidRPr="00AA7919">
              <w:t>Điều</w:t>
            </w:r>
            <w:r w:rsidRPr="00AA7919">
              <w:rPr>
                <w:lang w:val="vi-VN"/>
              </w:rPr>
              <w:t xml:space="preserve"> này </w:t>
            </w:r>
            <w:r w:rsidRPr="00AA7919">
              <w:t>không được</w:t>
            </w:r>
            <w:r w:rsidRPr="00AA7919">
              <w:rPr>
                <w:lang w:val="vi-VN"/>
              </w:rPr>
              <w:t xml:space="preserve"> can thiệp </w:t>
            </w:r>
            <w:r w:rsidRPr="00AA7919">
              <w:t xml:space="preserve">một cách </w:t>
            </w:r>
            <w:r w:rsidRPr="00AA7919">
              <w:rPr>
                <w:lang w:val="vi-VN"/>
              </w:rPr>
              <w:t xml:space="preserve">vô lý </w:t>
            </w:r>
            <w:r w:rsidRPr="00AA7919">
              <w:t xml:space="preserve">với các </w:t>
            </w:r>
            <w:r w:rsidRPr="00AA7919">
              <w:rPr>
                <w:lang w:val="vi-VN"/>
              </w:rPr>
              <w:t xml:space="preserve">hoạt động </w:t>
            </w:r>
            <w:r w:rsidRPr="00AA7919">
              <w:t>thực hiện bởi các Q</w:t>
            </w:r>
            <w:r w:rsidRPr="00AA7919">
              <w:rPr>
                <w:lang w:val="vi-VN"/>
              </w:rPr>
              <w:t xml:space="preserve">uốc gia ven biển trong việc thực thi </w:t>
            </w:r>
            <w:r w:rsidRPr="00AA7919">
              <w:t xml:space="preserve">các </w:t>
            </w:r>
            <w:r w:rsidRPr="00AA7919">
              <w:rPr>
                <w:lang w:val="vi-VN"/>
              </w:rPr>
              <w:t xml:space="preserve">quyền </w:t>
            </w:r>
            <w:r w:rsidRPr="00AA7919">
              <w:t xml:space="preserve">về </w:t>
            </w:r>
            <w:r w:rsidRPr="00AA7919">
              <w:rPr>
                <w:lang w:val="vi-VN"/>
              </w:rPr>
              <w:t>chủ quyền và</w:t>
            </w:r>
            <w:r w:rsidRPr="00AA7919">
              <w:t xml:space="preserve"> thẩm</w:t>
            </w:r>
            <w:r w:rsidRPr="00AA7919">
              <w:rPr>
                <w:lang w:val="vi-VN"/>
              </w:rPr>
              <w:t xml:space="preserve"> quyền tài phán của mình </w:t>
            </w:r>
            <w:r w:rsidRPr="00AA7919">
              <w:t xml:space="preserve">được </w:t>
            </w:r>
            <w:r w:rsidRPr="00AA7919">
              <w:rPr>
                <w:lang w:val="vi-VN"/>
              </w:rPr>
              <w:t>quy định trong Công ước này</w:t>
            </w:r>
            <w:r w:rsidRPr="00AA7919">
              <w:t>.</w:t>
            </w:r>
          </w:p>
          <w:p w:rsidR="00DD12FC" w:rsidRDefault="00AA7919" w:rsidP="00EF0D08">
            <w:pPr>
              <w:pStyle w:val="NoSpacing"/>
            </w:pPr>
            <w:r w:rsidRPr="00AA7919">
              <w:rPr>
                <w:rFonts w:eastAsia="Times New Roman"/>
              </w:rPr>
              <w:t> </w:t>
            </w:r>
          </w:p>
        </w:tc>
      </w:tr>
      <w:tr w:rsidR="00DD12FC">
        <w:tc>
          <w:tcPr>
            <w:tcW w:w="7088" w:type="dxa"/>
          </w:tcPr>
          <w:p w:rsidR="005664DB" w:rsidRPr="005664DB" w:rsidRDefault="005664DB" w:rsidP="005664DB">
            <w:pPr>
              <w:spacing w:before="100" w:beforeAutospacing="1" w:after="100" w:afterAutospacing="1"/>
              <w:jc w:val="center"/>
              <w:rPr>
                <w:rFonts w:eastAsia="Times New Roman"/>
                <w:i/>
                <w:iCs/>
              </w:rPr>
            </w:pPr>
            <w:r w:rsidRPr="005664DB">
              <w:rPr>
                <w:rFonts w:eastAsia="Times New Roman"/>
                <w:i/>
                <w:iCs/>
              </w:rPr>
              <w:lastRenderedPageBreak/>
              <w:t>Article 247</w:t>
            </w:r>
          </w:p>
          <w:p w:rsidR="005664DB" w:rsidRPr="005664DB" w:rsidRDefault="005664DB" w:rsidP="005664DB">
            <w:pPr>
              <w:spacing w:before="100" w:beforeAutospacing="1" w:after="100" w:afterAutospacing="1"/>
              <w:jc w:val="center"/>
              <w:rPr>
                <w:rFonts w:eastAsia="Times New Roman"/>
                <w:i/>
                <w:iCs/>
              </w:rPr>
            </w:pPr>
            <w:r w:rsidRPr="005664DB">
              <w:rPr>
                <w:rFonts w:eastAsia="Times New Roman"/>
                <w:i/>
                <w:iCs/>
              </w:rPr>
              <w:t>Marine scientific research projects undertaken</w:t>
            </w:r>
          </w:p>
          <w:p w:rsidR="005664DB" w:rsidRPr="005664DB" w:rsidRDefault="005664DB" w:rsidP="005664DB">
            <w:pPr>
              <w:spacing w:before="100" w:beforeAutospacing="1" w:after="100" w:afterAutospacing="1"/>
              <w:jc w:val="center"/>
              <w:rPr>
                <w:rFonts w:eastAsia="Times New Roman"/>
                <w:i/>
                <w:iCs/>
              </w:rPr>
            </w:pPr>
            <w:r w:rsidRPr="005664DB">
              <w:rPr>
                <w:rFonts w:eastAsia="Times New Roman"/>
                <w:i/>
                <w:iCs/>
              </w:rPr>
              <w:t>by or under the auspices of international organizations</w:t>
            </w:r>
          </w:p>
          <w:p w:rsidR="005664DB" w:rsidRPr="005664DB" w:rsidRDefault="005664DB" w:rsidP="005664DB">
            <w:pPr>
              <w:spacing w:before="100" w:beforeAutospacing="1" w:after="100" w:afterAutospacing="1"/>
              <w:rPr>
                <w:rFonts w:eastAsia="Times New Roman"/>
              </w:rPr>
            </w:pPr>
            <w:r w:rsidRPr="005664DB">
              <w:rPr>
                <w:rFonts w:eastAsia="Times New Roman"/>
              </w:rPr>
              <w:t xml:space="preserve">A coastal State which is a member of or has a bilateral agreement with an international organization, and in whose exclusive economic zone or on whose continental shelf that organization wants to carry out a marine scientific research project, directly or under its auspices, shall be deemed to have authorized the project to be carried out in conformity with the agreed specifications if that State approved the detailed project when the decision was made by the organization for the undertaking of the project, or is willing to participate in it, and has not expressed any objection within four months of notification of the </w:t>
            </w:r>
            <w:r w:rsidRPr="005664DB">
              <w:rPr>
                <w:rFonts w:eastAsia="Times New Roman"/>
              </w:rPr>
              <w:lastRenderedPageBreak/>
              <w:t>project by the organization to the coastal State.</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5664DB" w:rsidRPr="005664DB" w:rsidRDefault="005664DB" w:rsidP="005664DB">
            <w:pPr>
              <w:spacing w:before="100" w:beforeAutospacing="1" w:after="100" w:afterAutospacing="1"/>
              <w:jc w:val="center"/>
              <w:rPr>
                <w:rFonts w:eastAsia="Times New Roman"/>
                <w:i/>
                <w:iCs/>
              </w:rPr>
            </w:pPr>
            <w:r w:rsidRPr="005664DB">
              <w:rPr>
                <w:rFonts w:eastAsia="Times New Roman"/>
                <w:i/>
                <w:iCs/>
              </w:rPr>
              <w:lastRenderedPageBreak/>
              <w:t>Article 248</w:t>
            </w:r>
          </w:p>
          <w:p w:rsidR="005664DB" w:rsidRPr="005664DB" w:rsidRDefault="005664DB" w:rsidP="005664DB">
            <w:pPr>
              <w:spacing w:before="100" w:beforeAutospacing="1" w:after="100" w:afterAutospacing="1"/>
              <w:jc w:val="center"/>
              <w:rPr>
                <w:rFonts w:eastAsia="Times New Roman"/>
                <w:i/>
                <w:iCs/>
              </w:rPr>
            </w:pPr>
            <w:r w:rsidRPr="005664DB">
              <w:rPr>
                <w:rFonts w:eastAsia="Times New Roman"/>
                <w:i/>
                <w:iCs/>
              </w:rPr>
              <w:t>Duty to provide information to the coastal State</w:t>
            </w:r>
          </w:p>
          <w:p w:rsidR="005664DB" w:rsidRPr="005664DB" w:rsidRDefault="005664DB" w:rsidP="005664DB">
            <w:pPr>
              <w:spacing w:before="100" w:beforeAutospacing="1" w:after="100" w:afterAutospacing="1"/>
              <w:rPr>
                <w:rFonts w:eastAsia="Times New Roman"/>
              </w:rPr>
            </w:pPr>
            <w:r w:rsidRPr="005664DB">
              <w:rPr>
                <w:rFonts w:eastAsia="Times New Roman"/>
              </w:rPr>
              <w:t>States and competent international organizations which intend to undertake marine scientific research in the exclusive economic zone or on the continental shelf of a coastal State shall, not less than six months in advance of the expected starting date of the marine scientific research project, provide that State with a full description of:</w:t>
            </w:r>
          </w:p>
          <w:p w:rsidR="005664DB" w:rsidRPr="005664DB" w:rsidRDefault="005664DB" w:rsidP="008550BD">
            <w:pPr>
              <w:spacing w:before="100" w:beforeAutospacing="1" w:after="100" w:afterAutospacing="1"/>
              <w:rPr>
                <w:rFonts w:eastAsia="Times New Roman"/>
              </w:rPr>
            </w:pPr>
            <w:r w:rsidRPr="005664DB">
              <w:rPr>
                <w:rFonts w:eastAsia="Times New Roman"/>
              </w:rPr>
              <w:t>(a) the nature and objectives of the project;</w:t>
            </w:r>
          </w:p>
          <w:p w:rsidR="005664DB" w:rsidRPr="005664DB" w:rsidRDefault="005664DB" w:rsidP="008550BD">
            <w:pPr>
              <w:spacing w:before="100" w:beforeAutospacing="1" w:after="100" w:afterAutospacing="1"/>
              <w:rPr>
                <w:rFonts w:eastAsia="Times New Roman"/>
              </w:rPr>
            </w:pPr>
            <w:r w:rsidRPr="005664DB">
              <w:rPr>
                <w:rFonts w:eastAsia="Times New Roman"/>
              </w:rPr>
              <w:t>(b) the method and means to be used, including name, tonnage, type and class of vessels and a description of scientific equipment;</w:t>
            </w:r>
          </w:p>
          <w:p w:rsidR="005664DB" w:rsidRPr="005664DB" w:rsidRDefault="005664DB" w:rsidP="008550BD">
            <w:pPr>
              <w:spacing w:before="100" w:beforeAutospacing="1" w:after="100" w:afterAutospacing="1"/>
              <w:rPr>
                <w:rFonts w:eastAsia="Times New Roman"/>
              </w:rPr>
            </w:pPr>
            <w:r w:rsidRPr="005664DB">
              <w:rPr>
                <w:rFonts w:eastAsia="Times New Roman"/>
              </w:rPr>
              <w:t>(c) the precise geographical areas in which the project is to be conducted;</w:t>
            </w:r>
          </w:p>
          <w:p w:rsidR="005664DB" w:rsidRPr="005664DB" w:rsidRDefault="005664DB" w:rsidP="008550BD">
            <w:pPr>
              <w:spacing w:before="100" w:beforeAutospacing="1" w:after="100" w:afterAutospacing="1"/>
              <w:rPr>
                <w:rFonts w:eastAsia="Times New Roman"/>
              </w:rPr>
            </w:pPr>
            <w:r w:rsidRPr="005664DB">
              <w:rPr>
                <w:rFonts w:eastAsia="Times New Roman"/>
              </w:rPr>
              <w:t>(d) the expected date of first appearance and final departure of the research vessels, or deployment of the equipment and its removal, as appropriate;</w:t>
            </w:r>
          </w:p>
          <w:p w:rsidR="005664DB" w:rsidRPr="005664DB" w:rsidRDefault="005664DB" w:rsidP="008550BD">
            <w:pPr>
              <w:spacing w:before="100" w:beforeAutospacing="1" w:after="100" w:afterAutospacing="1"/>
              <w:rPr>
                <w:rFonts w:eastAsia="Times New Roman"/>
              </w:rPr>
            </w:pPr>
            <w:r w:rsidRPr="005664DB">
              <w:rPr>
                <w:rFonts w:eastAsia="Times New Roman"/>
              </w:rPr>
              <w:t>(e) the name of the sponsoring institution, its director, and the person in charge of the project; and</w:t>
            </w:r>
          </w:p>
          <w:p w:rsidR="005664DB" w:rsidRPr="005664DB" w:rsidRDefault="005664DB" w:rsidP="008550BD">
            <w:pPr>
              <w:spacing w:before="100" w:beforeAutospacing="1" w:after="100" w:afterAutospacing="1"/>
              <w:rPr>
                <w:rFonts w:eastAsia="Times New Roman"/>
              </w:rPr>
            </w:pPr>
            <w:r w:rsidRPr="005664DB">
              <w:rPr>
                <w:rFonts w:eastAsia="Times New Roman"/>
              </w:rPr>
              <w:t xml:space="preserve">(f) </w:t>
            </w:r>
            <w:proofErr w:type="gramStart"/>
            <w:r w:rsidRPr="005664DB">
              <w:rPr>
                <w:rFonts w:eastAsia="Times New Roman"/>
              </w:rPr>
              <w:t>the</w:t>
            </w:r>
            <w:proofErr w:type="gramEnd"/>
            <w:r w:rsidRPr="005664DB">
              <w:rPr>
                <w:rFonts w:eastAsia="Times New Roman"/>
              </w:rPr>
              <w:t xml:space="preserve"> extent to which it is considered that the coastal State should be </w:t>
            </w:r>
            <w:r w:rsidRPr="005664DB">
              <w:rPr>
                <w:rFonts w:eastAsia="Times New Roman"/>
              </w:rPr>
              <w:lastRenderedPageBreak/>
              <w:t>able to participate or to be represented in the project.</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5664DB" w:rsidRPr="005664DB" w:rsidRDefault="005664DB" w:rsidP="005664DB">
            <w:pPr>
              <w:spacing w:before="100" w:beforeAutospacing="1" w:after="100" w:afterAutospacing="1"/>
              <w:jc w:val="center"/>
              <w:rPr>
                <w:rFonts w:eastAsia="Times New Roman"/>
                <w:i/>
                <w:iCs/>
              </w:rPr>
            </w:pPr>
            <w:r w:rsidRPr="005664DB">
              <w:rPr>
                <w:rFonts w:eastAsia="Times New Roman"/>
                <w:i/>
                <w:iCs/>
              </w:rPr>
              <w:lastRenderedPageBreak/>
              <w:t>Article 249</w:t>
            </w:r>
          </w:p>
          <w:p w:rsidR="005664DB" w:rsidRPr="005664DB" w:rsidRDefault="005664DB" w:rsidP="005664DB">
            <w:pPr>
              <w:spacing w:before="100" w:beforeAutospacing="1" w:after="100" w:afterAutospacing="1"/>
              <w:jc w:val="center"/>
              <w:rPr>
                <w:rFonts w:eastAsia="Times New Roman"/>
                <w:i/>
                <w:iCs/>
              </w:rPr>
            </w:pPr>
            <w:r w:rsidRPr="005664DB">
              <w:rPr>
                <w:rFonts w:eastAsia="Times New Roman"/>
                <w:i/>
                <w:iCs/>
              </w:rPr>
              <w:t>Duty to comply with certain conditions</w:t>
            </w:r>
          </w:p>
          <w:p w:rsidR="005664DB" w:rsidRPr="005664DB" w:rsidRDefault="005664DB" w:rsidP="005664DB">
            <w:pPr>
              <w:spacing w:before="100" w:beforeAutospacing="1" w:after="100" w:afterAutospacing="1"/>
              <w:rPr>
                <w:rFonts w:eastAsia="Times New Roman"/>
              </w:rPr>
            </w:pPr>
            <w:r w:rsidRPr="005664DB">
              <w:rPr>
                <w:rFonts w:eastAsia="Times New Roman"/>
              </w:rPr>
              <w:t>1. States and competent international organizations when undertaking marine scientific research in the exclusive economic zone or on the continental shelf of a coastal State shall comply with the following conditions:</w:t>
            </w:r>
          </w:p>
          <w:p w:rsidR="005664DB" w:rsidRPr="005664DB" w:rsidRDefault="005664DB" w:rsidP="008550BD">
            <w:pPr>
              <w:spacing w:before="100" w:beforeAutospacing="1" w:after="100" w:afterAutospacing="1"/>
              <w:rPr>
                <w:rFonts w:eastAsia="Times New Roman"/>
              </w:rPr>
            </w:pPr>
            <w:r w:rsidRPr="005664DB">
              <w:rPr>
                <w:rFonts w:eastAsia="Times New Roman"/>
              </w:rPr>
              <w:t>(a) ensure the right of the coastal State, if it so desires, to participate or be represented in the marine scientific research project, especially on board research vessels and other craft or scientific research installations, when practicable, without payment of any remuneration to the scientists of the coastal State and without obligation to contribute towards the costs of the project;</w:t>
            </w:r>
          </w:p>
          <w:p w:rsidR="005664DB" w:rsidRPr="005664DB" w:rsidRDefault="005664DB" w:rsidP="008550BD">
            <w:pPr>
              <w:spacing w:before="100" w:beforeAutospacing="1" w:after="100" w:afterAutospacing="1"/>
              <w:rPr>
                <w:rFonts w:eastAsia="Times New Roman"/>
              </w:rPr>
            </w:pPr>
            <w:r w:rsidRPr="005664DB">
              <w:rPr>
                <w:rFonts w:eastAsia="Times New Roman"/>
              </w:rPr>
              <w:t>(b) provide the coastal State, at its request, with preliminary reports, as soon as practicable, and with the final results and conclusions after the completion of the research;</w:t>
            </w:r>
          </w:p>
          <w:p w:rsidR="005664DB" w:rsidRPr="005664DB" w:rsidRDefault="005664DB" w:rsidP="008550BD">
            <w:pPr>
              <w:spacing w:before="100" w:beforeAutospacing="1" w:after="100" w:afterAutospacing="1"/>
              <w:rPr>
                <w:rFonts w:eastAsia="Times New Roman"/>
              </w:rPr>
            </w:pPr>
            <w:r w:rsidRPr="005664DB">
              <w:rPr>
                <w:rFonts w:eastAsia="Times New Roman"/>
              </w:rPr>
              <w:t>(c) undertake to provide access for the coastal State, at its request, to all data and samples derived from the marine scientific research project and likewise to furnish it with data which may be copied and samples which may be divided without detriment to their scientific value;</w:t>
            </w:r>
          </w:p>
          <w:p w:rsidR="005664DB" w:rsidRPr="005664DB" w:rsidRDefault="005664DB" w:rsidP="008550BD">
            <w:pPr>
              <w:spacing w:before="100" w:beforeAutospacing="1" w:after="100" w:afterAutospacing="1"/>
              <w:rPr>
                <w:rFonts w:eastAsia="Times New Roman"/>
              </w:rPr>
            </w:pPr>
            <w:r w:rsidRPr="005664DB">
              <w:rPr>
                <w:rFonts w:eastAsia="Times New Roman"/>
              </w:rPr>
              <w:t xml:space="preserve">(d) if requested, provide the coastal State with an assessment of such </w:t>
            </w:r>
            <w:r w:rsidRPr="005664DB">
              <w:rPr>
                <w:rFonts w:eastAsia="Times New Roman"/>
              </w:rPr>
              <w:lastRenderedPageBreak/>
              <w:t>data, samples and research results or provide assistance in their assessment or interpretation;</w:t>
            </w:r>
          </w:p>
          <w:p w:rsidR="005664DB" w:rsidRPr="005664DB" w:rsidRDefault="005664DB" w:rsidP="008550BD">
            <w:pPr>
              <w:spacing w:before="100" w:beforeAutospacing="1" w:after="100" w:afterAutospacing="1"/>
              <w:rPr>
                <w:rFonts w:eastAsia="Times New Roman"/>
              </w:rPr>
            </w:pPr>
            <w:r w:rsidRPr="005664DB">
              <w:rPr>
                <w:rFonts w:eastAsia="Times New Roman"/>
              </w:rPr>
              <w:t>(e) ensure, subject to paragraph 2, that the research results are made internationally available through appropriate national or international channels, as soon as practicable;</w:t>
            </w:r>
          </w:p>
          <w:p w:rsidR="005664DB" w:rsidRPr="005664DB" w:rsidRDefault="005664DB" w:rsidP="008550BD">
            <w:pPr>
              <w:spacing w:before="100" w:beforeAutospacing="1" w:after="100" w:afterAutospacing="1"/>
              <w:rPr>
                <w:rFonts w:eastAsia="Times New Roman"/>
              </w:rPr>
            </w:pPr>
            <w:r w:rsidRPr="005664DB">
              <w:rPr>
                <w:rFonts w:eastAsia="Times New Roman"/>
              </w:rPr>
              <w:t>(f) inform the coastal State immediately of any major change in the research programme;</w:t>
            </w:r>
          </w:p>
          <w:p w:rsidR="005664DB" w:rsidRPr="005664DB" w:rsidRDefault="005664DB" w:rsidP="008550BD">
            <w:pPr>
              <w:spacing w:before="100" w:beforeAutospacing="1" w:after="100" w:afterAutospacing="1"/>
              <w:rPr>
                <w:rFonts w:eastAsia="Times New Roman"/>
              </w:rPr>
            </w:pPr>
            <w:r w:rsidRPr="005664DB">
              <w:rPr>
                <w:rFonts w:eastAsia="Times New Roman"/>
              </w:rPr>
              <w:t xml:space="preserve">(g) </w:t>
            </w:r>
            <w:proofErr w:type="gramStart"/>
            <w:r w:rsidRPr="005664DB">
              <w:rPr>
                <w:rFonts w:eastAsia="Times New Roman"/>
              </w:rPr>
              <w:t>unless</w:t>
            </w:r>
            <w:proofErr w:type="gramEnd"/>
            <w:r w:rsidRPr="005664DB">
              <w:rPr>
                <w:rFonts w:eastAsia="Times New Roman"/>
              </w:rPr>
              <w:t xml:space="preserve"> otherwise agreed, remove the scientific research installations or equipment once the research is completed.</w:t>
            </w:r>
          </w:p>
          <w:p w:rsidR="005664DB" w:rsidRPr="005664DB" w:rsidRDefault="005664DB" w:rsidP="005664DB">
            <w:pPr>
              <w:spacing w:before="100" w:beforeAutospacing="1" w:after="100" w:afterAutospacing="1"/>
              <w:rPr>
                <w:rFonts w:eastAsia="Times New Roman"/>
              </w:rPr>
            </w:pPr>
            <w:r w:rsidRPr="005664DB">
              <w:rPr>
                <w:rFonts w:eastAsia="Times New Roman"/>
              </w:rPr>
              <w:t>2. This article is without prejudice to the conditions established by the laws and regulations of the coastal State for the exercise of its discretion to grant or withhold consent pursuant to article 246, paragraph 5, including requiring prior agreement for making internationally available the research results of a project of direct significance for the exploration and exploitation of natural resources.</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5664DB" w:rsidRPr="005664DB" w:rsidRDefault="005664DB" w:rsidP="005664DB">
            <w:pPr>
              <w:spacing w:before="100" w:beforeAutospacing="1" w:after="100" w:afterAutospacing="1"/>
              <w:jc w:val="center"/>
              <w:rPr>
                <w:rFonts w:eastAsia="Times New Roman"/>
                <w:i/>
                <w:iCs/>
              </w:rPr>
            </w:pPr>
            <w:r w:rsidRPr="005664DB">
              <w:rPr>
                <w:rFonts w:eastAsia="Times New Roman"/>
                <w:i/>
                <w:iCs/>
              </w:rPr>
              <w:lastRenderedPageBreak/>
              <w:t>Article 250</w:t>
            </w:r>
          </w:p>
          <w:p w:rsidR="005664DB" w:rsidRPr="005664DB" w:rsidRDefault="005664DB" w:rsidP="005664DB">
            <w:pPr>
              <w:spacing w:before="100" w:beforeAutospacing="1" w:after="100" w:afterAutospacing="1"/>
              <w:jc w:val="center"/>
              <w:rPr>
                <w:rFonts w:eastAsia="Times New Roman"/>
                <w:i/>
                <w:iCs/>
              </w:rPr>
            </w:pPr>
            <w:r w:rsidRPr="005664DB">
              <w:rPr>
                <w:rFonts w:eastAsia="Times New Roman"/>
                <w:i/>
                <w:iCs/>
              </w:rPr>
              <w:t>Communications concerning marine scientific research projects</w:t>
            </w:r>
          </w:p>
          <w:p w:rsidR="005664DB" w:rsidRPr="005664DB" w:rsidRDefault="005664DB" w:rsidP="005664DB">
            <w:pPr>
              <w:spacing w:before="100" w:beforeAutospacing="1" w:after="100" w:afterAutospacing="1"/>
              <w:rPr>
                <w:rFonts w:eastAsia="Times New Roman"/>
              </w:rPr>
            </w:pPr>
            <w:r w:rsidRPr="005664DB">
              <w:rPr>
                <w:rFonts w:eastAsia="Times New Roman"/>
              </w:rPr>
              <w:t>Communications concerning the marine scientific research projects shall be made through appropriate official channels, unless otherwise agreed.</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5664DB" w:rsidRPr="005664DB" w:rsidRDefault="005664DB" w:rsidP="005664DB">
            <w:pPr>
              <w:spacing w:before="100" w:beforeAutospacing="1" w:after="100" w:afterAutospacing="1"/>
              <w:jc w:val="center"/>
              <w:rPr>
                <w:rFonts w:eastAsia="Times New Roman"/>
                <w:i/>
                <w:iCs/>
              </w:rPr>
            </w:pPr>
            <w:r w:rsidRPr="005664DB">
              <w:rPr>
                <w:rFonts w:eastAsia="Times New Roman"/>
                <w:i/>
                <w:iCs/>
              </w:rPr>
              <w:lastRenderedPageBreak/>
              <w:t>Article 251</w:t>
            </w:r>
          </w:p>
          <w:p w:rsidR="005664DB" w:rsidRPr="005664DB" w:rsidRDefault="005664DB" w:rsidP="005664DB">
            <w:pPr>
              <w:spacing w:before="100" w:beforeAutospacing="1" w:after="100" w:afterAutospacing="1"/>
              <w:jc w:val="center"/>
              <w:rPr>
                <w:rFonts w:eastAsia="Times New Roman"/>
                <w:i/>
                <w:iCs/>
              </w:rPr>
            </w:pPr>
            <w:r w:rsidRPr="005664DB">
              <w:rPr>
                <w:rFonts w:eastAsia="Times New Roman"/>
                <w:i/>
                <w:iCs/>
              </w:rPr>
              <w:t>General criteria and guidelines</w:t>
            </w:r>
          </w:p>
          <w:p w:rsidR="005664DB" w:rsidRPr="005664DB" w:rsidRDefault="005664DB" w:rsidP="005664DB">
            <w:pPr>
              <w:spacing w:before="100" w:beforeAutospacing="1" w:after="100" w:afterAutospacing="1"/>
              <w:rPr>
                <w:rFonts w:eastAsia="Times New Roman"/>
              </w:rPr>
            </w:pPr>
            <w:r w:rsidRPr="005664DB">
              <w:rPr>
                <w:rFonts w:eastAsia="Times New Roman"/>
              </w:rPr>
              <w:t>States shall seek to promote through competent international organizations the establishment of general criteria and guidelines to assist States in ascertaining the nature and implications of marine scientific research.</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5664DB" w:rsidRPr="005664DB" w:rsidRDefault="005664DB" w:rsidP="005664DB">
            <w:pPr>
              <w:spacing w:before="100" w:beforeAutospacing="1" w:after="100" w:afterAutospacing="1"/>
              <w:jc w:val="center"/>
              <w:rPr>
                <w:rFonts w:eastAsia="Times New Roman"/>
                <w:i/>
                <w:iCs/>
              </w:rPr>
            </w:pPr>
            <w:r w:rsidRPr="005664DB">
              <w:rPr>
                <w:rFonts w:eastAsia="Times New Roman"/>
                <w:i/>
                <w:iCs/>
              </w:rPr>
              <w:t>Article 252</w:t>
            </w:r>
          </w:p>
          <w:p w:rsidR="005664DB" w:rsidRPr="005664DB" w:rsidRDefault="005664DB" w:rsidP="005664DB">
            <w:pPr>
              <w:spacing w:before="100" w:beforeAutospacing="1" w:after="100" w:afterAutospacing="1"/>
              <w:jc w:val="center"/>
              <w:rPr>
                <w:rFonts w:eastAsia="Times New Roman"/>
                <w:i/>
                <w:iCs/>
              </w:rPr>
            </w:pPr>
            <w:r w:rsidRPr="005664DB">
              <w:rPr>
                <w:rFonts w:eastAsia="Times New Roman"/>
                <w:i/>
                <w:iCs/>
              </w:rPr>
              <w:t>Implied consent</w:t>
            </w:r>
          </w:p>
          <w:p w:rsidR="005664DB" w:rsidRPr="005664DB" w:rsidRDefault="005664DB" w:rsidP="005664DB">
            <w:pPr>
              <w:spacing w:before="100" w:beforeAutospacing="1" w:after="100" w:afterAutospacing="1"/>
              <w:rPr>
                <w:rFonts w:eastAsia="Times New Roman"/>
              </w:rPr>
            </w:pPr>
            <w:r w:rsidRPr="005664DB">
              <w:rPr>
                <w:rFonts w:eastAsia="Times New Roman"/>
              </w:rPr>
              <w:t>States or competent international organizations may proceed with a marine scientific research project six months after the date upon which the information required pursuant to article 248 was provided to the coastal State unless within four months of the receipt of the communication containing such information the coastal State has informed the State or organization conducting the research that:</w:t>
            </w:r>
          </w:p>
          <w:p w:rsidR="005664DB" w:rsidRPr="005664DB" w:rsidRDefault="005664DB" w:rsidP="005664DB">
            <w:pPr>
              <w:spacing w:before="100" w:beforeAutospacing="1" w:after="100" w:afterAutospacing="1"/>
              <w:ind w:left="1440"/>
              <w:rPr>
                <w:rFonts w:eastAsia="Times New Roman"/>
              </w:rPr>
            </w:pPr>
            <w:r w:rsidRPr="005664DB">
              <w:rPr>
                <w:rFonts w:eastAsia="Times New Roman"/>
              </w:rPr>
              <w:t>(a) it has withheld its consent under the provisions of article 246; or</w:t>
            </w:r>
          </w:p>
          <w:p w:rsidR="005664DB" w:rsidRPr="005664DB" w:rsidRDefault="005664DB" w:rsidP="005664DB">
            <w:pPr>
              <w:spacing w:before="100" w:beforeAutospacing="1" w:after="100" w:afterAutospacing="1"/>
              <w:ind w:left="1440"/>
              <w:rPr>
                <w:rFonts w:eastAsia="Times New Roman"/>
              </w:rPr>
            </w:pPr>
            <w:r w:rsidRPr="005664DB">
              <w:rPr>
                <w:rFonts w:eastAsia="Times New Roman"/>
              </w:rPr>
              <w:t xml:space="preserve">(b) the information given by that State or competent international organization regarding the nature or objectives of the project does not conform to the </w:t>
            </w:r>
            <w:r w:rsidRPr="005664DB">
              <w:rPr>
                <w:rFonts w:eastAsia="Times New Roman"/>
              </w:rPr>
              <w:lastRenderedPageBreak/>
              <w:t>manifestly evident facts; or</w:t>
            </w:r>
          </w:p>
          <w:p w:rsidR="005664DB" w:rsidRPr="005664DB" w:rsidRDefault="005664DB" w:rsidP="005664DB">
            <w:pPr>
              <w:spacing w:before="100" w:beforeAutospacing="1" w:after="100" w:afterAutospacing="1"/>
              <w:ind w:left="1440"/>
              <w:rPr>
                <w:rFonts w:eastAsia="Times New Roman"/>
              </w:rPr>
            </w:pPr>
            <w:r w:rsidRPr="005664DB">
              <w:rPr>
                <w:rFonts w:eastAsia="Times New Roman"/>
              </w:rPr>
              <w:t>(c) it requires supplementary information relevant to conditions and the information provided for under articles 248 and 249; or</w:t>
            </w:r>
          </w:p>
          <w:p w:rsidR="005664DB" w:rsidRPr="005664DB" w:rsidRDefault="005664DB" w:rsidP="005664DB">
            <w:pPr>
              <w:spacing w:before="100" w:beforeAutospacing="1" w:after="100" w:afterAutospacing="1"/>
              <w:ind w:left="1440"/>
              <w:rPr>
                <w:rFonts w:eastAsia="Times New Roman"/>
              </w:rPr>
            </w:pPr>
            <w:r w:rsidRPr="005664DB">
              <w:rPr>
                <w:rFonts w:eastAsia="Times New Roman"/>
              </w:rPr>
              <w:t xml:space="preserve">(d) </w:t>
            </w:r>
            <w:proofErr w:type="gramStart"/>
            <w:r w:rsidRPr="005664DB">
              <w:rPr>
                <w:rFonts w:eastAsia="Times New Roman"/>
              </w:rPr>
              <w:t>outstanding</w:t>
            </w:r>
            <w:proofErr w:type="gramEnd"/>
            <w:r w:rsidRPr="005664DB">
              <w:rPr>
                <w:rFonts w:eastAsia="Times New Roman"/>
              </w:rPr>
              <w:t xml:space="preserve"> obligations exist with respect to a previous marine scientific research project carried out by that State or organization, with regard to conditions established in article 249.</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5664DB" w:rsidRPr="005664DB" w:rsidRDefault="005664DB" w:rsidP="005664DB">
            <w:pPr>
              <w:spacing w:before="100" w:beforeAutospacing="1" w:after="100" w:afterAutospacing="1"/>
              <w:jc w:val="center"/>
              <w:rPr>
                <w:rFonts w:eastAsia="Times New Roman"/>
                <w:i/>
                <w:iCs/>
              </w:rPr>
            </w:pPr>
            <w:r w:rsidRPr="005664DB">
              <w:rPr>
                <w:rFonts w:eastAsia="Times New Roman"/>
                <w:i/>
                <w:iCs/>
              </w:rPr>
              <w:lastRenderedPageBreak/>
              <w:t>Article 253</w:t>
            </w:r>
          </w:p>
          <w:p w:rsidR="005664DB" w:rsidRPr="005664DB" w:rsidRDefault="005664DB" w:rsidP="005664DB">
            <w:pPr>
              <w:spacing w:before="100" w:beforeAutospacing="1" w:after="100" w:afterAutospacing="1"/>
              <w:jc w:val="center"/>
              <w:rPr>
                <w:rFonts w:eastAsia="Times New Roman"/>
                <w:i/>
                <w:iCs/>
              </w:rPr>
            </w:pPr>
            <w:r w:rsidRPr="005664DB">
              <w:rPr>
                <w:rFonts w:eastAsia="Times New Roman"/>
                <w:i/>
                <w:iCs/>
              </w:rPr>
              <w:t>Suspension or cessation of marine scientific research activities</w:t>
            </w:r>
          </w:p>
          <w:p w:rsidR="005664DB" w:rsidRPr="005664DB" w:rsidRDefault="005664DB" w:rsidP="005664DB">
            <w:pPr>
              <w:spacing w:before="100" w:beforeAutospacing="1" w:after="100" w:afterAutospacing="1"/>
              <w:rPr>
                <w:rFonts w:eastAsia="Times New Roman"/>
              </w:rPr>
            </w:pPr>
            <w:r w:rsidRPr="005664DB">
              <w:rPr>
                <w:rFonts w:eastAsia="Times New Roman"/>
              </w:rPr>
              <w:t>1. A coastal State shall have the right to require the suspension of any marine scientific research activities in progress within its exclusive economic zone or on its continental shelf if:</w:t>
            </w:r>
          </w:p>
          <w:p w:rsidR="005664DB" w:rsidRPr="005664DB" w:rsidRDefault="005664DB" w:rsidP="005664DB">
            <w:pPr>
              <w:spacing w:before="100" w:beforeAutospacing="1" w:after="100" w:afterAutospacing="1"/>
              <w:ind w:left="2160"/>
              <w:rPr>
                <w:rFonts w:eastAsia="Times New Roman"/>
              </w:rPr>
            </w:pPr>
            <w:r w:rsidRPr="005664DB">
              <w:rPr>
                <w:rFonts w:eastAsia="Times New Roman"/>
              </w:rPr>
              <w:t>(a) the research activities are not being conducted in accordance with the information communicated as provided under article 248 upon which the consent of the coastal State was based; or</w:t>
            </w:r>
          </w:p>
          <w:p w:rsidR="005664DB" w:rsidRPr="005664DB" w:rsidRDefault="005664DB" w:rsidP="005664DB">
            <w:pPr>
              <w:spacing w:before="100" w:beforeAutospacing="1" w:after="100" w:afterAutospacing="1"/>
              <w:ind w:left="2160"/>
              <w:rPr>
                <w:rFonts w:eastAsia="Times New Roman"/>
              </w:rPr>
            </w:pPr>
            <w:r w:rsidRPr="005664DB">
              <w:rPr>
                <w:rFonts w:eastAsia="Times New Roman"/>
              </w:rPr>
              <w:t xml:space="preserve">(b) </w:t>
            </w:r>
            <w:proofErr w:type="gramStart"/>
            <w:r w:rsidRPr="005664DB">
              <w:rPr>
                <w:rFonts w:eastAsia="Times New Roman"/>
              </w:rPr>
              <w:t>the</w:t>
            </w:r>
            <w:proofErr w:type="gramEnd"/>
            <w:r w:rsidRPr="005664DB">
              <w:rPr>
                <w:rFonts w:eastAsia="Times New Roman"/>
              </w:rPr>
              <w:t xml:space="preserve"> State or competent international organization conducting the research activities fails to comply with the provisions of article 249 </w:t>
            </w:r>
            <w:r w:rsidRPr="005664DB">
              <w:rPr>
                <w:rFonts w:eastAsia="Times New Roman"/>
              </w:rPr>
              <w:lastRenderedPageBreak/>
              <w:t>concerning the rights of the coastal State with respect to the marine scientific research project.</w:t>
            </w:r>
          </w:p>
          <w:p w:rsidR="005664DB" w:rsidRPr="005664DB" w:rsidRDefault="005664DB" w:rsidP="005664DB">
            <w:pPr>
              <w:spacing w:before="100" w:beforeAutospacing="1" w:after="100" w:afterAutospacing="1"/>
              <w:rPr>
                <w:rFonts w:eastAsia="Times New Roman"/>
              </w:rPr>
            </w:pPr>
            <w:r w:rsidRPr="005664DB">
              <w:rPr>
                <w:rFonts w:eastAsia="Times New Roman"/>
              </w:rPr>
              <w:t>2. A coastal State shall have the right to require the cessation of any marine scientific research activities in case of any non-compliance with the provisions of article 248 which amounts to a major change in the research project or the research activities.</w:t>
            </w:r>
          </w:p>
          <w:p w:rsidR="005664DB" w:rsidRPr="005664DB" w:rsidRDefault="005664DB" w:rsidP="005664DB">
            <w:pPr>
              <w:spacing w:before="100" w:beforeAutospacing="1" w:after="100" w:afterAutospacing="1"/>
              <w:rPr>
                <w:rFonts w:eastAsia="Times New Roman"/>
              </w:rPr>
            </w:pPr>
            <w:r w:rsidRPr="005664DB">
              <w:rPr>
                <w:rFonts w:eastAsia="Times New Roman"/>
              </w:rPr>
              <w:t>3. A coastal State may also require cessation of marine scientific research activities if any of the situations contemplated in paragraph 1 are not rectified within a reasonable period of time.</w:t>
            </w:r>
          </w:p>
          <w:p w:rsidR="005664DB" w:rsidRPr="005664DB" w:rsidRDefault="005664DB" w:rsidP="005664DB">
            <w:pPr>
              <w:spacing w:before="100" w:beforeAutospacing="1" w:after="100" w:afterAutospacing="1"/>
              <w:rPr>
                <w:rFonts w:eastAsia="Times New Roman"/>
              </w:rPr>
            </w:pPr>
            <w:r w:rsidRPr="005664DB">
              <w:rPr>
                <w:rFonts w:eastAsia="Times New Roman"/>
              </w:rPr>
              <w:t>4. Following notification by the coastal State of its decision to order suspension or cessation, States or competent international organizations authorized to conduct marine scientific research activities shall terminate the research activities that are the subject of such a notification.</w:t>
            </w:r>
          </w:p>
          <w:p w:rsidR="005664DB" w:rsidRPr="005664DB" w:rsidRDefault="005664DB" w:rsidP="005664DB">
            <w:pPr>
              <w:spacing w:before="100" w:beforeAutospacing="1" w:after="100" w:afterAutospacing="1"/>
              <w:rPr>
                <w:rFonts w:eastAsia="Times New Roman"/>
              </w:rPr>
            </w:pPr>
            <w:r w:rsidRPr="005664DB">
              <w:rPr>
                <w:rFonts w:eastAsia="Times New Roman"/>
              </w:rPr>
              <w:t xml:space="preserve">5. An order of suspension under paragraph 1 shall be lifted by the coastal State and the marine scientific research activities allowed </w:t>
            </w:r>
            <w:proofErr w:type="gramStart"/>
            <w:r w:rsidRPr="005664DB">
              <w:rPr>
                <w:rFonts w:eastAsia="Times New Roman"/>
              </w:rPr>
              <w:t>to continue</w:t>
            </w:r>
            <w:proofErr w:type="gramEnd"/>
            <w:r w:rsidRPr="005664DB">
              <w:rPr>
                <w:rFonts w:eastAsia="Times New Roman"/>
              </w:rPr>
              <w:t xml:space="preserve"> once the researching State or competent international organization has complied with the conditions required under articles 248 and 249.</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5664DB" w:rsidRPr="005664DB" w:rsidRDefault="005664DB" w:rsidP="005664DB">
            <w:pPr>
              <w:spacing w:before="100" w:beforeAutospacing="1" w:after="100" w:afterAutospacing="1"/>
              <w:jc w:val="center"/>
              <w:rPr>
                <w:rFonts w:eastAsia="Times New Roman"/>
                <w:i/>
                <w:iCs/>
              </w:rPr>
            </w:pPr>
            <w:r w:rsidRPr="005664DB">
              <w:rPr>
                <w:rFonts w:eastAsia="Times New Roman"/>
                <w:i/>
                <w:iCs/>
              </w:rPr>
              <w:lastRenderedPageBreak/>
              <w:t>Article 254</w:t>
            </w:r>
          </w:p>
          <w:p w:rsidR="005664DB" w:rsidRPr="005664DB" w:rsidRDefault="005664DB" w:rsidP="005664DB">
            <w:pPr>
              <w:spacing w:before="100" w:beforeAutospacing="1" w:after="100" w:afterAutospacing="1"/>
              <w:jc w:val="center"/>
              <w:rPr>
                <w:rFonts w:eastAsia="Times New Roman"/>
                <w:i/>
                <w:iCs/>
              </w:rPr>
            </w:pPr>
            <w:r w:rsidRPr="005664DB">
              <w:rPr>
                <w:rFonts w:eastAsia="Times New Roman"/>
                <w:i/>
                <w:iCs/>
              </w:rPr>
              <w:t>Rights of neighbouring land-locked</w:t>
            </w:r>
          </w:p>
          <w:p w:rsidR="005664DB" w:rsidRPr="005664DB" w:rsidRDefault="005664DB" w:rsidP="005664DB">
            <w:pPr>
              <w:spacing w:before="100" w:beforeAutospacing="1" w:after="100" w:afterAutospacing="1"/>
              <w:jc w:val="center"/>
              <w:rPr>
                <w:rFonts w:eastAsia="Times New Roman"/>
                <w:i/>
                <w:iCs/>
              </w:rPr>
            </w:pPr>
            <w:r w:rsidRPr="005664DB">
              <w:rPr>
                <w:rFonts w:eastAsia="Times New Roman"/>
                <w:i/>
                <w:iCs/>
              </w:rPr>
              <w:lastRenderedPageBreak/>
              <w:t>and geographically disadvantaged States</w:t>
            </w:r>
          </w:p>
          <w:p w:rsidR="005664DB" w:rsidRPr="005664DB" w:rsidRDefault="005664DB" w:rsidP="005664DB">
            <w:pPr>
              <w:spacing w:before="100" w:beforeAutospacing="1" w:after="100" w:afterAutospacing="1"/>
              <w:rPr>
                <w:rFonts w:eastAsia="Times New Roman"/>
              </w:rPr>
            </w:pPr>
            <w:r w:rsidRPr="005664DB">
              <w:rPr>
                <w:rFonts w:eastAsia="Times New Roman"/>
              </w:rPr>
              <w:t>1. States and competent international organizations which have submitted to a coastal State a project to undertake marine scientific research referred to in article 246, paragraph 3, shall give notice to the neighbouring land-locked and geographically disadvantaged States of the proposed research project, and shall notify the coastal State thereof.</w:t>
            </w:r>
          </w:p>
          <w:p w:rsidR="005664DB" w:rsidRPr="005664DB" w:rsidRDefault="005664DB" w:rsidP="005664DB">
            <w:pPr>
              <w:spacing w:before="100" w:beforeAutospacing="1" w:after="100" w:afterAutospacing="1"/>
              <w:rPr>
                <w:rFonts w:eastAsia="Times New Roman"/>
              </w:rPr>
            </w:pPr>
            <w:r w:rsidRPr="005664DB">
              <w:rPr>
                <w:rFonts w:eastAsia="Times New Roman"/>
              </w:rPr>
              <w:t>2. After the consent has been given for the proposed marine scientific research project by the coastal State concerned, in accordance with article 246 and other relevant provisions of this Convention, States and competent international organizations undertaking such a project shall provide to the neighbouring land-locked and geographically disadvantaged States, at their request and when appropriate, relevant information as specified in article 248 and article 249, paragraph 1(f).</w:t>
            </w:r>
          </w:p>
          <w:p w:rsidR="005664DB" w:rsidRPr="005664DB" w:rsidRDefault="005664DB" w:rsidP="005664DB">
            <w:pPr>
              <w:spacing w:before="100" w:beforeAutospacing="1" w:after="100" w:afterAutospacing="1"/>
              <w:rPr>
                <w:rFonts w:eastAsia="Times New Roman"/>
              </w:rPr>
            </w:pPr>
            <w:r w:rsidRPr="005664DB">
              <w:rPr>
                <w:rFonts w:eastAsia="Times New Roman"/>
              </w:rPr>
              <w:t>3. The neighbouring land-locked and geographically disadvantaged States referred to above shall, at their request, be given the opportunity to participate, whenever feasible, in the proposed marine scientific research project through qualified experts appointed by them and not objected to by the coastal State, in accordance with the conditions agreed for the project, in conformity with the provisions of this Convention, between the coastal State concerned and the State or competent international organizations conducting the marine scientific research.</w:t>
            </w:r>
          </w:p>
          <w:p w:rsidR="005664DB" w:rsidRPr="005664DB" w:rsidRDefault="005664DB" w:rsidP="005664DB">
            <w:pPr>
              <w:spacing w:before="100" w:beforeAutospacing="1" w:after="100" w:afterAutospacing="1"/>
              <w:rPr>
                <w:rFonts w:eastAsia="Times New Roman"/>
              </w:rPr>
            </w:pPr>
            <w:r w:rsidRPr="005664DB">
              <w:rPr>
                <w:rFonts w:eastAsia="Times New Roman"/>
              </w:rPr>
              <w:t xml:space="preserve">4. States and competent international organizations referred to in paragraph 1 shall provide to the above-mentioned land-locked and geographically disadvantaged States, at their request, the information </w:t>
            </w:r>
            <w:r w:rsidRPr="005664DB">
              <w:rPr>
                <w:rFonts w:eastAsia="Times New Roman"/>
              </w:rPr>
              <w:lastRenderedPageBreak/>
              <w:t>and assistance specified in article 249, paragraph 1(d), subject to the provisions of article 249, paragraph 2.</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5664DB" w:rsidRPr="005664DB" w:rsidRDefault="005664DB" w:rsidP="005664DB">
            <w:pPr>
              <w:spacing w:before="100" w:beforeAutospacing="1" w:after="100" w:afterAutospacing="1"/>
              <w:jc w:val="center"/>
              <w:rPr>
                <w:rFonts w:eastAsia="Times New Roman"/>
                <w:i/>
                <w:iCs/>
              </w:rPr>
            </w:pPr>
            <w:r w:rsidRPr="005664DB">
              <w:rPr>
                <w:rFonts w:eastAsia="Times New Roman"/>
                <w:i/>
                <w:iCs/>
              </w:rPr>
              <w:lastRenderedPageBreak/>
              <w:t>Article 255</w:t>
            </w:r>
          </w:p>
          <w:p w:rsidR="005664DB" w:rsidRPr="005664DB" w:rsidRDefault="005664DB" w:rsidP="005664DB">
            <w:pPr>
              <w:spacing w:before="100" w:beforeAutospacing="1" w:after="100" w:afterAutospacing="1"/>
              <w:jc w:val="center"/>
              <w:rPr>
                <w:rFonts w:eastAsia="Times New Roman"/>
                <w:i/>
                <w:iCs/>
              </w:rPr>
            </w:pPr>
            <w:r w:rsidRPr="005664DB">
              <w:rPr>
                <w:rFonts w:eastAsia="Times New Roman"/>
                <w:i/>
                <w:iCs/>
              </w:rPr>
              <w:t>Measures to facilitate marine scientific research</w:t>
            </w:r>
          </w:p>
          <w:p w:rsidR="005664DB" w:rsidRPr="005664DB" w:rsidRDefault="005664DB" w:rsidP="005664DB">
            <w:pPr>
              <w:spacing w:before="100" w:beforeAutospacing="1" w:after="100" w:afterAutospacing="1"/>
              <w:jc w:val="center"/>
              <w:rPr>
                <w:rFonts w:eastAsia="Times New Roman"/>
                <w:i/>
                <w:iCs/>
              </w:rPr>
            </w:pPr>
            <w:r w:rsidRPr="005664DB">
              <w:rPr>
                <w:rFonts w:eastAsia="Times New Roman"/>
                <w:i/>
                <w:iCs/>
              </w:rPr>
              <w:t>and assist research vessels</w:t>
            </w:r>
          </w:p>
          <w:p w:rsidR="005664DB" w:rsidRPr="005664DB" w:rsidRDefault="005664DB" w:rsidP="005664DB">
            <w:pPr>
              <w:spacing w:before="100" w:beforeAutospacing="1" w:after="100" w:afterAutospacing="1"/>
              <w:rPr>
                <w:rFonts w:eastAsia="Times New Roman"/>
              </w:rPr>
            </w:pPr>
            <w:r w:rsidRPr="005664DB">
              <w:rPr>
                <w:rFonts w:eastAsia="Times New Roman"/>
              </w:rPr>
              <w:t>States shall endeavour to adopt reasonable rules, regulations and procedures to promote and facilitate marine scientific research conducted in accordance with this Convention beyond their territorial sea and, as appropriate, to facilitate, subject to the provisions of their laws and regulations, access to their harbours and promote assistance for marine scientific research vessels which comply with the relevant provisions of this Part.</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5664DB" w:rsidRPr="000F4B2C" w:rsidRDefault="005664DB" w:rsidP="000F4B2C">
            <w:pPr>
              <w:pStyle w:val="NoSpacing"/>
              <w:jc w:val="center"/>
              <w:rPr>
                <w:i/>
              </w:rPr>
            </w:pPr>
            <w:r w:rsidRPr="000F4B2C">
              <w:rPr>
                <w:i/>
              </w:rPr>
              <w:t>Article 256</w:t>
            </w:r>
          </w:p>
          <w:p w:rsidR="005664DB" w:rsidRPr="000F4B2C" w:rsidRDefault="005664DB" w:rsidP="000F4B2C">
            <w:pPr>
              <w:pStyle w:val="NoSpacing"/>
              <w:jc w:val="center"/>
              <w:rPr>
                <w:i/>
              </w:rPr>
            </w:pPr>
            <w:r w:rsidRPr="000F4B2C">
              <w:rPr>
                <w:i/>
              </w:rPr>
              <w:t>Marine scientific research in the Area</w:t>
            </w:r>
          </w:p>
          <w:p w:rsidR="005664DB" w:rsidRPr="005664DB" w:rsidRDefault="005664DB" w:rsidP="005664DB">
            <w:pPr>
              <w:spacing w:before="100" w:beforeAutospacing="1" w:after="100" w:afterAutospacing="1"/>
              <w:rPr>
                <w:rFonts w:eastAsia="Times New Roman"/>
              </w:rPr>
            </w:pPr>
            <w:r w:rsidRPr="005664DB">
              <w:rPr>
                <w:rFonts w:eastAsia="Times New Roman"/>
              </w:rPr>
              <w:t>All States, irrespective of their geographical location, and competent international organizations have the right, in conformity with the provisions of Part XI, to conduct marine scientific research in the Area.</w:t>
            </w:r>
          </w:p>
          <w:p w:rsidR="00DD12FC" w:rsidRDefault="00DD12FC" w:rsidP="00C45AAD">
            <w:pPr>
              <w:jc w:val="center"/>
              <w:rPr>
                <w:b/>
                <w:bCs/>
              </w:rPr>
            </w:pPr>
          </w:p>
        </w:tc>
        <w:tc>
          <w:tcPr>
            <w:tcW w:w="7088" w:type="dxa"/>
          </w:tcPr>
          <w:p w:rsidR="000F4B2C" w:rsidRPr="000F4B2C" w:rsidRDefault="000F4B2C" w:rsidP="000F4B2C">
            <w:pPr>
              <w:pStyle w:val="NoSpacing"/>
              <w:jc w:val="center"/>
              <w:rPr>
                <w:i/>
              </w:rPr>
            </w:pPr>
            <w:r w:rsidRPr="000F4B2C">
              <w:rPr>
                <w:i/>
              </w:rPr>
              <w:t>Điều 256</w:t>
            </w:r>
          </w:p>
          <w:p w:rsidR="000F4B2C" w:rsidRDefault="000F4B2C" w:rsidP="000F4B2C">
            <w:pPr>
              <w:pStyle w:val="NoSpacing"/>
              <w:jc w:val="center"/>
              <w:rPr>
                <w:i/>
                <w:iCs/>
              </w:rPr>
            </w:pPr>
            <w:r w:rsidRPr="000F4B2C">
              <w:rPr>
                <w:i/>
                <w:iCs/>
              </w:rPr>
              <w:t>Nghiên cứu khoa học biển trong Vùng</w:t>
            </w:r>
          </w:p>
          <w:p w:rsidR="000F4B2C" w:rsidRPr="000F4B2C" w:rsidRDefault="000F4B2C" w:rsidP="000F4B2C">
            <w:pPr>
              <w:pStyle w:val="NoSpacing"/>
              <w:jc w:val="center"/>
              <w:rPr>
                <w:i/>
              </w:rPr>
            </w:pPr>
          </w:p>
          <w:p w:rsidR="00DD12FC" w:rsidRDefault="000F4B2C" w:rsidP="000F4B2C">
            <w:r>
              <w:rPr>
                <w:rFonts w:eastAsia="Times New Roman"/>
              </w:rPr>
              <w:t> Mọi Quốc gia, bất chấp</w:t>
            </w:r>
            <w:r w:rsidRPr="000F4B2C">
              <w:rPr>
                <w:rFonts w:eastAsia="Times New Roman"/>
              </w:rPr>
              <w:t xml:space="preserve"> vị trí địa lý của mình, và các tổ chức quốc tế có thẩm quyền có quyền, phù hợp với các quy định của Phần XI, để tiến hành nghiên</w:t>
            </w:r>
            <w:r>
              <w:rPr>
                <w:rFonts w:eastAsia="Times New Roman"/>
              </w:rPr>
              <w:t xml:space="preserve"> cứu khoa học biển trong Vùng</w:t>
            </w:r>
            <w:r w:rsidRPr="000F4B2C">
              <w:rPr>
                <w:rFonts w:eastAsia="Times New Roman"/>
              </w:rPr>
              <w:t>.</w:t>
            </w:r>
          </w:p>
        </w:tc>
      </w:tr>
      <w:tr w:rsidR="00DD12FC">
        <w:tc>
          <w:tcPr>
            <w:tcW w:w="7088" w:type="dxa"/>
          </w:tcPr>
          <w:p w:rsidR="005664DB" w:rsidRPr="005664DB" w:rsidRDefault="005664DB" w:rsidP="005664DB">
            <w:pPr>
              <w:spacing w:before="100" w:beforeAutospacing="1" w:after="100" w:afterAutospacing="1"/>
              <w:jc w:val="center"/>
              <w:rPr>
                <w:rFonts w:eastAsia="Times New Roman"/>
                <w:i/>
                <w:iCs/>
              </w:rPr>
            </w:pPr>
            <w:r w:rsidRPr="005664DB">
              <w:rPr>
                <w:rFonts w:eastAsia="Times New Roman"/>
                <w:i/>
                <w:iCs/>
              </w:rPr>
              <w:t>Article 257</w:t>
            </w:r>
          </w:p>
          <w:p w:rsidR="005664DB" w:rsidRPr="005664DB" w:rsidRDefault="005664DB" w:rsidP="005664DB">
            <w:pPr>
              <w:spacing w:before="100" w:beforeAutospacing="1" w:after="100" w:afterAutospacing="1"/>
              <w:jc w:val="center"/>
              <w:rPr>
                <w:rFonts w:eastAsia="Times New Roman"/>
                <w:i/>
                <w:iCs/>
              </w:rPr>
            </w:pPr>
            <w:r w:rsidRPr="005664DB">
              <w:rPr>
                <w:rFonts w:eastAsia="Times New Roman"/>
                <w:i/>
                <w:iCs/>
              </w:rPr>
              <w:lastRenderedPageBreak/>
              <w:t>Marine scientific research in the water column</w:t>
            </w:r>
          </w:p>
          <w:p w:rsidR="005664DB" w:rsidRPr="005664DB" w:rsidRDefault="005664DB" w:rsidP="005664DB">
            <w:pPr>
              <w:spacing w:before="100" w:beforeAutospacing="1" w:after="100" w:afterAutospacing="1"/>
              <w:jc w:val="center"/>
              <w:rPr>
                <w:rFonts w:eastAsia="Times New Roman"/>
                <w:i/>
                <w:iCs/>
              </w:rPr>
            </w:pPr>
            <w:r w:rsidRPr="005664DB">
              <w:rPr>
                <w:rFonts w:eastAsia="Times New Roman"/>
                <w:i/>
                <w:iCs/>
              </w:rPr>
              <w:t>beyond the exclusive economic zone</w:t>
            </w:r>
          </w:p>
          <w:p w:rsidR="005664DB" w:rsidRPr="005664DB" w:rsidRDefault="005664DB" w:rsidP="005664DB">
            <w:pPr>
              <w:spacing w:before="100" w:beforeAutospacing="1" w:after="100" w:afterAutospacing="1"/>
              <w:rPr>
                <w:rFonts w:eastAsia="Times New Roman"/>
              </w:rPr>
            </w:pPr>
            <w:r w:rsidRPr="005664DB">
              <w:rPr>
                <w:rFonts w:eastAsia="Times New Roman"/>
              </w:rPr>
              <w:t>All States, irrespective of their geographical location, and competent international organizations have the right, in conformity with this Convention, to conduct marine scientific research in the water column beyond the limits of the exclusive economic zone.</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DD12FC" w:rsidRDefault="005664DB" w:rsidP="00C45AAD">
            <w:pPr>
              <w:jc w:val="center"/>
              <w:rPr>
                <w:b/>
                <w:bCs/>
              </w:rPr>
            </w:pPr>
            <w:r>
              <w:rPr>
                <w:b/>
                <w:bCs/>
              </w:rPr>
              <w:lastRenderedPageBreak/>
              <w:t>SECTION 4. SCIENTIFIC RESEARCH INSTALLATIONS OR EQUIPMENT IN THE MARINE ENVIRONMENT</w:t>
            </w:r>
          </w:p>
        </w:tc>
        <w:tc>
          <w:tcPr>
            <w:tcW w:w="7088" w:type="dxa"/>
          </w:tcPr>
          <w:p w:rsidR="00DD12FC" w:rsidRPr="005664DB" w:rsidRDefault="005664DB" w:rsidP="005664DB">
            <w:pPr>
              <w:jc w:val="center"/>
              <w:rPr>
                <w:b/>
              </w:rPr>
            </w:pPr>
            <w:r w:rsidRPr="005664DB">
              <w:rPr>
                <w:b/>
              </w:rPr>
              <w:t>MỤC 4.  HỆ THỐNG MÁY MÓC HOẶC CÁC THIẾT BỊ NGHIÊN CỨU KHOA HỌC TRONG MÔI TRƯỜNG BIỂN</w:t>
            </w:r>
          </w:p>
        </w:tc>
      </w:tr>
      <w:tr w:rsidR="00DD12FC">
        <w:tc>
          <w:tcPr>
            <w:tcW w:w="7088" w:type="dxa"/>
          </w:tcPr>
          <w:p w:rsidR="005664DB" w:rsidRPr="005664DB" w:rsidRDefault="005664DB" w:rsidP="005664DB">
            <w:pPr>
              <w:spacing w:before="100" w:beforeAutospacing="1" w:after="100" w:afterAutospacing="1"/>
              <w:jc w:val="center"/>
              <w:rPr>
                <w:rFonts w:eastAsia="Times New Roman"/>
                <w:i/>
                <w:iCs/>
              </w:rPr>
            </w:pPr>
            <w:r w:rsidRPr="005664DB">
              <w:rPr>
                <w:rFonts w:eastAsia="Times New Roman"/>
                <w:i/>
                <w:iCs/>
              </w:rPr>
              <w:t>Article 258</w:t>
            </w:r>
          </w:p>
          <w:p w:rsidR="005664DB" w:rsidRPr="005664DB" w:rsidRDefault="005664DB" w:rsidP="005664DB">
            <w:pPr>
              <w:spacing w:before="100" w:beforeAutospacing="1" w:after="100" w:afterAutospacing="1"/>
              <w:jc w:val="center"/>
              <w:rPr>
                <w:rFonts w:eastAsia="Times New Roman"/>
                <w:i/>
                <w:iCs/>
              </w:rPr>
            </w:pPr>
            <w:r w:rsidRPr="005664DB">
              <w:rPr>
                <w:rFonts w:eastAsia="Times New Roman"/>
                <w:i/>
                <w:iCs/>
              </w:rPr>
              <w:t>Deployment and use</w:t>
            </w:r>
          </w:p>
          <w:p w:rsidR="005664DB" w:rsidRPr="005664DB" w:rsidRDefault="005664DB" w:rsidP="005664DB">
            <w:pPr>
              <w:spacing w:before="100" w:beforeAutospacing="1" w:after="100" w:afterAutospacing="1"/>
              <w:rPr>
                <w:rFonts w:eastAsia="Times New Roman"/>
              </w:rPr>
            </w:pPr>
            <w:r w:rsidRPr="005664DB">
              <w:rPr>
                <w:rFonts w:eastAsia="Times New Roman"/>
              </w:rPr>
              <w:t>The deployment and use of any type of scientific research installations or equipment in any area of the marine environment shall be subject to the same conditions as are prescribed in this Convention for the conduct of marine scientific research in any such area.</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5664DB" w:rsidRPr="005664DB" w:rsidRDefault="005664DB" w:rsidP="005664DB">
            <w:pPr>
              <w:spacing w:before="100" w:beforeAutospacing="1" w:after="100" w:afterAutospacing="1"/>
              <w:jc w:val="center"/>
              <w:rPr>
                <w:rFonts w:eastAsia="Times New Roman"/>
                <w:i/>
                <w:iCs/>
              </w:rPr>
            </w:pPr>
            <w:r w:rsidRPr="005664DB">
              <w:rPr>
                <w:rFonts w:eastAsia="Times New Roman"/>
                <w:i/>
                <w:iCs/>
              </w:rPr>
              <w:t>Article 259</w:t>
            </w:r>
          </w:p>
          <w:p w:rsidR="005664DB" w:rsidRPr="005664DB" w:rsidRDefault="005664DB" w:rsidP="005664DB">
            <w:pPr>
              <w:spacing w:before="100" w:beforeAutospacing="1" w:after="100" w:afterAutospacing="1"/>
              <w:jc w:val="center"/>
              <w:rPr>
                <w:rFonts w:eastAsia="Times New Roman"/>
                <w:i/>
                <w:iCs/>
              </w:rPr>
            </w:pPr>
            <w:r w:rsidRPr="005664DB">
              <w:rPr>
                <w:rFonts w:eastAsia="Times New Roman"/>
                <w:i/>
                <w:iCs/>
              </w:rPr>
              <w:t>Legal status</w:t>
            </w:r>
          </w:p>
          <w:p w:rsidR="005664DB" w:rsidRPr="005664DB" w:rsidRDefault="005664DB" w:rsidP="005664DB">
            <w:pPr>
              <w:spacing w:before="100" w:beforeAutospacing="1" w:after="100" w:afterAutospacing="1"/>
              <w:rPr>
                <w:rFonts w:eastAsia="Times New Roman"/>
              </w:rPr>
            </w:pPr>
            <w:r w:rsidRPr="005664DB">
              <w:rPr>
                <w:rFonts w:eastAsia="Times New Roman"/>
              </w:rPr>
              <w:t xml:space="preserve">The installations or equipment referred to in this section do not possess the status of islands. They have no territorial sea of their own, and their presence does not affect the delimitation of the territorial sea, the </w:t>
            </w:r>
            <w:r w:rsidRPr="005664DB">
              <w:rPr>
                <w:rFonts w:eastAsia="Times New Roman"/>
              </w:rPr>
              <w:lastRenderedPageBreak/>
              <w:t>exclusive economic zone or the continental shelf.</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5664DB" w:rsidRPr="005664DB" w:rsidRDefault="005664DB" w:rsidP="005664DB">
            <w:pPr>
              <w:spacing w:before="100" w:beforeAutospacing="1" w:after="100" w:afterAutospacing="1"/>
              <w:jc w:val="center"/>
              <w:rPr>
                <w:rFonts w:eastAsia="Times New Roman"/>
                <w:i/>
                <w:iCs/>
              </w:rPr>
            </w:pPr>
            <w:r w:rsidRPr="005664DB">
              <w:rPr>
                <w:rFonts w:eastAsia="Times New Roman"/>
                <w:i/>
                <w:iCs/>
              </w:rPr>
              <w:lastRenderedPageBreak/>
              <w:t>Article 260</w:t>
            </w:r>
          </w:p>
          <w:p w:rsidR="005664DB" w:rsidRPr="005664DB" w:rsidRDefault="005664DB" w:rsidP="005664DB">
            <w:pPr>
              <w:spacing w:before="100" w:beforeAutospacing="1" w:after="100" w:afterAutospacing="1"/>
              <w:jc w:val="center"/>
              <w:rPr>
                <w:rFonts w:eastAsia="Times New Roman"/>
                <w:i/>
                <w:iCs/>
              </w:rPr>
            </w:pPr>
            <w:r w:rsidRPr="005664DB">
              <w:rPr>
                <w:rFonts w:eastAsia="Times New Roman"/>
                <w:i/>
                <w:iCs/>
              </w:rPr>
              <w:t>Safety zones</w:t>
            </w:r>
          </w:p>
          <w:p w:rsidR="005664DB" w:rsidRPr="005664DB" w:rsidRDefault="005664DB" w:rsidP="005664DB">
            <w:pPr>
              <w:spacing w:before="100" w:beforeAutospacing="1" w:after="100" w:afterAutospacing="1"/>
              <w:rPr>
                <w:rFonts w:eastAsia="Times New Roman"/>
              </w:rPr>
            </w:pPr>
            <w:r w:rsidRPr="005664DB">
              <w:rPr>
                <w:rFonts w:eastAsia="Times New Roman"/>
              </w:rPr>
              <w:t>Safety zones of a reasonable breadth not exceeding a distance of 500 metres may be created around scientific research installations in accordance with the relevant provisions of this Convention. All States shall ensure that such safety zones are respected by their vessels.</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5664DB" w:rsidRPr="005664DB" w:rsidRDefault="005664DB" w:rsidP="005664DB">
            <w:pPr>
              <w:spacing w:before="100" w:beforeAutospacing="1" w:after="100" w:afterAutospacing="1"/>
              <w:jc w:val="center"/>
              <w:rPr>
                <w:rFonts w:eastAsia="Times New Roman"/>
                <w:i/>
                <w:iCs/>
              </w:rPr>
            </w:pPr>
            <w:r w:rsidRPr="005664DB">
              <w:rPr>
                <w:rFonts w:eastAsia="Times New Roman"/>
                <w:i/>
                <w:iCs/>
              </w:rPr>
              <w:t>Article 261</w:t>
            </w:r>
          </w:p>
          <w:p w:rsidR="005664DB" w:rsidRPr="005664DB" w:rsidRDefault="005664DB" w:rsidP="005664DB">
            <w:pPr>
              <w:spacing w:before="100" w:beforeAutospacing="1" w:after="100" w:afterAutospacing="1"/>
              <w:jc w:val="center"/>
              <w:rPr>
                <w:rFonts w:eastAsia="Times New Roman"/>
                <w:i/>
                <w:iCs/>
              </w:rPr>
            </w:pPr>
            <w:r w:rsidRPr="005664DB">
              <w:rPr>
                <w:rFonts w:eastAsia="Times New Roman"/>
                <w:i/>
                <w:iCs/>
              </w:rPr>
              <w:t>Non-interference with shipping routes</w:t>
            </w:r>
          </w:p>
          <w:p w:rsidR="005664DB" w:rsidRPr="005664DB" w:rsidRDefault="005664DB" w:rsidP="005664DB">
            <w:pPr>
              <w:spacing w:before="100" w:beforeAutospacing="1" w:after="100" w:afterAutospacing="1"/>
              <w:rPr>
                <w:rFonts w:eastAsia="Times New Roman"/>
              </w:rPr>
            </w:pPr>
            <w:r w:rsidRPr="005664DB">
              <w:rPr>
                <w:rFonts w:eastAsia="Times New Roman"/>
              </w:rPr>
              <w:t>The deployment and use of any type of scientific research installations or equipment shall not constitute an obstacle to established international shipping routes.</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5664DB" w:rsidRPr="005664DB" w:rsidRDefault="005664DB" w:rsidP="005664DB">
            <w:pPr>
              <w:spacing w:before="100" w:beforeAutospacing="1" w:after="100" w:afterAutospacing="1"/>
              <w:jc w:val="center"/>
              <w:rPr>
                <w:rFonts w:eastAsia="Times New Roman"/>
                <w:i/>
                <w:iCs/>
              </w:rPr>
            </w:pPr>
            <w:r w:rsidRPr="005664DB">
              <w:rPr>
                <w:rFonts w:eastAsia="Times New Roman"/>
                <w:i/>
                <w:iCs/>
              </w:rPr>
              <w:t>Article 262</w:t>
            </w:r>
          </w:p>
          <w:p w:rsidR="005664DB" w:rsidRPr="005664DB" w:rsidRDefault="005664DB" w:rsidP="005664DB">
            <w:pPr>
              <w:spacing w:before="100" w:beforeAutospacing="1" w:after="100" w:afterAutospacing="1"/>
              <w:jc w:val="center"/>
              <w:rPr>
                <w:rFonts w:eastAsia="Times New Roman"/>
                <w:i/>
                <w:iCs/>
              </w:rPr>
            </w:pPr>
            <w:r w:rsidRPr="005664DB">
              <w:rPr>
                <w:rFonts w:eastAsia="Times New Roman"/>
                <w:i/>
                <w:iCs/>
              </w:rPr>
              <w:t>Identification markings and warning signals</w:t>
            </w:r>
          </w:p>
          <w:p w:rsidR="005664DB" w:rsidRPr="005664DB" w:rsidRDefault="005664DB" w:rsidP="005664DB">
            <w:pPr>
              <w:spacing w:before="100" w:beforeAutospacing="1" w:after="100" w:afterAutospacing="1"/>
              <w:rPr>
                <w:rFonts w:eastAsia="Times New Roman"/>
              </w:rPr>
            </w:pPr>
            <w:r w:rsidRPr="005664DB">
              <w:rPr>
                <w:rFonts w:eastAsia="Times New Roman"/>
              </w:rPr>
              <w:t xml:space="preserve">Installations or equipment referred to in this section shall bear identification markings indicating the State of registry or the international organization to which they belong and shall have </w:t>
            </w:r>
            <w:r w:rsidRPr="005664DB">
              <w:rPr>
                <w:rFonts w:eastAsia="Times New Roman"/>
              </w:rPr>
              <w:lastRenderedPageBreak/>
              <w:t>adequate internationally agreed warning signals to ensure safety at sea and the safety of air navigation, taking into account rules and standards established by competent international organizations.</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DD12FC" w:rsidRDefault="005664DB" w:rsidP="00C45AAD">
            <w:pPr>
              <w:jc w:val="center"/>
              <w:rPr>
                <w:b/>
                <w:bCs/>
              </w:rPr>
            </w:pPr>
            <w:r>
              <w:rPr>
                <w:b/>
                <w:bCs/>
              </w:rPr>
              <w:lastRenderedPageBreak/>
              <w:t>SECTION 5. RESPONSIBILITY AND LIABILITY</w:t>
            </w:r>
          </w:p>
        </w:tc>
        <w:tc>
          <w:tcPr>
            <w:tcW w:w="7088" w:type="dxa"/>
          </w:tcPr>
          <w:p w:rsidR="00DD12FC" w:rsidRPr="00C44C4C" w:rsidRDefault="005664DB" w:rsidP="00C44C4C">
            <w:pPr>
              <w:jc w:val="center"/>
              <w:rPr>
                <w:b/>
              </w:rPr>
            </w:pPr>
            <w:r w:rsidRPr="00C44C4C">
              <w:rPr>
                <w:b/>
              </w:rPr>
              <w:t>MỤ</w:t>
            </w:r>
            <w:r w:rsidR="00C44C4C" w:rsidRPr="00C44C4C">
              <w:rPr>
                <w:b/>
              </w:rPr>
              <w:t>C 5.  NGHĨA VỤ VÀ TRÁCH NHIỆM</w:t>
            </w:r>
          </w:p>
        </w:tc>
      </w:tr>
      <w:tr w:rsidR="00DD12FC">
        <w:tc>
          <w:tcPr>
            <w:tcW w:w="7088" w:type="dxa"/>
          </w:tcPr>
          <w:p w:rsidR="008550BD" w:rsidRPr="008550BD" w:rsidRDefault="008550BD" w:rsidP="008550BD">
            <w:pPr>
              <w:spacing w:before="100" w:beforeAutospacing="1" w:after="100" w:afterAutospacing="1"/>
              <w:jc w:val="center"/>
              <w:rPr>
                <w:rFonts w:eastAsia="Times New Roman"/>
                <w:i/>
                <w:iCs/>
              </w:rPr>
            </w:pPr>
            <w:r w:rsidRPr="008550BD">
              <w:rPr>
                <w:rFonts w:eastAsia="Times New Roman"/>
                <w:i/>
                <w:iCs/>
              </w:rPr>
              <w:t>Article 263</w:t>
            </w:r>
          </w:p>
          <w:p w:rsidR="008550BD" w:rsidRPr="008550BD" w:rsidRDefault="008550BD" w:rsidP="008550BD">
            <w:pPr>
              <w:spacing w:before="100" w:beforeAutospacing="1" w:after="100" w:afterAutospacing="1"/>
              <w:jc w:val="center"/>
              <w:rPr>
                <w:rFonts w:eastAsia="Times New Roman"/>
                <w:i/>
                <w:iCs/>
              </w:rPr>
            </w:pPr>
            <w:r w:rsidRPr="008550BD">
              <w:rPr>
                <w:rFonts w:eastAsia="Times New Roman"/>
                <w:i/>
                <w:iCs/>
              </w:rPr>
              <w:t>Responsibility and liability</w:t>
            </w:r>
          </w:p>
          <w:p w:rsidR="008550BD" w:rsidRPr="008550BD" w:rsidRDefault="008550BD" w:rsidP="008550BD">
            <w:pPr>
              <w:spacing w:before="100" w:beforeAutospacing="1" w:after="100" w:afterAutospacing="1"/>
              <w:rPr>
                <w:rFonts w:eastAsia="Times New Roman"/>
              </w:rPr>
            </w:pPr>
            <w:r w:rsidRPr="008550BD">
              <w:rPr>
                <w:rFonts w:eastAsia="Times New Roman"/>
              </w:rPr>
              <w:t>1. States and competent international organizations shall be responsible for ensuring that marine scientific research, whether undertaken by them or on their behalf, is conducted in accordance with this Convention.</w:t>
            </w:r>
          </w:p>
          <w:p w:rsidR="008550BD" w:rsidRPr="008550BD" w:rsidRDefault="008550BD" w:rsidP="008550BD">
            <w:pPr>
              <w:spacing w:before="100" w:beforeAutospacing="1" w:after="100" w:afterAutospacing="1"/>
              <w:rPr>
                <w:rFonts w:eastAsia="Times New Roman"/>
              </w:rPr>
            </w:pPr>
            <w:r w:rsidRPr="008550BD">
              <w:rPr>
                <w:rFonts w:eastAsia="Times New Roman"/>
              </w:rPr>
              <w:t>2. States and competent international organizations shall be responsible and liable for the measures they take in contravention of this Convention in respect of marine scientific research conducted by other States, their natural or juridical persons or by competent international organizations, and shall provide compensation for damage resulting from such measures.</w:t>
            </w:r>
          </w:p>
          <w:p w:rsidR="008550BD" w:rsidRPr="008550BD" w:rsidRDefault="008550BD" w:rsidP="008550BD">
            <w:pPr>
              <w:spacing w:before="100" w:beforeAutospacing="1" w:after="100" w:afterAutospacing="1"/>
              <w:rPr>
                <w:rFonts w:eastAsia="Times New Roman"/>
              </w:rPr>
            </w:pPr>
            <w:r w:rsidRPr="008550BD">
              <w:rPr>
                <w:rFonts w:eastAsia="Times New Roman"/>
              </w:rPr>
              <w:t>3. States and competent international organizations shall be responsible and liable pursuant to article 235 for damage caused by pollution of the marine environment arising out of marine scientific research undertaken by them or on their behalf.</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DD12FC" w:rsidRPr="008550BD" w:rsidRDefault="008550BD" w:rsidP="008550BD">
            <w:pPr>
              <w:spacing w:before="100" w:beforeAutospacing="1" w:after="100" w:afterAutospacing="1"/>
              <w:jc w:val="center"/>
              <w:rPr>
                <w:rFonts w:eastAsia="Times New Roman"/>
                <w:b/>
                <w:bCs/>
              </w:rPr>
            </w:pPr>
            <w:r w:rsidRPr="008550BD">
              <w:rPr>
                <w:rFonts w:eastAsia="Times New Roman"/>
                <w:b/>
                <w:bCs/>
              </w:rPr>
              <w:t>SECTION 6. SETTLEMENT OF DISPUTES</w:t>
            </w:r>
            <w:r>
              <w:rPr>
                <w:rFonts w:eastAsia="Times New Roman"/>
                <w:b/>
                <w:bCs/>
              </w:rPr>
              <w:t xml:space="preserve"> </w:t>
            </w:r>
            <w:r w:rsidRPr="008550BD">
              <w:rPr>
                <w:rFonts w:eastAsia="Times New Roman"/>
                <w:b/>
                <w:bCs/>
              </w:rPr>
              <w:t xml:space="preserve">AND INTERIM </w:t>
            </w:r>
            <w:r w:rsidRPr="008550BD">
              <w:rPr>
                <w:rFonts w:eastAsia="Times New Roman"/>
                <w:b/>
                <w:bCs/>
              </w:rPr>
              <w:lastRenderedPageBreak/>
              <w:t>MEASURES</w:t>
            </w:r>
          </w:p>
        </w:tc>
        <w:tc>
          <w:tcPr>
            <w:tcW w:w="7088" w:type="dxa"/>
          </w:tcPr>
          <w:p w:rsidR="00DD12FC" w:rsidRPr="008550BD" w:rsidRDefault="008550BD" w:rsidP="008550BD">
            <w:pPr>
              <w:jc w:val="center"/>
              <w:rPr>
                <w:b/>
              </w:rPr>
            </w:pPr>
            <w:r w:rsidRPr="008550BD">
              <w:rPr>
                <w:b/>
              </w:rPr>
              <w:lastRenderedPageBreak/>
              <w:t xml:space="preserve">MỤC 6. GIẢI QUYẾT CÁC TRANH CHẤP VÀ CÁC BIỆN </w:t>
            </w:r>
            <w:r w:rsidRPr="008550BD">
              <w:rPr>
                <w:b/>
              </w:rPr>
              <w:lastRenderedPageBreak/>
              <w:t>PHÁP TẠM THỜI</w:t>
            </w:r>
          </w:p>
        </w:tc>
      </w:tr>
      <w:tr w:rsidR="00DD12FC">
        <w:tc>
          <w:tcPr>
            <w:tcW w:w="7088" w:type="dxa"/>
          </w:tcPr>
          <w:p w:rsidR="008550BD" w:rsidRPr="008550BD" w:rsidRDefault="008550BD" w:rsidP="008550BD">
            <w:pPr>
              <w:spacing w:before="100" w:beforeAutospacing="1" w:after="100" w:afterAutospacing="1"/>
              <w:jc w:val="center"/>
              <w:rPr>
                <w:rFonts w:eastAsia="Times New Roman"/>
                <w:i/>
                <w:iCs/>
              </w:rPr>
            </w:pPr>
            <w:r w:rsidRPr="008550BD">
              <w:rPr>
                <w:rFonts w:eastAsia="Times New Roman"/>
                <w:i/>
                <w:iCs/>
              </w:rPr>
              <w:lastRenderedPageBreak/>
              <w:t>Article 264</w:t>
            </w:r>
          </w:p>
          <w:p w:rsidR="008550BD" w:rsidRPr="008550BD" w:rsidRDefault="008550BD" w:rsidP="008550BD">
            <w:pPr>
              <w:spacing w:before="100" w:beforeAutospacing="1" w:after="100" w:afterAutospacing="1"/>
              <w:jc w:val="center"/>
              <w:rPr>
                <w:rFonts w:eastAsia="Times New Roman"/>
                <w:i/>
                <w:iCs/>
              </w:rPr>
            </w:pPr>
            <w:r w:rsidRPr="008550BD">
              <w:rPr>
                <w:rFonts w:eastAsia="Times New Roman"/>
                <w:i/>
                <w:iCs/>
              </w:rPr>
              <w:t>Settlement of disputes</w:t>
            </w:r>
          </w:p>
          <w:p w:rsidR="008550BD" w:rsidRPr="008550BD" w:rsidRDefault="008550BD" w:rsidP="008550BD">
            <w:pPr>
              <w:spacing w:before="100" w:beforeAutospacing="1" w:after="100" w:afterAutospacing="1"/>
              <w:rPr>
                <w:rFonts w:eastAsia="Times New Roman"/>
              </w:rPr>
            </w:pPr>
            <w:r w:rsidRPr="008550BD">
              <w:rPr>
                <w:rFonts w:eastAsia="Times New Roman"/>
              </w:rPr>
              <w:t>Disputes concerning the interpretation or application of the provisions of this Convention with regard to marine scientific research shall be settled in accordance with Part XV, sections 2 and 3.</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8550BD" w:rsidRPr="008550BD" w:rsidRDefault="008550BD" w:rsidP="008550BD">
            <w:pPr>
              <w:spacing w:before="100" w:beforeAutospacing="1" w:after="100" w:afterAutospacing="1"/>
              <w:jc w:val="center"/>
              <w:rPr>
                <w:rFonts w:eastAsia="Times New Roman"/>
                <w:i/>
                <w:iCs/>
              </w:rPr>
            </w:pPr>
            <w:r w:rsidRPr="008550BD">
              <w:rPr>
                <w:rFonts w:eastAsia="Times New Roman"/>
                <w:i/>
                <w:iCs/>
              </w:rPr>
              <w:t>Article 265</w:t>
            </w:r>
          </w:p>
          <w:p w:rsidR="008550BD" w:rsidRPr="008550BD" w:rsidRDefault="008550BD" w:rsidP="008550BD">
            <w:pPr>
              <w:spacing w:before="100" w:beforeAutospacing="1" w:after="100" w:afterAutospacing="1"/>
              <w:jc w:val="center"/>
              <w:rPr>
                <w:rFonts w:eastAsia="Times New Roman"/>
                <w:i/>
                <w:iCs/>
              </w:rPr>
            </w:pPr>
            <w:r w:rsidRPr="008550BD">
              <w:rPr>
                <w:rFonts w:eastAsia="Times New Roman"/>
                <w:i/>
                <w:iCs/>
              </w:rPr>
              <w:t>Interim measures</w:t>
            </w:r>
          </w:p>
          <w:p w:rsidR="008550BD" w:rsidRPr="008550BD" w:rsidRDefault="008550BD" w:rsidP="008550BD">
            <w:pPr>
              <w:spacing w:before="100" w:beforeAutospacing="1" w:after="100" w:afterAutospacing="1"/>
              <w:rPr>
                <w:rFonts w:eastAsia="Times New Roman"/>
              </w:rPr>
            </w:pPr>
            <w:r w:rsidRPr="008550BD">
              <w:rPr>
                <w:rFonts w:eastAsia="Times New Roman"/>
              </w:rPr>
              <w:t>Pending settlement of a dispute in accordance with Part XV, sections 2 and 3, the State or competent international organization authorized to conduct a marine scientific research project shall not allow research activities to commence or continue without the express consent of the coastal State concerned.</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8550BD" w:rsidRPr="008550BD" w:rsidRDefault="008550BD" w:rsidP="008550BD">
            <w:pPr>
              <w:spacing w:before="100" w:beforeAutospacing="1" w:after="100" w:afterAutospacing="1"/>
              <w:jc w:val="center"/>
              <w:outlineLvl w:val="3"/>
              <w:rPr>
                <w:rFonts w:eastAsia="Times New Roman"/>
                <w:b/>
                <w:bCs/>
                <w:sz w:val="27"/>
                <w:szCs w:val="27"/>
              </w:rPr>
            </w:pPr>
            <w:r w:rsidRPr="008550BD">
              <w:rPr>
                <w:rFonts w:eastAsia="Times New Roman"/>
                <w:b/>
                <w:bCs/>
                <w:sz w:val="27"/>
                <w:szCs w:val="27"/>
              </w:rPr>
              <w:t>PART XIV</w:t>
            </w:r>
          </w:p>
          <w:p w:rsidR="008550BD" w:rsidRPr="008550BD" w:rsidRDefault="008550BD" w:rsidP="008550BD">
            <w:pPr>
              <w:spacing w:before="100" w:beforeAutospacing="1" w:after="100" w:afterAutospacing="1"/>
              <w:jc w:val="center"/>
              <w:outlineLvl w:val="3"/>
              <w:rPr>
                <w:rFonts w:eastAsia="Times New Roman"/>
                <w:b/>
                <w:bCs/>
                <w:sz w:val="27"/>
                <w:szCs w:val="27"/>
              </w:rPr>
            </w:pPr>
            <w:r w:rsidRPr="008550BD">
              <w:rPr>
                <w:rFonts w:eastAsia="Times New Roman"/>
                <w:b/>
                <w:bCs/>
                <w:sz w:val="27"/>
                <w:szCs w:val="27"/>
              </w:rPr>
              <w:t>DEVELOPMENT AND TRANSFER OF MARINE TECHNOLOGY</w:t>
            </w:r>
          </w:p>
          <w:p w:rsidR="00DD12FC" w:rsidRDefault="00DD12FC" w:rsidP="00C45AAD">
            <w:pPr>
              <w:jc w:val="center"/>
              <w:rPr>
                <w:b/>
                <w:bCs/>
              </w:rPr>
            </w:pPr>
          </w:p>
        </w:tc>
        <w:tc>
          <w:tcPr>
            <w:tcW w:w="7088" w:type="dxa"/>
          </w:tcPr>
          <w:p w:rsidR="00DD12FC" w:rsidRPr="008550BD" w:rsidRDefault="008550BD" w:rsidP="008550BD">
            <w:pPr>
              <w:jc w:val="center"/>
              <w:rPr>
                <w:b/>
              </w:rPr>
            </w:pPr>
            <w:r w:rsidRPr="008550BD">
              <w:rPr>
                <w:b/>
              </w:rPr>
              <w:t>PHẦN XIV</w:t>
            </w:r>
          </w:p>
          <w:p w:rsidR="008550BD" w:rsidRPr="008550BD" w:rsidRDefault="008550BD" w:rsidP="008550BD">
            <w:pPr>
              <w:jc w:val="center"/>
              <w:rPr>
                <w:b/>
              </w:rPr>
            </w:pPr>
          </w:p>
          <w:p w:rsidR="008550BD" w:rsidRDefault="008550BD" w:rsidP="008550BD">
            <w:pPr>
              <w:jc w:val="center"/>
            </w:pPr>
            <w:r w:rsidRPr="008550BD">
              <w:rPr>
                <w:b/>
              </w:rPr>
              <w:t>PHÁT TRIỂN VÀ CHUYỂN GIAO CÔNG NGHỆ BIỂN</w:t>
            </w:r>
          </w:p>
        </w:tc>
      </w:tr>
      <w:tr w:rsidR="00DD12FC">
        <w:tc>
          <w:tcPr>
            <w:tcW w:w="7088" w:type="dxa"/>
          </w:tcPr>
          <w:p w:rsidR="00DD12FC" w:rsidRDefault="00481D62" w:rsidP="00C45AAD">
            <w:pPr>
              <w:jc w:val="center"/>
              <w:rPr>
                <w:b/>
                <w:bCs/>
              </w:rPr>
            </w:pPr>
            <w:r>
              <w:rPr>
                <w:b/>
                <w:bCs/>
              </w:rPr>
              <w:t>SECTION 1. GENERAL PROVISIONS</w:t>
            </w:r>
          </w:p>
          <w:p w:rsidR="000B4F87" w:rsidRDefault="000B4F87" w:rsidP="00C45AAD">
            <w:pPr>
              <w:jc w:val="center"/>
              <w:rPr>
                <w:b/>
                <w:bCs/>
              </w:rPr>
            </w:pPr>
          </w:p>
          <w:p w:rsidR="000F4B2C" w:rsidRDefault="000F4B2C" w:rsidP="00C45AAD">
            <w:pPr>
              <w:jc w:val="center"/>
              <w:rPr>
                <w:b/>
                <w:bCs/>
              </w:rPr>
            </w:pPr>
          </w:p>
        </w:tc>
        <w:tc>
          <w:tcPr>
            <w:tcW w:w="7088" w:type="dxa"/>
          </w:tcPr>
          <w:p w:rsidR="00DD12FC" w:rsidRPr="00481D62" w:rsidRDefault="00481D62" w:rsidP="00481D62">
            <w:pPr>
              <w:jc w:val="center"/>
              <w:rPr>
                <w:b/>
              </w:rPr>
            </w:pPr>
            <w:r w:rsidRPr="00481D62">
              <w:rPr>
                <w:b/>
              </w:rPr>
              <w:lastRenderedPageBreak/>
              <w:t>MỤC 1.  CÁC ĐIỀU KHOẢN TỔNG QUÁT</w:t>
            </w:r>
          </w:p>
        </w:tc>
      </w:tr>
      <w:tr w:rsidR="00DD12FC">
        <w:tc>
          <w:tcPr>
            <w:tcW w:w="7088" w:type="dxa"/>
          </w:tcPr>
          <w:p w:rsidR="00481D62" w:rsidRPr="000B4F87" w:rsidRDefault="00481D62" w:rsidP="000B4F87">
            <w:pPr>
              <w:pStyle w:val="NoSpacing"/>
              <w:jc w:val="center"/>
              <w:rPr>
                <w:i/>
              </w:rPr>
            </w:pPr>
            <w:r w:rsidRPr="000B4F87">
              <w:rPr>
                <w:i/>
              </w:rPr>
              <w:lastRenderedPageBreak/>
              <w:t>Article 266</w:t>
            </w:r>
          </w:p>
          <w:p w:rsidR="00481D62" w:rsidRPr="000B4F87" w:rsidRDefault="00481D62" w:rsidP="000B4F87">
            <w:pPr>
              <w:pStyle w:val="NoSpacing"/>
              <w:jc w:val="center"/>
              <w:rPr>
                <w:i/>
              </w:rPr>
            </w:pPr>
            <w:r w:rsidRPr="000B4F87">
              <w:rPr>
                <w:i/>
              </w:rPr>
              <w:t>Promotion of the development and transfer of marine technology</w:t>
            </w:r>
          </w:p>
          <w:p w:rsidR="00481D62" w:rsidRPr="00481D62" w:rsidRDefault="00481D62" w:rsidP="00481D62">
            <w:pPr>
              <w:spacing w:before="100" w:beforeAutospacing="1" w:after="100" w:afterAutospacing="1"/>
              <w:rPr>
                <w:rFonts w:eastAsia="Times New Roman"/>
              </w:rPr>
            </w:pPr>
            <w:r w:rsidRPr="00481D62">
              <w:rPr>
                <w:rFonts w:eastAsia="Times New Roman"/>
              </w:rPr>
              <w:t>1. States, directly or through competent international organizations, shall cooperate in accordance with their capabilities to promote actively the development and transfer of marine science and marine technology on fair and reasonable terms and conditions.</w:t>
            </w:r>
          </w:p>
          <w:p w:rsidR="00481D62" w:rsidRPr="00481D62" w:rsidRDefault="00481D62" w:rsidP="00481D62">
            <w:pPr>
              <w:spacing w:before="100" w:beforeAutospacing="1" w:after="100" w:afterAutospacing="1"/>
              <w:rPr>
                <w:rFonts w:eastAsia="Times New Roman"/>
              </w:rPr>
            </w:pPr>
            <w:r w:rsidRPr="00481D62">
              <w:rPr>
                <w:rFonts w:eastAsia="Times New Roman"/>
              </w:rPr>
              <w:t>2. States shall promote the development of the marine scientific and technological capacity of States which may need and request technical assistance in this field, particularly developing States, including land-locked and geographically disadvantaged States, with regard to the exploration, exploitation, conservation and management of marine resources, the protection and preservation of the marine environment, marine scientific research and other activities in the marine environment compatible with this Convention, with a view to accelerating the social and economic development of the developing States.</w:t>
            </w:r>
          </w:p>
          <w:p w:rsidR="00481D62" w:rsidRPr="00481D62" w:rsidRDefault="00481D62" w:rsidP="00481D62">
            <w:pPr>
              <w:spacing w:before="100" w:beforeAutospacing="1" w:after="100" w:afterAutospacing="1"/>
              <w:rPr>
                <w:rFonts w:eastAsia="Times New Roman"/>
              </w:rPr>
            </w:pPr>
            <w:r w:rsidRPr="00481D62">
              <w:rPr>
                <w:rFonts w:eastAsia="Times New Roman"/>
              </w:rPr>
              <w:t>3. States shall endeavour to foster favourable economic and legal conditions for the transfer of marine technology for the benefit of all parties concerned on an equitable basis.</w:t>
            </w:r>
          </w:p>
          <w:p w:rsidR="00DD12FC" w:rsidRDefault="00DD12FC" w:rsidP="00C45AAD">
            <w:pPr>
              <w:jc w:val="center"/>
              <w:rPr>
                <w:b/>
                <w:bCs/>
              </w:rPr>
            </w:pPr>
          </w:p>
        </w:tc>
        <w:tc>
          <w:tcPr>
            <w:tcW w:w="7088" w:type="dxa"/>
          </w:tcPr>
          <w:p w:rsidR="000F4B2C" w:rsidRPr="000B4F87" w:rsidRDefault="000F4B2C" w:rsidP="000B4F87">
            <w:pPr>
              <w:pStyle w:val="NoSpacing"/>
              <w:jc w:val="center"/>
              <w:rPr>
                <w:i/>
              </w:rPr>
            </w:pPr>
            <w:r w:rsidRPr="000B4F87">
              <w:rPr>
                <w:i/>
              </w:rPr>
              <w:t>Điều 266</w:t>
            </w:r>
          </w:p>
          <w:p w:rsidR="000F4B2C" w:rsidRPr="000B4F87" w:rsidRDefault="000F4B2C" w:rsidP="000B4F87">
            <w:pPr>
              <w:pStyle w:val="NoSpacing"/>
              <w:jc w:val="center"/>
              <w:rPr>
                <w:i/>
              </w:rPr>
            </w:pPr>
            <w:r w:rsidRPr="000B4F87">
              <w:rPr>
                <w:i/>
                <w:iCs/>
              </w:rPr>
              <w:t>Thúc đẩy sự phát triển và chuyển giao công nghệ</w:t>
            </w:r>
            <w:r w:rsidR="000B4F87">
              <w:rPr>
                <w:i/>
                <w:iCs/>
              </w:rPr>
              <w:t xml:space="preserve"> biển</w:t>
            </w:r>
          </w:p>
          <w:p w:rsidR="000F4B2C" w:rsidRPr="00300925" w:rsidRDefault="000F4B2C" w:rsidP="000B4F87">
            <w:pPr>
              <w:pStyle w:val="NoSpacing"/>
            </w:pPr>
            <w:r w:rsidRPr="00300925">
              <w:t> </w:t>
            </w:r>
          </w:p>
          <w:p w:rsidR="000B4F87" w:rsidRDefault="000B4F87" w:rsidP="002A4ED9">
            <w:pPr>
              <w:pStyle w:val="NoSpacing"/>
              <w:numPr>
                <w:ilvl w:val="0"/>
                <w:numId w:val="35"/>
              </w:numPr>
              <w:ind w:left="22" w:firstLine="0"/>
            </w:pPr>
            <w:r>
              <w:t>Các Q</w:t>
            </w:r>
            <w:r w:rsidR="000F4B2C" w:rsidRPr="00300925">
              <w:t>uốc gia, trực tiếp hoặc thông qua các tổ chức quốc tế có thẩm quyền, phải hợp tác phù hợp với khả năng của mình để tích cực thúc đẩy việc phát triển và chuyển giao khoa học biển và công nghệ</w:t>
            </w:r>
            <w:r>
              <w:t xml:space="preserve"> biển</w:t>
            </w:r>
            <w:r w:rsidR="000F4B2C" w:rsidRPr="00300925">
              <w:t xml:space="preserve"> v</w:t>
            </w:r>
            <w:r>
              <w:t>ới</w:t>
            </w:r>
            <w:r w:rsidR="000F4B2C" w:rsidRPr="00300925">
              <w:t xml:space="preserve"> các điều khoản và điều kiện công bằng và hợp lý.</w:t>
            </w:r>
          </w:p>
          <w:p w:rsidR="000B4F87" w:rsidRDefault="000B4F87" w:rsidP="000B4F87">
            <w:pPr>
              <w:pStyle w:val="NoSpacing"/>
              <w:ind w:left="22"/>
            </w:pPr>
          </w:p>
          <w:p w:rsidR="000B4F87" w:rsidRDefault="000F4B2C" w:rsidP="002A4ED9">
            <w:pPr>
              <w:pStyle w:val="NoSpacing"/>
              <w:numPr>
                <w:ilvl w:val="0"/>
                <w:numId w:val="35"/>
              </w:numPr>
              <w:ind w:left="22" w:firstLine="0"/>
            </w:pPr>
            <w:r w:rsidRPr="00300925">
              <w:t>Các quốc gia phải thúc đẩy sự phát triển về năng lực khoa học biển và công nghệ</w:t>
            </w:r>
            <w:r w:rsidR="00627F1F">
              <w:t xml:space="preserve"> biển</w:t>
            </w:r>
            <w:r w:rsidRPr="00300925">
              <w:t xml:space="preserve"> của các quố</w:t>
            </w:r>
            <w:r w:rsidR="00627F1F">
              <w:t xml:space="preserve">c gia </w:t>
            </w:r>
            <w:r w:rsidRPr="00300925">
              <w:t>có thể cần và yêu cầu hỗ trợ kỹ thuật trong lĩnh vực này, đặc biệt là các quốc gia đang phát triển, bao gồm c</w:t>
            </w:r>
            <w:r w:rsidR="00627F1F">
              <w:t>ác Q</w:t>
            </w:r>
            <w:r w:rsidRPr="00300925">
              <w:t>uốc gia nội lục và điều kiện địa lý bất lợi, liên quan đến việc thăm dò, khai thác, bảo tồn và quản lý tài nguyên biển, bảo vệ và bảo tồn môi trường biển, nghiên cứu khoa học biển và các hoạt động khác trong môi trường biển phù hợp với Công ước này, nhằ</w:t>
            </w:r>
            <w:r w:rsidR="002932A5">
              <w:t xml:space="preserve">m tăng tốc sự </w:t>
            </w:r>
            <w:r w:rsidRPr="00300925">
              <w:t xml:space="preserve"> phát triển kinh tế xã hội của các nước đang phát triển.</w:t>
            </w:r>
          </w:p>
          <w:p w:rsidR="000B4F87" w:rsidRDefault="000B4F87" w:rsidP="000B4F87">
            <w:pPr>
              <w:pStyle w:val="ListParagraph"/>
            </w:pPr>
          </w:p>
          <w:p w:rsidR="00DD12FC" w:rsidRDefault="000F4B2C" w:rsidP="002A4ED9">
            <w:pPr>
              <w:pStyle w:val="NoSpacing"/>
              <w:numPr>
                <w:ilvl w:val="0"/>
                <w:numId w:val="35"/>
              </w:numPr>
              <w:ind w:left="22" w:firstLine="0"/>
            </w:pPr>
            <w:r w:rsidRPr="00300925">
              <w:t>Các quốc gia phải nỗ lực để</w:t>
            </w:r>
            <w:r w:rsidR="002932A5">
              <w:t xml:space="preserve"> phát huy</w:t>
            </w:r>
            <w:r w:rsidRPr="00300925">
              <w:t xml:space="preserve"> các điều kiện kinh tế và pháp lý thuận lợi cho việc chuyển giao công nghệ biển vì lợi ích của tất cả các thành viên </w:t>
            </w:r>
            <w:r w:rsidR="002932A5">
              <w:t xml:space="preserve">liên quan </w:t>
            </w:r>
            <w:r w:rsidRPr="00300925">
              <w:t>trên cơ sở công bằng</w:t>
            </w:r>
            <w:r w:rsidR="00627F1F">
              <w:t>.</w:t>
            </w:r>
          </w:p>
        </w:tc>
      </w:tr>
      <w:tr w:rsidR="00DD12FC">
        <w:tc>
          <w:tcPr>
            <w:tcW w:w="7088" w:type="dxa"/>
          </w:tcPr>
          <w:p w:rsidR="00481D62" w:rsidRPr="00481D62" w:rsidRDefault="00481D62" w:rsidP="00481D62">
            <w:pPr>
              <w:spacing w:before="100" w:beforeAutospacing="1" w:after="100" w:afterAutospacing="1"/>
              <w:jc w:val="center"/>
              <w:rPr>
                <w:rFonts w:eastAsia="Times New Roman"/>
                <w:i/>
                <w:iCs/>
              </w:rPr>
            </w:pPr>
            <w:r w:rsidRPr="00481D62">
              <w:rPr>
                <w:rFonts w:eastAsia="Times New Roman"/>
                <w:i/>
                <w:iCs/>
              </w:rPr>
              <w:t>Article 267</w:t>
            </w:r>
          </w:p>
          <w:p w:rsidR="00481D62" w:rsidRPr="00481D62" w:rsidRDefault="00481D62" w:rsidP="00481D62">
            <w:pPr>
              <w:spacing w:before="100" w:beforeAutospacing="1" w:after="100" w:afterAutospacing="1"/>
              <w:jc w:val="center"/>
              <w:rPr>
                <w:rFonts w:eastAsia="Times New Roman"/>
                <w:i/>
                <w:iCs/>
              </w:rPr>
            </w:pPr>
            <w:r w:rsidRPr="00481D62">
              <w:rPr>
                <w:rFonts w:eastAsia="Times New Roman"/>
                <w:i/>
                <w:iCs/>
              </w:rPr>
              <w:t>Protection of legitimate interests</w:t>
            </w:r>
          </w:p>
          <w:p w:rsidR="00481D62" w:rsidRPr="00481D62" w:rsidRDefault="00481D62" w:rsidP="00481D62">
            <w:pPr>
              <w:spacing w:before="100" w:beforeAutospacing="1" w:after="100" w:afterAutospacing="1"/>
              <w:rPr>
                <w:rFonts w:eastAsia="Times New Roman"/>
              </w:rPr>
            </w:pPr>
            <w:r w:rsidRPr="00481D62">
              <w:rPr>
                <w:rFonts w:eastAsia="Times New Roman"/>
              </w:rPr>
              <w:lastRenderedPageBreak/>
              <w:t xml:space="preserve">States, in promoting cooperation pursuant to article 266, shall have due regard for all legitimate interests including, </w:t>
            </w:r>
            <w:r w:rsidRPr="00481D62">
              <w:rPr>
                <w:rFonts w:eastAsia="Times New Roman"/>
                <w:i/>
                <w:iCs/>
              </w:rPr>
              <w:t>inter alia</w:t>
            </w:r>
            <w:r w:rsidRPr="00481D62">
              <w:rPr>
                <w:rFonts w:eastAsia="Times New Roman"/>
              </w:rPr>
              <w:t>, the rights and duties of holders, suppliers and recipients of marine technology.</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481D62" w:rsidRPr="00481D62" w:rsidRDefault="00481D62" w:rsidP="00481D62">
            <w:pPr>
              <w:spacing w:before="100" w:beforeAutospacing="1" w:after="100" w:afterAutospacing="1"/>
              <w:jc w:val="center"/>
              <w:rPr>
                <w:rFonts w:eastAsia="Times New Roman"/>
                <w:i/>
                <w:iCs/>
              </w:rPr>
            </w:pPr>
            <w:r w:rsidRPr="00481D62">
              <w:rPr>
                <w:rFonts w:eastAsia="Times New Roman"/>
                <w:i/>
                <w:iCs/>
              </w:rPr>
              <w:lastRenderedPageBreak/>
              <w:t>Article 268</w:t>
            </w:r>
          </w:p>
          <w:p w:rsidR="00481D62" w:rsidRPr="00481D62" w:rsidRDefault="00481D62" w:rsidP="00481D62">
            <w:pPr>
              <w:spacing w:before="100" w:beforeAutospacing="1" w:after="100" w:afterAutospacing="1"/>
              <w:jc w:val="center"/>
              <w:rPr>
                <w:rFonts w:eastAsia="Times New Roman"/>
                <w:i/>
                <w:iCs/>
              </w:rPr>
            </w:pPr>
            <w:r w:rsidRPr="00481D62">
              <w:rPr>
                <w:rFonts w:eastAsia="Times New Roman"/>
                <w:i/>
                <w:iCs/>
              </w:rPr>
              <w:t>Basic objectives</w:t>
            </w:r>
          </w:p>
          <w:p w:rsidR="00481D62" w:rsidRPr="00481D62" w:rsidRDefault="00481D62" w:rsidP="00481D62">
            <w:pPr>
              <w:spacing w:before="100" w:beforeAutospacing="1" w:after="100" w:afterAutospacing="1"/>
              <w:rPr>
                <w:rFonts w:eastAsia="Times New Roman"/>
              </w:rPr>
            </w:pPr>
            <w:r w:rsidRPr="00481D62">
              <w:rPr>
                <w:rFonts w:eastAsia="Times New Roman"/>
              </w:rPr>
              <w:t>States, directly or through competent international organizations, shall promote:</w:t>
            </w:r>
          </w:p>
          <w:p w:rsidR="00481D62" w:rsidRPr="00481D62" w:rsidRDefault="00481D62" w:rsidP="00481D62">
            <w:pPr>
              <w:spacing w:before="100" w:beforeAutospacing="1" w:after="100" w:afterAutospacing="1"/>
              <w:ind w:left="1440"/>
              <w:rPr>
                <w:rFonts w:eastAsia="Times New Roman"/>
              </w:rPr>
            </w:pPr>
            <w:r w:rsidRPr="00481D62">
              <w:rPr>
                <w:rFonts w:eastAsia="Times New Roman"/>
              </w:rPr>
              <w:t>(a) the acquisition, evaluation and dissemination of marine technological knowledge and facilitate access to such information and data;</w:t>
            </w:r>
          </w:p>
          <w:p w:rsidR="00481D62" w:rsidRPr="00481D62" w:rsidRDefault="00481D62" w:rsidP="00481D62">
            <w:pPr>
              <w:spacing w:before="100" w:beforeAutospacing="1" w:after="100" w:afterAutospacing="1"/>
              <w:ind w:left="1440"/>
              <w:rPr>
                <w:rFonts w:eastAsia="Times New Roman"/>
              </w:rPr>
            </w:pPr>
            <w:r w:rsidRPr="00481D62">
              <w:rPr>
                <w:rFonts w:eastAsia="Times New Roman"/>
              </w:rPr>
              <w:t>(b) the development of appropriate marine technology;</w:t>
            </w:r>
          </w:p>
          <w:p w:rsidR="00481D62" w:rsidRPr="00481D62" w:rsidRDefault="00481D62" w:rsidP="00481D62">
            <w:pPr>
              <w:spacing w:before="100" w:beforeAutospacing="1" w:after="100" w:afterAutospacing="1"/>
              <w:ind w:left="1440"/>
              <w:rPr>
                <w:rFonts w:eastAsia="Times New Roman"/>
              </w:rPr>
            </w:pPr>
            <w:r w:rsidRPr="00481D62">
              <w:rPr>
                <w:rFonts w:eastAsia="Times New Roman"/>
              </w:rPr>
              <w:t>(c) the development of the necessary technological infrastructure to facilitate the transfer of marine technology;</w:t>
            </w:r>
          </w:p>
          <w:p w:rsidR="00481D62" w:rsidRPr="00481D62" w:rsidRDefault="00481D62" w:rsidP="00481D62">
            <w:pPr>
              <w:spacing w:before="100" w:beforeAutospacing="1" w:after="100" w:afterAutospacing="1"/>
              <w:ind w:left="1440"/>
              <w:rPr>
                <w:rFonts w:eastAsia="Times New Roman"/>
              </w:rPr>
            </w:pPr>
            <w:r w:rsidRPr="00481D62">
              <w:rPr>
                <w:rFonts w:eastAsia="Times New Roman"/>
              </w:rPr>
              <w:t>(d) the development of human resources through training and education of nationals of developing States and countries and especially the nationals of the least developed among them;</w:t>
            </w:r>
          </w:p>
          <w:p w:rsidR="00481D62" w:rsidRPr="00481D62" w:rsidRDefault="00481D62" w:rsidP="00481D62">
            <w:pPr>
              <w:spacing w:before="100" w:beforeAutospacing="1" w:after="100" w:afterAutospacing="1"/>
              <w:ind w:left="1440"/>
              <w:rPr>
                <w:rFonts w:eastAsia="Times New Roman"/>
              </w:rPr>
            </w:pPr>
            <w:r w:rsidRPr="00481D62">
              <w:rPr>
                <w:rFonts w:eastAsia="Times New Roman"/>
              </w:rPr>
              <w:t xml:space="preserve">(e) </w:t>
            </w:r>
            <w:proofErr w:type="gramStart"/>
            <w:r w:rsidRPr="00481D62">
              <w:rPr>
                <w:rFonts w:eastAsia="Times New Roman"/>
              </w:rPr>
              <w:t>international</w:t>
            </w:r>
            <w:proofErr w:type="gramEnd"/>
            <w:r w:rsidRPr="00481D62">
              <w:rPr>
                <w:rFonts w:eastAsia="Times New Roman"/>
              </w:rPr>
              <w:t xml:space="preserve"> cooperation at all levels, particularly at </w:t>
            </w:r>
            <w:r w:rsidRPr="00481D62">
              <w:rPr>
                <w:rFonts w:eastAsia="Times New Roman"/>
              </w:rPr>
              <w:lastRenderedPageBreak/>
              <w:t>the regional, subregional and bilateral levels.</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481D62" w:rsidRPr="00481D62" w:rsidRDefault="00481D62" w:rsidP="00481D62">
            <w:pPr>
              <w:spacing w:before="100" w:beforeAutospacing="1" w:after="100" w:afterAutospacing="1"/>
              <w:jc w:val="center"/>
              <w:rPr>
                <w:rFonts w:eastAsia="Times New Roman"/>
                <w:i/>
                <w:iCs/>
              </w:rPr>
            </w:pPr>
            <w:r w:rsidRPr="00481D62">
              <w:rPr>
                <w:rFonts w:eastAsia="Times New Roman"/>
                <w:i/>
                <w:iCs/>
              </w:rPr>
              <w:lastRenderedPageBreak/>
              <w:t>Article 269</w:t>
            </w:r>
          </w:p>
          <w:p w:rsidR="00481D62" w:rsidRPr="00481D62" w:rsidRDefault="00481D62" w:rsidP="00481D62">
            <w:pPr>
              <w:spacing w:before="100" w:beforeAutospacing="1" w:after="100" w:afterAutospacing="1"/>
              <w:jc w:val="center"/>
              <w:rPr>
                <w:rFonts w:eastAsia="Times New Roman"/>
                <w:i/>
                <w:iCs/>
              </w:rPr>
            </w:pPr>
            <w:r w:rsidRPr="00481D62">
              <w:rPr>
                <w:rFonts w:eastAsia="Times New Roman"/>
                <w:i/>
                <w:iCs/>
              </w:rPr>
              <w:t>Measures to achieve the basic objectives</w:t>
            </w:r>
          </w:p>
          <w:p w:rsidR="00481D62" w:rsidRPr="00481D62" w:rsidRDefault="00481D62" w:rsidP="00481D62">
            <w:pPr>
              <w:spacing w:before="100" w:beforeAutospacing="1" w:after="100" w:afterAutospacing="1"/>
              <w:rPr>
                <w:rFonts w:eastAsia="Times New Roman"/>
              </w:rPr>
            </w:pPr>
            <w:r w:rsidRPr="00481D62">
              <w:rPr>
                <w:rFonts w:eastAsia="Times New Roman"/>
              </w:rPr>
              <w:t xml:space="preserve">In order to achieve the objectives referred to in article 268, States, directly or through competent international organizations, shall endeavour, </w:t>
            </w:r>
            <w:r w:rsidRPr="00481D62">
              <w:rPr>
                <w:rFonts w:eastAsia="Times New Roman"/>
                <w:i/>
                <w:iCs/>
              </w:rPr>
              <w:t>inter alia</w:t>
            </w:r>
            <w:r w:rsidRPr="00481D62">
              <w:rPr>
                <w:rFonts w:eastAsia="Times New Roman"/>
              </w:rPr>
              <w:t>, to:</w:t>
            </w:r>
          </w:p>
          <w:p w:rsidR="00481D62" w:rsidRPr="00481D62" w:rsidRDefault="00481D62" w:rsidP="00481D62">
            <w:pPr>
              <w:spacing w:before="100" w:beforeAutospacing="1" w:after="100" w:afterAutospacing="1"/>
              <w:ind w:left="1440"/>
              <w:rPr>
                <w:rFonts w:eastAsia="Times New Roman"/>
              </w:rPr>
            </w:pPr>
            <w:r w:rsidRPr="00481D62">
              <w:rPr>
                <w:rFonts w:eastAsia="Times New Roman"/>
              </w:rPr>
              <w:t>(a) establish programmes of technical cooperation for the effective transfer of all kinds of marine technology to States which may need and request technical assistance in this field, particularly the developing land-locked and geographically disadvantaged States, as well as other developing States which have not been able either to establish or develop their own technological capacity in marine science and in the exploration and exploitation of marine resources or to develop the infrastructure of such technology;</w:t>
            </w:r>
          </w:p>
          <w:p w:rsidR="00481D62" w:rsidRPr="00481D62" w:rsidRDefault="00481D62" w:rsidP="00481D62">
            <w:pPr>
              <w:spacing w:before="100" w:beforeAutospacing="1" w:after="100" w:afterAutospacing="1"/>
              <w:ind w:left="1440"/>
              <w:rPr>
                <w:rFonts w:eastAsia="Times New Roman"/>
              </w:rPr>
            </w:pPr>
            <w:r w:rsidRPr="00481D62">
              <w:rPr>
                <w:rFonts w:eastAsia="Times New Roman"/>
              </w:rPr>
              <w:t>(b) promote favourable conditions for the conclusion of agreements, contracts and other similar arrangements, under equitable and reasonable conditions;</w:t>
            </w:r>
          </w:p>
          <w:p w:rsidR="00481D62" w:rsidRPr="00481D62" w:rsidRDefault="00481D62" w:rsidP="00481D62">
            <w:pPr>
              <w:spacing w:before="100" w:beforeAutospacing="1" w:after="100" w:afterAutospacing="1"/>
              <w:ind w:left="1440"/>
              <w:rPr>
                <w:rFonts w:eastAsia="Times New Roman"/>
              </w:rPr>
            </w:pPr>
            <w:r w:rsidRPr="00481D62">
              <w:rPr>
                <w:rFonts w:eastAsia="Times New Roman"/>
              </w:rPr>
              <w:t xml:space="preserve">(c) hold conferences, seminars and symposia on scientific and technological subjects, in particular on policies and methods for the transfer of marine </w:t>
            </w:r>
            <w:r w:rsidRPr="00481D62">
              <w:rPr>
                <w:rFonts w:eastAsia="Times New Roman"/>
              </w:rPr>
              <w:lastRenderedPageBreak/>
              <w:t>technology;</w:t>
            </w:r>
          </w:p>
          <w:p w:rsidR="00481D62" w:rsidRPr="00481D62" w:rsidRDefault="00481D62" w:rsidP="00481D62">
            <w:pPr>
              <w:spacing w:before="100" w:beforeAutospacing="1" w:after="100" w:afterAutospacing="1"/>
              <w:ind w:left="1440"/>
              <w:rPr>
                <w:rFonts w:eastAsia="Times New Roman"/>
              </w:rPr>
            </w:pPr>
            <w:r w:rsidRPr="00481D62">
              <w:rPr>
                <w:rFonts w:eastAsia="Times New Roman"/>
              </w:rPr>
              <w:t>(d) promote the exchange of scientists and of technological and other experts;</w:t>
            </w:r>
          </w:p>
          <w:p w:rsidR="00481D62" w:rsidRPr="00481D62" w:rsidRDefault="00481D62" w:rsidP="00481D62">
            <w:pPr>
              <w:spacing w:before="100" w:beforeAutospacing="1" w:after="100" w:afterAutospacing="1"/>
              <w:ind w:left="1440"/>
              <w:rPr>
                <w:rFonts w:eastAsia="Times New Roman"/>
              </w:rPr>
            </w:pPr>
            <w:r w:rsidRPr="00481D62">
              <w:rPr>
                <w:rFonts w:eastAsia="Times New Roman"/>
              </w:rPr>
              <w:t xml:space="preserve">(e) </w:t>
            </w:r>
            <w:proofErr w:type="gramStart"/>
            <w:r w:rsidRPr="00481D62">
              <w:rPr>
                <w:rFonts w:eastAsia="Times New Roman"/>
              </w:rPr>
              <w:t>undertake</w:t>
            </w:r>
            <w:proofErr w:type="gramEnd"/>
            <w:r w:rsidRPr="00481D62">
              <w:rPr>
                <w:rFonts w:eastAsia="Times New Roman"/>
              </w:rPr>
              <w:t xml:space="preserve"> projects and promote joint ventures and other forms of bilateral and multilateral cooperation.</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DD12FC" w:rsidRDefault="00481D62" w:rsidP="00C45AAD">
            <w:pPr>
              <w:jc w:val="center"/>
              <w:rPr>
                <w:b/>
                <w:bCs/>
              </w:rPr>
            </w:pPr>
            <w:r>
              <w:rPr>
                <w:b/>
                <w:bCs/>
              </w:rPr>
              <w:lastRenderedPageBreak/>
              <w:t>SECTION 2. INTERNATIONAL COOPERATION</w:t>
            </w:r>
          </w:p>
        </w:tc>
        <w:tc>
          <w:tcPr>
            <w:tcW w:w="7088" w:type="dxa"/>
          </w:tcPr>
          <w:p w:rsidR="00DD12FC" w:rsidRPr="00481D62" w:rsidRDefault="00481D62" w:rsidP="00481D62">
            <w:pPr>
              <w:jc w:val="center"/>
              <w:rPr>
                <w:b/>
              </w:rPr>
            </w:pPr>
            <w:r w:rsidRPr="00481D62">
              <w:rPr>
                <w:b/>
              </w:rPr>
              <w:t>MỤC 2.  HỢP TÁC QUỐC TẾ</w:t>
            </w:r>
          </w:p>
        </w:tc>
      </w:tr>
      <w:tr w:rsidR="00DD12FC">
        <w:tc>
          <w:tcPr>
            <w:tcW w:w="7088" w:type="dxa"/>
          </w:tcPr>
          <w:p w:rsidR="00481D62" w:rsidRPr="00481D62" w:rsidRDefault="00481D62" w:rsidP="00481D62">
            <w:pPr>
              <w:spacing w:before="100" w:beforeAutospacing="1" w:after="100" w:afterAutospacing="1"/>
              <w:jc w:val="center"/>
              <w:rPr>
                <w:rFonts w:eastAsia="Times New Roman"/>
                <w:i/>
                <w:iCs/>
              </w:rPr>
            </w:pPr>
            <w:r w:rsidRPr="00481D62">
              <w:rPr>
                <w:rFonts w:eastAsia="Times New Roman"/>
                <w:i/>
                <w:iCs/>
              </w:rPr>
              <w:t>Article 270</w:t>
            </w:r>
          </w:p>
          <w:p w:rsidR="00481D62" w:rsidRPr="00481D62" w:rsidRDefault="00481D62" w:rsidP="00481D62">
            <w:pPr>
              <w:spacing w:before="100" w:beforeAutospacing="1" w:after="100" w:afterAutospacing="1"/>
              <w:jc w:val="center"/>
              <w:rPr>
                <w:rFonts w:eastAsia="Times New Roman"/>
                <w:i/>
                <w:iCs/>
              </w:rPr>
            </w:pPr>
            <w:r w:rsidRPr="00481D62">
              <w:rPr>
                <w:rFonts w:eastAsia="Times New Roman"/>
                <w:i/>
                <w:iCs/>
              </w:rPr>
              <w:t>Ways and means of international cooperation</w:t>
            </w:r>
          </w:p>
          <w:p w:rsidR="00481D62" w:rsidRPr="00481D62" w:rsidRDefault="00481D62" w:rsidP="00481D62">
            <w:pPr>
              <w:spacing w:before="100" w:beforeAutospacing="1" w:after="100" w:afterAutospacing="1"/>
              <w:rPr>
                <w:rFonts w:eastAsia="Times New Roman"/>
              </w:rPr>
            </w:pPr>
            <w:r w:rsidRPr="00481D62">
              <w:rPr>
                <w:rFonts w:eastAsia="Times New Roman"/>
              </w:rPr>
              <w:t>International cooperation for the development and transfer of marine technology shall be carried out, where feasible and appropriate, through existing bilateral, regional or multilateral programmes, and also through expanded and new programmes in order to facilitate marine scientific research, the transfer of marine technology, particularly in new fields, and appropriate international funding for ocean research and development.</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481D62" w:rsidRPr="00481D62" w:rsidRDefault="00481D62" w:rsidP="00481D62">
            <w:pPr>
              <w:spacing w:before="100" w:beforeAutospacing="1" w:after="100" w:afterAutospacing="1"/>
              <w:jc w:val="center"/>
              <w:rPr>
                <w:rFonts w:eastAsia="Times New Roman"/>
                <w:i/>
                <w:iCs/>
              </w:rPr>
            </w:pPr>
            <w:r w:rsidRPr="00481D62">
              <w:rPr>
                <w:rFonts w:eastAsia="Times New Roman"/>
                <w:i/>
                <w:iCs/>
              </w:rPr>
              <w:t>Article 271</w:t>
            </w:r>
          </w:p>
          <w:p w:rsidR="00481D62" w:rsidRPr="00481D62" w:rsidRDefault="00481D62" w:rsidP="00481D62">
            <w:pPr>
              <w:spacing w:before="100" w:beforeAutospacing="1" w:after="100" w:afterAutospacing="1"/>
              <w:jc w:val="center"/>
              <w:rPr>
                <w:rFonts w:eastAsia="Times New Roman"/>
                <w:i/>
                <w:iCs/>
              </w:rPr>
            </w:pPr>
            <w:r w:rsidRPr="00481D62">
              <w:rPr>
                <w:rFonts w:eastAsia="Times New Roman"/>
                <w:i/>
                <w:iCs/>
              </w:rPr>
              <w:t>Guidelines, criteria and standards</w:t>
            </w:r>
          </w:p>
          <w:p w:rsidR="00481D62" w:rsidRPr="00481D62" w:rsidRDefault="00481D62" w:rsidP="00481D62">
            <w:pPr>
              <w:spacing w:before="100" w:beforeAutospacing="1" w:after="100" w:afterAutospacing="1"/>
              <w:rPr>
                <w:rFonts w:eastAsia="Times New Roman"/>
              </w:rPr>
            </w:pPr>
            <w:r w:rsidRPr="00481D62">
              <w:rPr>
                <w:rFonts w:eastAsia="Times New Roman"/>
              </w:rPr>
              <w:t xml:space="preserve">States, directly or through competent international organizations, shall promote the establishment of generally accepted guidelines, criteria </w:t>
            </w:r>
            <w:r w:rsidRPr="00481D62">
              <w:rPr>
                <w:rFonts w:eastAsia="Times New Roman"/>
              </w:rPr>
              <w:lastRenderedPageBreak/>
              <w:t>and standards for the transfer of marine technology on a bilateral basis or within the framework of international organizations and other fora, taking into account, in particular, the interests and needs of developing States.</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481D62" w:rsidRPr="00481D62" w:rsidRDefault="00481D62" w:rsidP="00481D62">
            <w:pPr>
              <w:spacing w:before="100" w:beforeAutospacing="1" w:after="100" w:afterAutospacing="1"/>
              <w:jc w:val="center"/>
              <w:rPr>
                <w:rFonts w:eastAsia="Times New Roman"/>
                <w:i/>
                <w:iCs/>
              </w:rPr>
            </w:pPr>
            <w:r w:rsidRPr="00481D62">
              <w:rPr>
                <w:rFonts w:eastAsia="Times New Roman"/>
                <w:i/>
                <w:iCs/>
              </w:rPr>
              <w:lastRenderedPageBreak/>
              <w:t>Article 272</w:t>
            </w:r>
          </w:p>
          <w:p w:rsidR="00481D62" w:rsidRPr="00481D62" w:rsidRDefault="00481D62" w:rsidP="00481D62">
            <w:pPr>
              <w:spacing w:before="100" w:beforeAutospacing="1" w:after="100" w:afterAutospacing="1"/>
              <w:jc w:val="center"/>
              <w:rPr>
                <w:rFonts w:eastAsia="Times New Roman"/>
                <w:i/>
                <w:iCs/>
              </w:rPr>
            </w:pPr>
            <w:r w:rsidRPr="00481D62">
              <w:rPr>
                <w:rFonts w:eastAsia="Times New Roman"/>
                <w:i/>
                <w:iCs/>
              </w:rPr>
              <w:t>Coordination of international programmes</w:t>
            </w:r>
          </w:p>
          <w:p w:rsidR="00481D62" w:rsidRPr="00481D62" w:rsidRDefault="00481D62" w:rsidP="00481D62">
            <w:pPr>
              <w:spacing w:before="100" w:beforeAutospacing="1" w:after="100" w:afterAutospacing="1"/>
              <w:rPr>
                <w:rFonts w:eastAsia="Times New Roman"/>
              </w:rPr>
            </w:pPr>
            <w:r w:rsidRPr="00481D62">
              <w:rPr>
                <w:rFonts w:eastAsia="Times New Roman"/>
              </w:rPr>
              <w:t>In the field of transfer of marine technology, States shall endeavour to ensure that competent international organizations coordinate their activities, including any regional or global programmes, taking into account the interests and needs of developing States, particularly land-locked and geographically disadvantaged States.</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481D62" w:rsidRPr="00481D62" w:rsidRDefault="00481D62" w:rsidP="00481D62">
            <w:pPr>
              <w:spacing w:before="100" w:beforeAutospacing="1" w:after="100" w:afterAutospacing="1"/>
              <w:jc w:val="center"/>
              <w:rPr>
                <w:rFonts w:eastAsia="Times New Roman"/>
                <w:i/>
                <w:iCs/>
              </w:rPr>
            </w:pPr>
            <w:r w:rsidRPr="00481D62">
              <w:rPr>
                <w:rFonts w:eastAsia="Times New Roman"/>
                <w:i/>
                <w:iCs/>
              </w:rPr>
              <w:t>Article 273</w:t>
            </w:r>
          </w:p>
          <w:p w:rsidR="00481D62" w:rsidRPr="00481D62" w:rsidRDefault="00481D62" w:rsidP="00481D62">
            <w:pPr>
              <w:spacing w:before="100" w:beforeAutospacing="1" w:after="100" w:afterAutospacing="1"/>
              <w:jc w:val="center"/>
              <w:rPr>
                <w:rFonts w:eastAsia="Times New Roman"/>
                <w:i/>
                <w:iCs/>
              </w:rPr>
            </w:pPr>
            <w:r w:rsidRPr="00481D62">
              <w:rPr>
                <w:rFonts w:eastAsia="Times New Roman"/>
                <w:i/>
                <w:iCs/>
              </w:rPr>
              <w:t>Cooperation with international organizations and the Authority</w:t>
            </w:r>
          </w:p>
          <w:p w:rsidR="00481D62" w:rsidRPr="00481D62" w:rsidRDefault="00481D62" w:rsidP="00481D62">
            <w:pPr>
              <w:spacing w:before="100" w:beforeAutospacing="1" w:after="100" w:afterAutospacing="1"/>
              <w:rPr>
                <w:rFonts w:eastAsia="Times New Roman"/>
              </w:rPr>
            </w:pPr>
            <w:r w:rsidRPr="00481D62">
              <w:rPr>
                <w:rFonts w:eastAsia="Times New Roman"/>
              </w:rPr>
              <w:t>States shall cooperate actively with competent international organizations and the Authority to encourage and facilitate the transfer to developing States, their nationals and the Enterprise of skills and marine technology with regard to activities in the Area.</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481D62" w:rsidRPr="00481D62" w:rsidRDefault="00481D62" w:rsidP="00481D62">
            <w:pPr>
              <w:spacing w:before="100" w:beforeAutospacing="1" w:after="100" w:afterAutospacing="1"/>
              <w:jc w:val="center"/>
              <w:rPr>
                <w:rFonts w:eastAsia="Times New Roman"/>
                <w:i/>
                <w:iCs/>
              </w:rPr>
            </w:pPr>
            <w:r w:rsidRPr="00481D62">
              <w:rPr>
                <w:rFonts w:eastAsia="Times New Roman"/>
                <w:i/>
                <w:iCs/>
              </w:rPr>
              <w:t>Article 274</w:t>
            </w:r>
          </w:p>
          <w:p w:rsidR="00481D62" w:rsidRPr="00481D62" w:rsidRDefault="00481D62" w:rsidP="00481D62">
            <w:pPr>
              <w:spacing w:before="100" w:beforeAutospacing="1" w:after="100" w:afterAutospacing="1"/>
              <w:jc w:val="center"/>
              <w:rPr>
                <w:rFonts w:eastAsia="Times New Roman"/>
                <w:i/>
                <w:iCs/>
              </w:rPr>
            </w:pPr>
            <w:r w:rsidRPr="00481D62">
              <w:rPr>
                <w:rFonts w:eastAsia="Times New Roman"/>
                <w:i/>
                <w:iCs/>
              </w:rPr>
              <w:lastRenderedPageBreak/>
              <w:t>Objectives of the Authority</w:t>
            </w:r>
          </w:p>
          <w:p w:rsidR="00481D62" w:rsidRPr="00481D62" w:rsidRDefault="00481D62" w:rsidP="00481D62">
            <w:pPr>
              <w:spacing w:before="100" w:beforeAutospacing="1" w:after="100" w:afterAutospacing="1"/>
              <w:rPr>
                <w:rFonts w:eastAsia="Times New Roman"/>
              </w:rPr>
            </w:pPr>
            <w:r w:rsidRPr="00481D62">
              <w:rPr>
                <w:rFonts w:eastAsia="Times New Roman"/>
              </w:rPr>
              <w:t xml:space="preserve">Subject to all legitimate interests including, </w:t>
            </w:r>
            <w:r w:rsidRPr="00481D62">
              <w:rPr>
                <w:rFonts w:eastAsia="Times New Roman"/>
                <w:i/>
                <w:iCs/>
              </w:rPr>
              <w:t>inter alia</w:t>
            </w:r>
            <w:r w:rsidRPr="00481D62">
              <w:rPr>
                <w:rFonts w:eastAsia="Times New Roman"/>
              </w:rPr>
              <w:t>, the rights and duties of holders, suppliers and recipients of technology, the Authority, with regard to activities in the Area, shall ensure that:</w:t>
            </w:r>
          </w:p>
          <w:p w:rsidR="00481D62" w:rsidRPr="00481D62" w:rsidRDefault="00481D62" w:rsidP="00481D62">
            <w:pPr>
              <w:spacing w:before="100" w:beforeAutospacing="1" w:after="100" w:afterAutospacing="1"/>
              <w:ind w:left="1440"/>
              <w:rPr>
                <w:rFonts w:eastAsia="Times New Roman"/>
              </w:rPr>
            </w:pPr>
            <w:r w:rsidRPr="00481D62">
              <w:rPr>
                <w:rFonts w:eastAsia="Times New Roman"/>
              </w:rPr>
              <w:t>(a) on the basis of the principle of equitable geographical distribution, nationals of developing States, whether coastal, land-locked or geographically disadvantaged, shall be taken on for the purposes of training as members of the managerial, research and technical staff constituted for its undertakings;</w:t>
            </w:r>
          </w:p>
          <w:p w:rsidR="00481D62" w:rsidRPr="00481D62" w:rsidRDefault="00481D62" w:rsidP="00481D62">
            <w:pPr>
              <w:spacing w:before="100" w:beforeAutospacing="1" w:after="100" w:afterAutospacing="1"/>
              <w:ind w:left="1440"/>
              <w:rPr>
                <w:rFonts w:eastAsia="Times New Roman"/>
              </w:rPr>
            </w:pPr>
            <w:r w:rsidRPr="00481D62">
              <w:rPr>
                <w:rFonts w:eastAsia="Times New Roman"/>
              </w:rPr>
              <w:t>(b) the technical documentation on the relevant equipment, machinery, devices and processes is made available to all States, in particular developing States which may need and request technical assistance in this field;</w:t>
            </w:r>
          </w:p>
          <w:p w:rsidR="00481D62" w:rsidRPr="00481D62" w:rsidRDefault="00481D62" w:rsidP="00481D62">
            <w:pPr>
              <w:spacing w:before="100" w:beforeAutospacing="1" w:after="100" w:afterAutospacing="1"/>
              <w:ind w:left="1440"/>
              <w:rPr>
                <w:rFonts w:eastAsia="Times New Roman"/>
              </w:rPr>
            </w:pPr>
            <w:r w:rsidRPr="00481D62">
              <w:rPr>
                <w:rFonts w:eastAsia="Times New Roman"/>
              </w:rPr>
              <w:t>(c) adequate provision is made by the Authority to facilitate the acquisition of technical assistance in the field of marine technology by States which may need and request it, in particular developing States, and the acquisition by their nationals of the necessary skills and know-how, including professional training;</w:t>
            </w:r>
          </w:p>
          <w:p w:rsidR="00481D62" w:rsidRPr="00481D62" w:rsidRDefault="00481D62" w:rsidP="00481D62">
            <w:pPr>
              <w:spacing w:before="100" w:beforeAutospacing="1" w:after="100" w:afterAutospacing="1"/>
              <w:ind w:left="1440"/>
              <w:rPr>
                <w:rFonts w:eastAsia="Times New Roman"/>
              </w:rPr>
            </w:pPr>
            <w:r w:rsidRPr="00481D62">
              <w:rPr>
                <w:rFonts w:eastAsia="Times New Roman"/>
              </w:rPr>
              <w:t xml:space="preserve">(d) States which may need and request technical assistance in this field, in particular developing States, are assisted in the acquisition of necessary equipment, </w:t>
            </w:r>
            <w:r w:rsidRPr="00481D62">
              <w:rPr>
                <w:rFonts w:eastAsia="Times New Roman"/>
              </w:rPr>
              <w:lastRenderedPageBreak/>
              <w:t>processes, plant and other technical know-how through any financial arrangements provided for in this Convention.</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DD12FC" w:rsidRDefault="00481D62" w:rsidP="00C45AAD">
            <w:pPr>
              <w:jc w:val="center"/>
              <w:rPr>
                <w:b/>
                <w:bCs/>
              </w:rPr>
            </w:pPr>
            <w:r>
              <w:rPr>
                <w:b/>
                <w:bCs/>
              </w:rPr>
              <w:lastRenderedPageBreak/>
              <w:t>SECTION 3. NATIONAL AND REGIONAL MARINE SCIENTIFIC AND TECHNOLOGICAL CENTRES</w:t>
            </w:r>
          </w:p>
        </w:tc>
        <w:tc>
          <w:tcPr>
            <w:tcW w:w="7088" w:type="dxa"/>
          </w:tcPr>
          <w:p w:rsidR="00DD12FC" w:rsidRPr="00481D62" w:rsidRDefault="00481D62" w:rsidP="00481D62">
            <w:pPr>
              <w:jc w:val="center"/>
              <w:rPr>
                <w:b/>
              </w:rPr>
            </w:pPr>
            <w:r w:rsidRPr="00481D62">
              <w:rPr>
                <w:b/>
              </w:rPr>
              <w:t>MỤC 3.  CÁC TRUNG TÂM KHOA HỌC VẦ CÔNG NGHỆ BIỂN QUỐ</w:t>
            </w:r>
            <w:r w:rsidR="00386DF1">
              <w:rPr>
                <w:b/>
              </w:rPr>
              <w:t>C GIA VÀ KHU VỰC</w:t>
            </w:r>
          </w:p>
        </w:tc>
      </w:tr>
      <w:tr w:rsidR="00DD12FC">
        <w:tc>
          <w:tcPr>
            <w:tcW w:w="7088" w:type="dxa"/>
          </w:tcPr>
          <w:p w:rsidR="00481D62" w:rsidRPr="00481D62" w:rsidRDefault="00481D62" w:rsidP="00481D62">
            <w:pPr>
              <w:spacing w:before="100" w:beforeAutospacing="1" w:after="100" w:afterAutospacing="1"/>
              <w:jc w:val="center"/>
              <w:rPr>
                <w:rFonts w:eastAsia="Times New Roman"/>
                <w:i/>
                <w:iCs/>
              </w:rPr>
            </w:pPr>
            <w:r w:rsidRPr="00481D62">
              <w:rPr>
                <w:rFonts w:eastAsia="Times New Roman"/>
                <w:i/>
                <w:iCs/>
              </w:rPr>
              <w:t>Article 275</w:t>
            </w:r>
          </w:p>
          <w:p w:rsidR="00481D62" w:rsidRPr="00481D62" w:rsidRDefault="00481D62" w:rsidP="00481D62">
            <w:pPr>
              <w:spacing w:before="100" w:beforeAutospacing="1" w:after="100" w:afterAutospacing="1"/>
              <w:jc w:val="center"/>
              <w:rPr>
                <w:rFonts w:eastAsia="Times New Roman"/>
                <w:i/>
                <w:iCs/>
              </w:rPr>
            </w:pPr>
            <w:r w:rsidRPr="00481D62">
              <w:rPr>
                <w:rFonts w:eastAsia="Times New Roman"/>
                <w:i/>
                <w:iCs/>
              </w:rPr>
              <w:t>Establishment of national centres</w:t>
            </w:r>
          </w:p>
          <w:p w:rsidR="00481D62" w:rsidRPr="00481D62" w:rsidRDefault="00481D62" w:rsidP="00481D62">
            <w:pPr>
              <w:spacing w:before="100" w:beforeAutospacing="1" w:after="100" w:afterAutospacing="1"/>
              <w:rPr>
                <w:rFonts w:eastAsia="Times New Roman"/>
              </w:rPr>
            </w:pPr>
            <w:r w:rsidRPr="00481D62">
              <w:rPr>
                <w:rFonts w:eastAsia="Times New Roman"/>
              </w:rPr>
              <w:t>1. States, directly or through competent international organizations and the Authority, shall promote the establishment, particularly in developing coastal States, of national marine scientific and technological research centres and the strengthening of existing national centres, in order to stimulate and advance the conduct of marine scientific research by developing coastal States and to enhance their national capabilities to utilize and preserve their marine resources for their economic benefit.</w:t>
            </w:r>
          </w:p>
          <w:p w:rsidR="00481D62" w:rsidRPr="00481D62" w:rsidRDefault="00481D62" w:rsidP="00481D62">
            <w:pPr>
              <w:spacing w:before="100" w:beforeAutospacing="1" w:after="100" w:afterAutospacing="1"/>
              <w:rPr>
                <w:rFonts w:eastAsia="Times New Roman"/>
              </w:rPr>
            </w:pPr>
            <w:r w:rsidRPr="00481D62">
              <w:rPr>
                <w:rFonts w:eastAsia="Times New Roman"/>
              </w:rPr>
              <w:t>2. States, through competent international organizations and the Authority, shall give adequate support to facilitate the establishment and strengthening of such national centres so as to provide for advanced training facilities and necessary equipment, skills and know-how as well as technical experts to such States which may need and request such assistance.</w:t>
            </w:r>
          </w:p>
          <w:p w:rsidR="00DD12FC" w:rsidRDefault="00DD12FC" w:rsidP="00C45AAD">
            <w:pPr>
              <w:jc w:val="center"/>
              <w:rPr>
                <w:b/>
                <w:bCs/>
              </w:rPr>
            </w:pPr>
          </w:p>
        </w:tc>
        <w:tc>
          <w:tcPr>
            <w:tcW w:w="7088" w:type="dxa"/>
          </w:tcPr>
          <w:p w:rsidR="00386DF1" w:rsidRPr="00386DF1" w:rsidRDefault="00386DF1" w:rsidP="00386DF1">
            <w:pPr>
              <w:pStyle w:val="NoSpacing"/>
              <w:jc w:val="center"/>
              <w:rPr>
                <w:i/>
              </w:rPr>
            </w:pPr>
            <w:r w:rsidRPr="00386DF1">
              <w:rPr>
                <w:i/>
              </w:rPr>
              <w:t>Điều 275</w:t>
            </w:r>
          </w:p>
          <w:p w:rsidR="00386DF1" w:rsidRPr="00386DF1" w:rsidRDefault="00386DF1" w:rsidP="00386DF1">
            <w:pPr>
              <w:pStyle w:val="NoSpacing"/>
              <w:jc w:val="center"/>
              <w:rPr>
                <w:i/>
              </w:rPr>
            </w:pPr>
            <w:r w:rsidRPr="00386DF1">
              <w:rPr>
                <w:i/>
              </w:rPr>
              <w:t>Việc thành lập trung tâm các quốc gia</w:t>
            </w:r>
          </w:p>
          <w:p w:rsidR="00386DF1" w:rsidRPr="00386DF1" w:rsidRDefault="00386DF1" w:rsidP="00386DF1">
            <w:pPr>
              <w:pStyle w:val="NoSpacing"/>
            </w:pPr>
          </w:p>
          <w:p w:rsidR="00386DF1" w:rsidRPr="00386DF1" w:rsidRDefault="00386DF1" w:rsidP="00386DF1">
            <w:pPr>
              <w:pStyle w:val="NoSpacing"/>
            </w:pPr>
            <w:r w:rsidRPr="00386DF1">
              <w:t xml:space="preserve">1. Các Quốc gia, trực tiếp hoặc thông qua các tổ chức quốc tế và Thẩm Quyền, phải </w:t>
            </w:r>
            <w:r>
              <w:t>thúc đẩy</w:t>
            </w:r>
            <w:r w:rsidRPr="00386DF1">
              <w:t xml:space="preserve"> việc thành lập, đặc biệt là đối với các Quốc gia ven biển đang phát triển, các trung tâm nghiên cứu khoa học và công nghệ biển và củng cố các trung tâm quốc gia hiện có, để khuyến kh</w:t>
            </w:r>
            <w:r>
              <w:t>ích và tiến hóa</w:t>
            </w:r>
            <w:r w:rsidRPr="00386DF1">
              <w:t xml:space="preserve"> việc thực hiện các ng</w:t>
            </w:r>
            <w:bookmarkStart w:id="117" w:name="_GoBack"/>
            <w:bookmarkEnd w:id="117"/>
            <w:r w:rsidRPr="00386DF1">
              <w:t>hiên cứu khoa học biển bởi các Quốc gia ven biển đang phát triển</w:t>
            </w:r>
            <w:r>
              <w:t xml:space="preserve"> và </w:t>
            </w:r>
            <w:r w:rsidRPr="00386DF1">
              <w:t>phát triển khả năng của các nước</w:t>
            </w:r>
            <w:r>
              <w:t xml:space="preserve"> đó</w:t>
            </w:r>
            <w:r w:rsidRPr="00386DF1">
              <w:t xml:space="preserve"> trong việc tận dụng và bảo tồn tài nguyên biển cho lợi ích kinh tế của họ. </w:t>
            </w:r>
          </w:p>
          <w:p w:rsidR="00386DF1" w:rsidRPr="00386DF1" w:rsidRDefault="00386DF1" w:rsidP="00386DF1">
            <w:pPr>
              <w:pStyle w:val="NoSpacing"/>
            </w:pPr>
            <w:r w:rsidRPr="00386DF1">
              <w:t xml:space="preserve"> </w:t>
            </w:r>
          </w:p>
          <w:p w:rsidR="00386DF1" w:rsidRPr="00386DF1" w:rsidRDefault="00386DF1" w:rsidP="00386DF1">
            <w:pPr>
              <w:pStyle w:val="NoSpacing"/>
            </w:pPr>
            <w:r w:rsidRPr="00386DF1">
              <w:t>2. Các Quốc gia, thông qua các tổ chức quốc tế và Thẩm Quyền, phải thực hiện hỗ trợ thích hợp để tạo điều kiện thuận lợi cho việc thành lập và củng cố các trung tâm quố</w:t>
            </w:r>
            <w:r w:rsidR="00230182">
              <w:t>c gia</w:t>
            </w:r>
            <w:r w:rsidRPr="00386DF1">
              <w:t xml:space="preserve"> để nhằm cung cấp cơ sở vật chất đào tạo tiên tiế</w:t>
            </w:r>
            <w:r w:rsidR="00230182">
              <w:t xml:space="preserve">n, </w:t>
            </w:r>
            <w:r w:rsidRPr="00386DF1">
              <w:t xml:space="preserve">thiết bị, kỹ năng và kiến ​​thức cần thiết cũng như các chuyên gia kỹ thuật cho các Quốc gia có nhu cầu và yêu cầu được hưởng sự trợ giúp đó. </w:t>
            </w:r>
          </w:p>
          <w:p w:rsidR="00DD12FC" w:rsidRDefault="00DD12FC" w:rsidP="003E3F97"/>
          <w:p w:rsidR="00B17FBD" w:rsidRDefault="00B17FBD" w:rsidP="003E3F97"/>
          <w:p w:rsidR="00B17FBD" w:rsidRDefault="00B17FBD" w:rsidP="003E3F97"/>
          <w:p w:rsidR="00B17FBD" w:rsidRDefault="00B17FBD" w:rsidP="003E3F97"/>
        </w:tc>
      </w:tr>
      <w:tr w:rsidR="00DD12FC">
        <w:tc>
          <w:tcPr>
            <w:tcW w:w="7088" w:type="dxa"/>
          </w:tcPr>
          <w:p w:rsidR="00481D62" w:rsidRPr="002932A5" w:rsidRDefault="00481D62" w:rsidP="002932A5">
            <w:pPr>
              <w:pStyle w:val="NoSpacing"/>
              <w:jc w:val="center"/>
              <w:rPr>
                <w:i/>
              </w:rPr>
            </w:pPr>
            <w:r w:rsidRPr="002932A5">
              <w:rPr>
                <w:i/>
              </w:rPr>
              <w:lastRenderedPageBreak/>
              <w:t>Article 276</w:t>
            </w:r>
          </w:p>
          <w:p w:rsidR="00481D62" w:rsidRPr="002932A5" w:rsidRDefault="00481D62" w:rsidP="002932A5">
            <w:pPr>
              <w:pStyle w:val="NoSpacing"/>
              <w:jc w:val="center"/>
              <w:rPr>
                <w:i/>
              </w:rPr>
            </w:pPr>
            <w:r w:rsidRPr="002932A5">
              <w:rPr>
                <w:i/>
              </w:rPr>
              <w:t>Establishment of regional centres</w:t>
            </w:r>
          </w:p>
          <w:p w:rsidR="002932A5" w:rsidRDefault="002932A5" w:rsidP="002932A5">
            <w:pPr>
              <w:pStyle w:val="NoSpacing"/>
            </w:pPr>
          </w:p>
          <w:p w:rsidR="00481D62" w:rsidRPr="00481D62" w:rsidRDefault="00481D62" w:rsidP="002932A5">
            <w:pPr>
              <w:pStyle w:val="NoSpacing"/>
            </w:pPr>
            <w:r w:rsidRPr="00481D62">
              <w:t>1. States, in coordination with the competent international organizations, the Authority and national marine scientific and technological research institutions, shall promote the establishment of regional marine scientific and technological research centres, particularly in developing States, in order to stimulate and advance the conduct of marine scientific research by developing States and foster the transfer of marine technology.</w:t>
            </w:r>
          </w:p>
          <w:p w:rsidR="002932A5" w:rsidRDefault="002932A5" w:rsidP="002932A5">
            <w:pPr>
              <w:pStyle w:val="NoSpacing"/>
            </w:pPr>
          </w:p>
          <w:p w:rsidR="00481D62" w:rsidRPr="00481D62" w:rsidRDefault="00481D62" w:rsidP="002932A5">
            <w:pPr>
              <w:pStyle w:val="NoSpacing"/>
            </w:pPr>
            <w:r w:rsidRPr="00481D62">
              <w:t>2. All States of a region shall cooperate with the regional centres therein to ensure the more effective achievement of their objectives.</w:t>
            </w:r>
          </w:p>
          <w:p w:rsidR="00DD12FC" w:rsidRDefault="00DD12FC" w:rsidP="00C45AAD">
            <w:pPr>
              <w:jc w:val="center"/>
              <w:rPr>
                <w:b/>
                <w:bCs/>
              </w:rPr>
            </w:pPr>
          </w:p>
        </w:tc>
        <w:tc>
          <w:tcPr>
            <w:tcW w:w="7088" w:type="dxa"/>
          </w:tcPr>
          <w:p w:rsidR="002932A5" w:rsidRPr="002932A5" w:rsidRDefault="002932A5" w:rsidP="002932A5">
            <w:pPr>
              <w:pStyle w:val="NoSpacing"/>
              <w:jc w:val="center"/>
              <w:rPr>
                <w:i/>
              </w:rPr>
            </w:pPr>
            <w:r w:rsidRPr="002932A5">
              <w:rPr>
                <w:i/>
              </w:rPr>
              <w:t>Điều 276</w:t>
            </w:r>
          </w:p>
          <w:p w:rsidR="002932A5" w:rsidRPr="002932A5" w:rsidRDefault="002932A5" w:rsidP="002932A5">
            <w:pPr>
              <w:pStyle w:val="NoSpacing"/>
              <w:jc w:val="center"/>
              <w:rPr>
                <w:i/>
              </w:rPr>
            </w:pPr>
            <w:r w:rsidRPr="002932A5">
              <w:rPr>
                <w:i/>
              </w:rPr>
              <w:t>Thành lập các trung tâm khu vực</w:t>
            </w:r>
          </w:p>
          <w:p w:rsidR="002932A5" w:rsidRDefault="002932A5" w:rsidP="002932A5">
            <w:r>
              <w:t xml:space="preserve">      </w:t>
            </w:r>
          </w:p>
          <w:p w:rsidR="002932A5" w:rsidRDefault="002932A5" w:rsidP="002932A5">
            <w:pPr>
              <w:pStyle w:val="ListParagraph"/>
              <w:numPr>
                <w:ilvl w:val="0"/>
                <w:numId w:val="36"/>
              </w:numPr>
              <w:ind w:left="0" w:firstLine="22"/>
            </w:pPr>
            <w:r>
              <w:t xml:space="preserve">Các quốc gia phải, phối hợp với các tổ chức quốc tế có thẩm quyền, Thẩm Quyền Đáy Biển Quốc Tế, và các viện nghiên cứu khoa học và công nghệ biển quốc gia, thúc đẩy việc thành lập các trung tâm nghiên cứu khu vực về khoa học và công nghệ biển, đặc biệt là ở các quốc gia đang phát triển, để kích thích và phát triển việc thực hiện các nghiên cứu khoa học biển bởi các quốc gia đang phát triển và phát huy việc chuyển giao công nghệ biển. </w:t>
            </w:r>
          </w:p>
          <w:p w:rsidR="002932A5" w:rsidRDefault="002932A5" w:rsidP="002932A5">
            <w:pPr>
              <w:pStyle w:val="ListParagraph"/>
            </w:pPr>
          </w:p>
          <w:p w:rsidR="00DD12FC" w:rsidRDefault="002932A5" w:rsidP="002932A5">
            <w:r>
              <w:t xml:space="preserve"> 2. Tất cả các quốc gia của một khu vực phải hợp tác với các trung tâm khu vực trong đó để đảm bảo đạt được các mục tiêu của các trung tâm hiệu quả hơn.</w:t>
            </w:r>
          </w:p>
        </w:tc>
      </w:tr>
      <w:tr w:rsidR="00DD12FC">
        <w:tc>
          <w:tcPr>
            <w:tcW w:w="7088" w:type="dxa"/>
          </w:tcPr>
          <w:p w:rsidR="00481D62" w:rsidRPr="00481D62" w:rsidRDefault="00481D62" w:rsidP="00481D62">
            <w:pPr>
              <w:spacing w:before="100" w:beforeAutospacing="1" w:after="100" w:afterAutospacing="1"/>
              <w:jc w:val="center"/>
              <w:rPr>
                <w:rFonts w:eastAsia="Times New Roman"/>
                <w:i/>
                <w:iCs/>
              </w:rPr>
            </w:pPr>
            <w:r w:rsidRPr="00481D62">
              <w:rPr>
                <w:rFonts w:eastAsia="Times New Roman"/>
                <w:i/>
                <w:iCs/>
              </w:rPr>
              <w:t>Article 277</w:t>
            </w:r>
          </w:p>
          <w:p w:rsidR="00481D62" w:rsidRPr="00481D62" w:rsidRDefault="00481D62" w:rsidP="00481D62">
            <w:pPr>
              <w:spacing w:before="100" w:beforeAutospacing="1" w:after="100" w:afterAutospacing="1"/>
              <w:jc w:val="center"/>
              <w:rPr>
                <w:rFonts w:eastAsia="Times New Roman"/>
                <w:i/>
                <w:iCs/>
              </w:rPr>
            </w:pPr>
            <w:r w:rsidRPr="00481D62">
              <w:rPr>
                <w:rFonts w:eastAsia="Times New Roman"/>
                <w:i/>
                <w:iCs/>
              </w:rPr>
              <w:t>Functions of regional centres</w:t>
            </w:r>
          </w:p>
          <w:p w:rsidR="00481D62" w:rsidRPr="00481D62" w:rsidRDefault="00481D62" w:rsidP="00481D62">
            <w:pPr>
              <w:spacing w:before="100" w:beforeAutospacing="1" w:after="100" w:afterAutospacing="1"/>
              <w:rPr>
                <w:rFonts w:eastAsia="Times New Roman"/>
              </w:rPr>
            </w:pPr>
            <w:r w:rsidRPr="00481D62">
              <w:rPr>
                <w:rFonts w:eastAsia="Times New Roman"/>
              </w:rPr>
              <w:t xml:space="preserve">The functions of such regional centres shall include, </w:t>
            </w:r>
            <w:r w:rsidRPr="00481D62">
              <w:rPr>
                <w:rFonts w:eastAsia="Times New Roman"/>
                <w:i/>
                <w:iCs/>
              </w:rPr>
              <w:t>inter alia</w:t>
            </w:r>
            <w:r w:rsidRPr="00481D62">
              <w:rPr>
                <w:rFonts w:eastAsia="Times New Roman"/>
              </w:rPr>
              <w:t>:</w:t>
            </w:r>
          </w:p>
          <w:p w:rsidR="00481D62" w:rsidRPr="00481D62" w:rsidRDefault="00481D62" w:rsidP="00481D62">
            <w:pPr>
              <w:spacing w:before="100" w:beforeAutospacing="1" w:after="100" w:afterAutospacing="1"/>
              <w:ind w:left="1440"/>
              <w:rPr>
                <w:rFonts w:eastAsia="Times New Roman"/>
              </w:rPr>
            </w:pPr>
            <w:r w:rsidRPr="00481D62">
              <w:rPr>
                <w:rFonts w:eastAsia="Times New Roman"/>
              </w:rPr>
              <w:t>(a) training and educational programmes at all levels on various aspects of marine scientific and technological research, particularly marine biology, including conservation and management of living resources, oceanography, hydrography, engineering, geological exploration of the seabed, mining and desalination technologies;</w:t>
            </w:r>
          </w:p>
          <w:p w:rsidR="00481D62" w:rsidRPr="00481D62" w:rsidRDefault="00481D62" w:rsidP="00481D62">
            <w:pPr>
              <w:spacing w:before="100" w:beforeAutospacing="1" w:after="100" w:afterAutospacing="1"/>
              <w:ind w:left="1440"/>
              <w:rPr>
                <w:rFonts w:eastAsia="Times New Roman"/>
              </w:rPr>
            </w:pPr>
            <w:r w:rsidRPr="00481D62">
              <w:rPr>
                <w:rFonts w:eastAsia="Times New Roman"/>
              </w:rPr>
              <w:lastRenderedPageBreak/>
              <w:t>(b) management studies;</w:t>
            </w:r>
          </w:p>
          <w:p w:rsidR="00481D62" w:rsidRPr="00481D62" w:rsidRDefault="00481D62" w:rsidP="00481D62">
            <w:pPr>
              <w:spacing w:before="100" w:beforeAutospacing="1" w:after="100" w:afterAutospacing="1"/>
              <w:ind w:left="1440"/>
              <w:rPr>
                <w:rFonts w:eastAsia="Times New Roman"/>
              </w:rPr>
            </w:pPr>
            <w:r w:rsidRPr="00481D62">
              <w:rPr>
                <w:rFonts w:eastAsia="Times New Roman"/>
              </w:rPr>
              <w:t>(c) study programmes related to the protection and preservation of the marine environment and the prevention, reduction and control of pollution;</w:t>
            </w:r>
          </w:p>
          <w:p w:rsidR="00481D62" w:rsidRPr="00481D62" w:rsidRDefault="00481D62" w:rsidP="00481D62">
            <w:pPr>
              <w:spacing w:before="100" w:beforeAutospacing="1" w:after="100" w:afterAutospacing="1"/>
              <w:ind w:left="1440"/>
              <w:rPr>
                <w:rFonts w:eastAsia="Times New Roman"/>
              </w:rPr>
            </w:pPr>
            <w:r w:rsidRPr="00481D62">
              <w:rPr>
                <w:rFonts w:eastAsia="Times New Roman"/>
              </w:rPr>
              <w:t>(d) organization of regional conferences, seminars and symposia;</w:t>
            </w:r>
          </w:p>
          <w:p w:rsidR="00481D62" w:rsidRPr="00481D62" w:rsidRDefault="00481D62" w:rsidP="00481D62">
            <w:pPr>
              <w:spacing w:before="100" w:beforeAutospacing="1" w:after="100" w:afterAutospacing="1"/>
              <w:ind w:left="1440"/>
              <w:rPr>
                <w:rFonts w:eastAsia="Times New Roman"/>
              </w:rPr>
            </w:pPr>
            <w:r w:rsidRPr="00481D62">
              <w:rPr>
                <w:rFonts w:eastAsia="Times New Roman"/>
              </w:rPr>
              <w:t>(e) acquisition and processing of marine scientific and technological data and information;</w:t>
            </w:r>
          </w:p>
          <w:p w:rsidR="00481D62" w:rsidRPr="00481D62" w:rsidRDefault="00481D62" w:rsidP="00481D62">
            <w:pPr>
              <w:spacing w:before="100" w:beforeAutospacing="1" w:after="100" w:afterAutospacing="1"/>
              <w:ind w:left="1440"/>
              <w:rPr>
                <w:rFonts w:eastAsia="Times New Roman"/>
              </w:rPr>
            </w:pPr>
            <w:r w:rsidRPr="00481D62">
              <w:rPr>
                <w:rFonts w:eastAsia="Times New Roman"/>
              </w:rPr>
              <w:t>(f) prompt dissemination of results of marine scientific and technological research in readily available publications;</w:t>
            </w:r>
          </w:p>
          <w:p w:rsidR="00481D62" w:rsidRPr="00481D62" w:rsidRDefault="00481D62" w:rsidP="00481D62">
            <w:pPr>
              <w:spacing w:before="100" w:beforeAutospacing="1" w:after="100" w:afterAutospacing="1"/>
              <w:ind w:left="1440"/>
              <w:rPr>
                <w:rFonts w:eastAsia="Times New Roman"/>
              </w:rPr>
            </w:pPr>
            <w:r w:rsidRPr="00481D62">
              <w:rPr>
                <w:rFonts w:eastAsia="Times New Roman"/>
              </w:rPr>
              <w:t>(g) publicizing national policies with regard to the transfer of marine technology and systematic comparative study of those policies;</w:t>
            </w:r>
          </w:p>
          <w:p w:rsidR="00481D62" w:rsidRPr="00481D62" w:rsidRDefault="00481D62" w:rsidP="00481D62">
            <w:pPr>
              <w:spacing w:before="100" w:beforeAutospacing="1" w:after="100" w:afterAutospacing="1"/>
              <w:ind w:left="1440"/>
              <w:rPr>
                <w:rFonts w:eastAsia="Times New Roman"/>
              </w:rPr>
            </w:pPr>
            <w:r w:rsidRPr="00481D62">
              <w:rPr>
                <w:rFonts w:eastAsia="Times New Roman"/>
              </w:rPr>
              <w:t>(h) compilation and systematization of information on the marketing of technology and on contracts and other arrangements concerning patents;</w:t>
            </w:r>
          </w:p>
          <w:p w:rsidR="00481D62" w:rsidRPr="00481D62" w:rsidRDefault="00481D62" w:rsidP="00481D62">
            <w:pPr>
              <w:spacing w:before="100" w:beforeAutospacing="1" w:after="100" w:afterAutospacing="1"/>
              <w:ind w:left="1440"/>
              <w:rPr>
                <w:rFonts w:eastAsia="Times New Roman"/>
              </w:rPr>
            </w:pPr>
            <w:r w:rsidRPr="00481D62">
              <w:rPr>
                <w:rFonts w:eastAsia="Times New Roman"/>
              </w:rPr>
              <w:t xml:space="preserve">(i) </w:t>
            </w:r>
            <w:proofErr w:type="gramStart"/>
            <w:r w:rsidRPr="00481D62">
              <w:rPr>
                <w:rFonts w:eastAsia="Times New Roman"/>
              </w:rPr>
              <w:t>technical</w:t>
            </w:r>
            <w:proofErr w:type="gramEnd"/>
            <w:r w:rsidRPr="00481D62">
              <w:rPr>
                <w:rFonts w:eastAsia="Times New Roman"/>
              </w:rPr>
              <w:t xml:space="preserve"> cooperation with other States of the region.</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DD12FC" w:rsidRDefault="00481D62" w:rsidP="00C45AAD">
            <w:pPr>
              <w:jc w:val="center"/>
              <w:rPr>
                <w:b/>
                <w:bCs/>
              </w:rPr>
            </w:pPr>
            <w:r>
              <w:rPr>
                <w:b/>
                <w:bCs/>
              </w:rPr>
              <w:lastRenderedPageBreak/>
              <w:t>SECTION 4. COOPERATION AMONG INTERNATIONAL ORGANIZATIONS</w:t>
            </w:r>
          </w:p>
        </w:tc>
        <w:tc>
          <w:tcPr>
            <w:tcW w:w="7088" w:type="dxa"/>
          </w:tcPr>
          <w:p w:rsidR="00DD12FC" w:rsidRPr="00481D62" w:rsidRDefault="00481D62" w:rsidP="00481D62">
            <w:pPr>
              <w:jc w:val="center"/>
              <w:rPr>
                <w:b/>
              </w:rPr>
            </w:pPr>
            <w:r w:rsidRPr="00481D62">
              <w:rPr>
                <w:b/>
              </w:rPr>
              <w:t>MỤC 4.  HỢP TÁC GIỮA CÁC TỔ CHỨC QUỐC TẾ</w:t>
            </w:r>
          </w:p>
        </w:tc>
      </w:tr>
      <w:tr w:rsidR="00DD12FC">
        <w:tc>
          <w:tcPr>
            <w:tcW w:w="7088" w:type="dxa"/>
          </w:tcPr>
          <w:p w:rsidR="00481D62" w:rsidRPr="00481D62" w:rsidRDefault="00481D62" w:rsidP="00481D62">
            <w:pPr>
              <w:spacing w:before="100" w:beforeAutospacing="1" w:after="100" w:afterAutospacing="1"/>
              <w:jc w:val="center"/>
              <w:rPr>
                <w:rFonts w:eastAsia="Times New Roman"/>
                <w:i/>
                <w:iCs/>
              </w:rPr>
            </w:pPr>
            <w:r w:rsidRPr="00481D62">
              <w:rPr>
                <w:rFonts w:eastAsia="Times New Roman"/>
                <w:i/>
                <w:iCs/>
              </w:rPr>
              <w:lastRenderedPageBreak/>
              <w:t>Article 278</w:t>
            </w:r>
          </w:p>
          <w:p w:rsidR="00481D62" w:rsidRPr="00481D62" w:rsidRDefault="00481D62" w:rsidP="00481D62">
            <w:pPr>
              <w:spacing w:before="100" w:beforeAutospacing="1" w:after="100" w:afterAutospacing="1"/>
              <w:jc w:val="center"/>
              <w:rPr>
                <w:rFonts w:eastAsia="Times New Roman"/>
                <w:i/>
                <w:iCs/>
              </w:rPr>
            </w:pPr>
            <w:r w:rsidRPr="00481D62">
              <w:rPr>
                <w:rFonts w:eastAsia="Times New Roman"/>
                <w:i/>
                <w:iCs/>
              </w:rPr>
              <w:t>Cooperation among international organizations</w:t>
            </w:r>
          </w:p>
          <w:p w:rsidR="00481D62" w:rsidRPr="00481D62" w:rsidRDefault="00481D62" w:rsidP="00481D62">
            <w:pPr>
              <w:spacing w:before="100" w:beforeAutospacing="1" w:after="100" w:afterAutospacing="1"/>
              <w:rPr>
                <w:rFonts w:eastAsia="Times New Roman"/>
              </w:rPr>
            </w:pPr>
            <w:r w:rsidRPr="00481D62">
              <w:rPr>
                <w:rFonts w:eastAsia="Times New Roman"/>
              </w:rPr>
              <w:t>The competent international organizations referred to in this Part and in Part XIII shall take all appropriate measures to ensure, either directly or in close cooperation among themselves, the effective discharge of their functions and responsibilities under this Part.</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481D62" w:rsidRPr="00481D62" w:rsidRDefault="00481D62" w:rsidP="00481D62">
            <w:pPr>
              <w:spacing w:before="100" w:beforeAutospacing="1" w:after="100" w:afterAutospacing="1"/>
              <w:jc w:val="center"/>
              <w:outlineLvl w:val="3"/>
              <w:rPr>
                <w:rFonts w:eastAsia="Times New Roman"/>
                <w:b/>
                <w:bCs/>
                <w:sz w:val="27"/>
                <w:szCs w:val="27"/>
              </w:rPr>
            </w:pPr>
            <w:r w:rsidRPr="00481D62">
              <w:rPr>
                <w:rFonts w:eastAsia="Times New Roman"/>
                <w:b/>
                <w:bCs/>
                <w:sz w:val="27"/>
                <w:szCs w:val="27"/>
              </w:rPr>
              <w:t>PART XV</w:t>
            </w:r>
          </w:p>
          <w:p w:rsidR="00DD12FC" w:rsidRPr="006A560A" w:rsidRDefault="00481D62" w:rsidP="006A560A">
            <w:pPr>
              <w:spacing w:before="100" w:beforeAutospacing="1" w:after="100" w:afterAutospacing="1"/>
              <w:jc w:val="center"/>
              <w:outlineLvl w:val="3"/>
              <w:rPr>
                <w:rFonts w:eastAsia="Times New Roman"/>
                <w:b/>
                <w:bCs/>
                <w:sz w:val="27"/>
                <w:szCs w:val="27"/>
              </w:rPr>
            </w:pPr>
            <w:r w:rsidRPr="00481D62">
              <w:rPr>
                <w:rFonts w:eastAsia="Times New Roman"/>
                <w:b/>
                <w:bCs/>
                <w:sz w:val="27"/>
                <w:szCs w:val="27"/>
              </w:rPr>
              <w:t>SETTLEMENT OF DISPUTES</w:t>
            </w:r>
          </w:p>
        </w:tc>
        <w:tc>
          <w:tcPr>
            <w:tcW w:w="7088" w:type="dxa"/>
          </w:tcPr>
          <w:p w:rsidR="00DD12FC" w:rsidRPr="006A560A" w:rsidRDefault="006A560A" w:rsidP="006A560A">
            <w:pPr>
              <w:jc w:val="center"/>
              <w:rPr>
                <w:b/>
              </w:rPr>
            </w:pPr>
            <w:r w:rsidRPr="006A560A">
              <w:rPr>
                <w:b/>
              </w:rPr>
              <w:t>PHẦN XV</w:t>
            </w:r>
          </w:p>
          <w:p w:rsidR="006A560A" w:rsidRPr="006A560A" w:rsidRDefault="006A560A" w:rsidP="006A560A">
            <w:pPr>
              <w:jc w:val="center"/>
              <w:rPr>
                <w:b/>
              </w:rPr>
            </w:pPr>
          </w:p>
          <w:p w:rsidR="006A560A" w:rsidRDefault="006A560A" w:rsidP="006A560A">
            <w:pPr>
              <w:jc w:val="center"/>
            </w:pPr>
            <w:r w:rsidRPr="006A560A">
              <w:rPr>
                <w:b/>
              </w:rPr>
              <w:t>GIẢI QUYẾT TRANH CHẤP</w:t>
            </w:r>
          </w:p>
        </w:tc>
      </w:tr>
      <w:tr w:rsidR="00DD12FC">
        <w:tc>
          <w:tcPr>
            <w:tcW w:w="7088" w:type="dxa"/>
          </w:tcPr>
          <w:p w:rsidR="00DD12FC" w:rsidRDefault="006A560A" w:rsidP="00C45AAD">
            <w:pPr>
              <w:jc w:val="center"/>
              <w:rPr>
                <w:b/>
                <w:bCs/>
              </w:rPr>
            </w:pPr>
            <w:r>
              <w:rPr>
                <w:b/>
                <w:bCs/>
              </w:rPr>
              <w:t>SECTION 1. GENERAL PROVISIONS</w:t>
            </w:r>
          </w:p>
        </w:tc>
        <w:tc>
          <w:tcPr>
            <w:tcW w:w="7088" w:type="dxa"/>
          </w:tcPr>
          <w:p w:rsidR="00DD12FC" w:rsidRPr="006A560A" w:rsidRDefault="006A560A" w:rsidP="006A560A">
            <w:pPr>
              <w:jc w:val="center"/>
              <w:rPr>
                <w:b/>
              </w:rPr>
            </w:pPr>
            <w:r w:rsidRPr="006A560A">
              <w:rPr>
                <w:b/>
              </w:rPr>
              <w:t>MỤC 1.  CÁC ĐIỀU KHOẢN TỔNG QUÁT</w:t>
            </w:r>
          </w:p>
        </w:tc>
      </w:tr>
      <w:tr w:rsidR="00DD12FC">
        <w:tc>
          <w:tcPr>
            <w:tcW w:w="7088" w:type="dxa"/>
          </w:tcPr>
          <w:p w:rsidR="006A560A" w:rsidRPr="006A560A" w:rsidRDefault="006A560A" w:rsidP="006A560A">
            <w:pPr>
              <w:spacing w:before="100" w:beforeAutospacing="1" w:after="100" w:afterAutospacing="1"/>
              <w:jc w:val="center"/>
              <w:rPr>
                <w:rFonts w:eastAsia="Times New Roman"/>
                <w:i/>
                <w:iCs/>
              </w:rPr>
            </w:pPr>
            <w:r w:rsidRPr="006A560A">
              <w:rPr>
                <w:rFonts w:eastAsia="Times New Roman"/>
                <w:i/>
                <w:iCs/>
              </w:rPr>
              <w:t>Article 279</w:t>
            </w:r>
          </w:p>
          <w:p w:rsidR="006A560A" w:rsidRPr="006A560A" w:rsidRDefault="006A560A" w:rsidP="006A560A">
            <w:pPr>
              <w:spacing w:before="100" w:beforeAutospacing="1" w:after="100" w:afterAutospacing="1"/>
              <w:jc w:val="center"/>
              <w:rPr>
                <w:rFonts w:eastAsia="Times New Roman"/>
                <w:i/>
                <w:iCs/>
              </w:rPr>
            </w:pPr>
            <w:r w:rsidRPr="006A560A">
              <w:rPr>
                <w:rFonts w:eastAsia="Times New Roman"/>
                <w:i/>
                <w:iCs/>
              </w:rPr>
              <w:t>Obligation to settle disputes by peaceful means</w:t>
            </w:r>
          </w:p>
          <w:p w:rsidR="006A560A" w:rsidRPr="006A560A" w:rsidRDefault="006A560A" w:rsidP="006A560A">
            <w:pPr>
              <w:spacing w:before="100" w:beforeAutospacing="1" w:after="100" w:afterAutospacing="1"/>
              <w:rPr>
                <w:rFonts w:eastAsia="Times New Roman"/>
              </w:rPr>
            </w:pPr>
            <w:r w:rsidRPr="006A560A">
              <w:rPr>
                <w:rFonts w:eastAsia="Times New Roman"/>
              </w:rPr>
              <w:t>States Parties shall settle any dispute between them concerning the interpretation or application of this Convention by peaceful means in accordance with Article 2, paragraph 3, of the Charter of the United Nations and, to this end, shall seek a solution by the means indicated in Article 33, paragraph 1, of the Charter.</w:t>
            </w:r>
          </w:p>
          <w:p w:rsidR="006A560A" w:rsidRPr="006A560A" w:rsidRDefault="006A560A" w:rsidP="006A560A">
            <w:pPr>
              <w:spacing w:before="100" w:beforeAutospacing="1" w:after="100" w:afterAutospacing="1"/>
              <w:jc w:val="center"/>
              <w:rPr>
                <w:rFonts w:eastAsia="Times New Roman"/>
                <w:i/>
                <w:iCs/>
              </w:rPr>
            </w:pPr>
            <w:r w:rsidRPr="006A560A">
              <w:rPr>
                <w:rFonts w:eastAsia="Times New Roman"/>
                <w:i/>
                <w:iCs/>
              </w:rPr>
              <w:t>Article 280</w:t>
            </w:r>
          </w:p>
          <w:p w:rsidR="006A560A" w:rsidRPr="006A560A" w:rsidRDefault="006A560A" w:rsidP="006A560A">
            <w:pPr>
              <w:spacing w:before="100" w:beforeAutospacing="1" w:after="100" w:afterAutospacing="1"/>
              <w:jc w:val="center"/>
              <w:rPr>
                <w:rFonts w:eastAsia="Times New Roman"/>
                <w:i/>
                <w:iCs/>
              </w:rPr>
            </w:pPr>
            <w:r w:rsidRPr="006A560A">
              <w:rPr>
                <w:rFonts w:eastAsia="Times New Roman"/>
                <w:i/>
                <w:iCs/>
              </w:rPr>
              <w:t>Settlement of disputes by any peaceful means chosen by the parties</w:t>
            </w:r>
          </w:p>
          <w:p w:rsidR="006A560A" w:rsidRPr="006A560A" w:rsidRDefault="006A560A" w:rsidP="006A560A">
            <w:pPr>
              <w:spacing w:before="100" w:beforeAutospacing="1" w:after="100" w:afterAutospacing="1"/>
              <w:rPr>
                <w:rFonts w:eastAsia="Times New Roman"/>
              </w:rPr>
            </w:pPr>
            <w:r w:rsidRPr="006A560A">
              <w:rPr>
                <w:rFonts w:eastAsia="Times New Roman"/>
              </w:rPr>
              <w:t xml:space="preserve">Nothing in this Part impairs the right of any States Parties to agree at </w:t>
            </w:r>
            <w:r w:rsidRPr="006A560A">
              <w:rPr>
                <w:rFonts w:eastAsia="Times New Roman"/>
              </w:rPr>
              <w:lastRenderedPageBreak/>
              <w:t>any time to settle a dispute between them concerning the interpretation or application of this Convention by any peaceful means of their own choice.</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6A560A" w:rsidRPr="006A560A" w:rsidRDefault="006A560A" w:rsidP="006A560A">
            <w:pPr>
              <w:spacing w:before="100" w:beforeAutospacing="1" w:after="100" w:afterAutospacing="1"/>
              <w:jc w:val="center"/>
              <w:rPr>
                <w:rFonts w:eastAsia="Times New Roman"/>
                <w:i/>
                <w:iCs/>
              </w:rPr>
            </w:pPr>
            <w:r w:rsidRPr="006A560A">
              <w:rPr>
                <w:rFonts w:eastAsia="Times New Roman"/>
                <w:i/>
                <w:iCs/>
              </w:rPr>
              <w:lastRenderedPageBreak/>
              <w:t>Article 281</w:t>
            </w:r>
          </w:p>
          <w:p w:rsidR="006A560A" w:rsidRPr="006A560A" w:rsidRDefault="006A560A" w:rsidP="006A560A">
            <w:pPr>
              <w:spacing w:before="100" w:beforeAutospacing="1" w:after="100" w:afterAutospacing="1"/>
              <w:jc w:val="center"/>
              <w:rPr>
                <w:rFonts w:eastAsia="Times New Roman"/>
                <w:i/>
                <w:iCs/>
              </w:rPr>
            </w:pPr>
            <w:r w:rsidRPr="006A560A">
              <w:rPr>
                <w:rFonts w:eastAsia="Times New Roman"/>
                <w:i/>
                <w:iCs/>
              </w:rPr>
              <w:t>Procedure where no settlement has been reached by the parties</w:t>
            </w:r>
          </w:p>
          <w:p w:rsidR="006A560A" w:rsidRPr="006A560A" w:rsidRDefault="006A560A" w:rsidP="006A560A">
            <w:pPr>
              <w:spacing w:before="100" w:beforeAutospacing="1" w:after="100" w:afterAutospacing="1"/>
              <w:rPr>
                <w:rFonts w:eastAsia="Times New Roman"/>
              </w:rPr>
            </w:pPr>
            <w:r w:rsidRPr="006A560A">
              <w:rPr>
                <w:rFonts w:eastAsia="Times New Roman"/>
              </w:rPr>
              <w:t>1. If the States Parties which are parties to a dispute concerning the interpretation or application of this Convention have agreed to seek settlement of the dispute by a peaceful means of their own choice, the procedures provided for in this Part apply only where no settlement has been reached by recourse to such means and the agreement between the parties does not exclude any further procedure.</w:t>
            </w:r>
          </w:p>
          <w:p w:rsidR="006A560A" w:rsidRPr="006A560A" w:rsidRDefault="006A560A" w:rsidP="006A560A">
            <w:pPr>
              <w:spacing w:before="100" w:beforeAutospacing="1" w:after="100" w:afterAutospacing="1"/>
              <w:rPr>
                <w:rFonts w:eastAsia="Times New Roman"/>
              </w:rPr>
            </w:pPr>
            <w:r w:rsidRPr="006A560A">
              <w:rPr>
                <w:rFonts w:eastAsia="Times New Roman"/>
              </w:rPr>
              <w:t>2. If the parties have also agreed on a time-limit, paragraph 1 applies only upon the expiration of that time-limit.</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6A560A" w:rsidRPr="006A560A" w:rsidRDefault="006A560A" w:rsidP="006A560A">
            <w:pPr>
              <w:spacing w:before="100" w:beforeAutospacing="1" w:after="100" w:afterAutospacing="1"/>
              <w:jc w:val="center"/>
              <w:rPr>
                <w:rFonts w:eastAsia="Times New Roman"/>
                <w:i/>
                <w:iCs/>
              </w:rPr>
            </w:pPr>
            <w:r w:rsidRPr="006A560A">
              <w:rPr>
                <w:rFonts w:eastAsia="Times New Roman"/>
                <w:i/>
                <w:iCs/>
              </w:rPr>
              <w:t>Article 282</w:t>
            </w:r>
          </w:p>
          <w:p w:rsidR="006A560A" w:rsidRPr="006A560A" w:rsidRDefault="006A560A" w:rsidP="006A560A">
            <w:pPr>
              <w:spacing w:before="100" w:beforeAutospacing="1" w:after="100" w:afterAutospacing="1"/>
              <w:jc w:val="center"/>
              <w:rPr>
                <w:rFonts w:eastAsia="Times New Roman"/>
                <w:i/>
                <w:iCs/>
              </w:rPr>
            </w:pPr>
            <w:r w:rsidRPr="006A560A">
              <w:rPr>
                <w:rFonts w:eastAsia="Times New Roman"/>
                <w:i/>
                <w:iCs/>
              </w:rPr>
              <w:t>Obligations under general, regional or bilateral agreements</w:t>
            </w:r>
          </w:p>
          <w:p w:rsidR="006A560A" w:rsidRPr="006A560A" w:rsidRDefault="006A560A" w:rsidP="006A560A">
            <w:pPr>
              <w:spacing w:before="100" w:beforeAutospacing="1" w:after="100" w:afterAutospacing="1"/>
              <w:rPr>
                <w:rFonts w:eastAsia="Times New Roman"/>
              </w:rPr>
            </w:pPr>
            <w:r w:rsidRPr="006A560A">
              <w:rPr>
                <w:rFonts w:eastAsia="Times New Roman"/>
              </w:rPr>
              <w:t xml:space="preserve">If the States Parties which are parties to a dispute concerning the interpretation or application of this Convention have agreed, through a general, regional or bilateral agreement or otherwise, that such dispute shall, at the request of any party to the dispute, be submitted to a procedure that entails a binding decision, that procedure shall apply in </w:t>
            </w:r>
            <w:r w:rsidRPr="006A560A">
              <w:rPr>
                <w:rFonts w:eastAsia="Times New Roman"/>
              </w:rPr>
              <w:lastRenderedPageBreak/>
              <w:t>lieu of the procedures provided for in this Part, unless the parties to the dispute otherwise agree.</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6A560A" w:rsidRPr="006A560A" w:rsidRDefault="006A560A" w:rsidP="006A560A">
            <w:pPr>
              <w:spacing w:before="100" w:beforeAutospacing="1" w:after="100" w:afterAutospacing="1"/>
              <w:jc w:val="center"/>
              <w:rPr>
                <w:rFonts w:eastAsia="Times New Roman"/>
                <w:i/>
                <w:iCs/>
              </w:rPr>
            </w:pPr>
            <w:r w:rsidRPr="006A560A">
              <w:rPr>
                <w:rFonts w:eastAsia="Times New Roman"/>
                <w:i/>
                <w:iCs/>
              </w:rPr>
              <w:lastRenderedPageBreak/>
              <w:t>Article 283</w:t>
            </w:r>
          </w:p>
          <w:p w:rsidR="006A560A" w:rsidRPr="006A560A" w:rsidRDefault="006A560A" w:rsidP="006A560A">
            <w:pPr>
              <w:spacing w:before="100" w:beforeAutospacing="1" w:after="100" w:afterAutospacing="1"/>
              <w:jc w:val="center"/>
              <w:rPr>
                <w:rFonts w:eastAsia="Times New Roman"/>
                <w:i/>
                <w:iCs/>
              </w:rPr>
            </w:pPr>
            <w:r w:rsidRPr="006A560A">
              <w:rPr>
                <w:rFonts w:eastAsia="Times New Roman"/>
                <w:i/>
                <w:iCs/>
              </w:rPr>
              <w:t>Obligation to exchange views</w:t>
            </w:r>
          </w:p>
          <w:p w:rsidR="006A560A" w:rsidRPr="006A560A" w:rsidRDefault="006A560A" w:rsidP="006A560A">
            <w:pPr>
              <w:spacing w:before="100" w:beforeAutospacing="1" w:after="100" w:afterAutospacing="1"/>
              <w:rPr>
                <w:rFonts w:eastAsia="Times New Roman"/>
              </w:rPr>
            </w:pPr>
            <w:r w:rsidRPr="006A560A">
              <w:rPr>
                <w:rFonts w:eastAsia="Times New Roman"/>
              </w:rPr>
              <w:t>1. When a dispute arises between States Parties concerning the interpretation or application of this Convention, the parties to the dispute shall proceed expeditiously to an exchange of views regarding its settlement by negotiation or other peaceful means.</w:t>
            </w:r>
          </w:p>
          <w:p w:rsidR="006A560A" w:rsidRPr="006A560A" w:rsidRDefault="006A560A" w:rsidP="006A560A">
            <w:pPr>
              <w:spacing w:before="100" w:beforeAutospacing="1" w:after="100" w:afterAutospacing="1"/>
              <w:rPr>
                <w:rFonts w:eastAsia="Times New Roman"/>
              </w:rPr>
            </w:pPr>
            <w:r w:rsidRPr="006A560A">
              <w:rPr>
                <w:rFonts w:eastAsia="Times New Roman"/>
              </w:rPr>
              <w:t>2. The parties shall also proceed expeditiously to an exchange of views where a procedure for the settlement of such a dispute has been terminated without a settlement or where a settlement has been reached and the circumstances require consultation regarding the manner of implementing the settlement.</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6A560A" w:rsidRPr="006A560A" w:rsidRDefault="006A560A" w:rsidP="006A560A">
            <w:pPr>
              <w:spacing w:before="100" w:beforeAutospacing="1" w:after="100" w:afterAutospacing="1"/>
              <w:jc w:val="center"/>
              <w:rPr>
                <w:rFonts w:eastAsia="Times New Roman"/>
                <w:i/>
                <w:iCs/>
              </w:rPr>
            </w:pPr>
            <w:r w:rsidRPr="006A560A">
              <w:rPr>
                <w:rFonts w:eastAsia="Times New Roman"/>
                <w:i/>
                <w:iCs/>
              </w:rPr>
              <w:t>Article 284</w:t>
            </w:r>
          </w:p>
          <w:p w:rsidR="006A560A" w:rsidRPr="006A560A" w:rsidRDefault="006A560A" w:rsidP="006A560A">
            <w:pPr>
              <w:spacing w:before="100" w:beforeAutospacing="1" w:after="100" w:afterAutospacing="1"/>
              <w:jc w:val="center"/>
              <w:rPr>
                <w:rFonts w:eastAsia="Times New Roman"/>
                <w:i/>
                <w:iCs/>
              </w:rPr>
            </w:pPr>
            <w:r w:rsidRPr="006A560A">
              <w:rPr>
                <w:rFonts w:eastAsia="Times New Roman"/>
                <w:i/>
                <w:iCs/>
              </w:rPr>
              <w:t>Conciliation</w:t>
            </w:r>
          </w:p>
          <w:p w:rsidR="006A560A" w:rsidRPr="006A560A" w:rsidRDefault="006A560A" w:rsidP="006A560A">
            <w:pPr>
              <w:spacing w:before="100" w:beforeAutospacing="1" w:after="100" w:afterAutospacing="1"/>
              <w:rPr>
                <w:rFonts w:eastAsia="Times New Roman"/>
              </w:rPr>
            </w:pPr>
            <w:r w:rsidRPr="006A560A">
              <w:rPr>
                <w:rFonts w:eastAsia="Times New Roman"/>
              </w:rPr>
              <w:t xml:space="preserve">1. A State Party which is a party to a dispute concerning the interpretation or application of this Convention may invite the other party or parties to submit the dispute to conciliation in accordance with the procedure under Annex V, section 1, or another conciliation </w:t>
            </w:r>
            <w:r w:rsidRPr="006A560A">
              <w:rPr>
                <w:rFonts w:eastAsia="Times New Roman"/>
              </w:rPr>
              <w:lastRenderedPageBreak/>
              <w:t>procedure.</w:t>
            </w:r>
          </w:p>
          <w:p w:rsidR="006A560A" w:rsidRPr="006A560A" w:rsidRDefault="006A560A" w:rsidP="006A560A">
            <w:pPr>
              <w:spacing w:before="100" w:beforeAutospacing="1" w:after="100" w:afterAutospacing="1"/>
              <w:rPr>
                <w:rFonts w:eastAsia="Times New Roman"/>
              </w:rPr>
            </w:pPr>
            <w:r w:rsidRPr="006A560A">
              <w:rPr>
                <w:rFonts w:eastAsia="Times New Roman"/>
              </w:rPr>
              <w:t>2. If the invitation is accepted and if the parties agree upon the conciliation procedure to be applied, any party may submit the dispute to that procedure.</w:t>
            </w:r>
          </w:p>
          <w:p w:rsidR="006A560A" w:rsidRPr="006A560A" w:rsidRDefault="006A560A" w:rsidP="006A560A">
            <w:pPr>
              <w:spacing w:before="100" w:beforeAutospacing="1" w:after="100" w:afterAutospacing="1"/>
              <w:rPr>
                <w:rFonts w:eastAsia="Times New Roman"/>
              </w:rPr>
            </w:pPr>
            <w:r w:rsidRPr="006A560A">
              <w:rPr>
                <w:rFonts w:eastAsia="Times New Roman"/>
              </w:rPr>
              <w:t>3. If the invitation is not accepted or the parties do not agree upon the procedure, the conciliation proceedings shall be deemed to be terminated.</w:t>
            </w:r>
          </w:p>
          <w:p w:rsidR="006A560A" w:rsidRPr="006A560A" w:rsidRDefault="006A560A" w:rsidP="006A560A">
            <w:pPr>
              <w:spacing w:before="100" w:beforeAutospacing="1" w:after="100" w:afterAutospacing="1"/>
              <w:rPr>
                <w:rFonts w:eastAsia="Times New Roman"/>
              </w:rPr>
            </w:pPr>
            <w:r w:rsidRPr="006A560A">
              <w:rPr>
                <w:rFonts w:eastAsia="Times New Roman"/>
              </w:rPr>
              <w:t>4. Unless the parties otherwise agree, when a dispute has been submitted to conciliation, the proceedings may be terminated only in accordance with the agreed conciliation procedure.</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6A560A" w:rsidRPr="006A560A" w:rsidRDefault="006A560A" w:rsidP="006A560A">
            <w:pPr>
              <w:spacing w:before="100" w:beforeAutospacing="1" w:after="100" w:afterAutospacing="1"/>
              <w:jc w:val="center"/>
              <w:rPr>
                <w:rFonts w:eastAsia="Times New Roman"/>
                <w:i/>
                <w:iCs/>
              </w:rPr>
            </w:pPr>
            <w:r w:rsidRPr="006A560A">
              <w:rPr>
                <w:rFonts w:eastAsia="Times New Roman"/>
                <w:i/>
                <w:iCs/>
              </w:rPr>
              <w:lastRenderedPageBreak/>
              <w:t>Article 285</w:t>
            </w:r>
          </w:p>
          <w:p w:rsidR="006A560A" w:rsidRPr="006A560A" w:rsidRDefault="006A560A" w:rsidP="006A560A">
            <w:pPr>
              <w:spacing w:before="100" w:beforeAutospacing="1" w:after="100" w:afterAutospacing="1"/>
              <w:jc w:val="center"/>
              <w:rPr>
                <w:rFonts w:eastAsia="Times New Roman"/>
                <w:i/>
                <w:iCs/>
              </w:rPr>
            </w:pPr>
            <w:r w:rsidRPr="006A560A">
              <w:rPr>
                <w:rFonts w:eastAsia="Times New Roman"/>
                <w:i/>
                <w:iCs/>
              </w:rPr>
              <w:t>Application of this section to disputes submitted pursuant to Part XI</w:t>
            </w:r>
          </w:p>
          <w:p w:rsidR="006A560A" w:rsidRPr="006A560A" w:rsidRDefault="006A560A" w:rsidP="006A560A">
            <w:pPr>
              <w:spacing w:before="100" w:beforeAutospacing="1" w:after="100" w:afterAutospacing="1"/>
              <w:rPr>
                <w:rFonts w:eastAsia="Times New Roman"/>
              </w:rPr>
            </w:pPr>
            <w:r w:rsidRPr="006A560A">
              <w:rPr>
                <w:rFonts w:eastAsia="Times New Roman"/>
              </w:rPr>
              <w:t>This section applies to any dispute which pursuant to Part XI, section 5, is to be settled in accordance with procedures provided for in this Part. If an entity other than a State Party is a party to such a dispute, this section applies</w:t>
            </w:r>
            <w:r w:rsidRPr="006A560A">
              <w:rPr>
                <w:rFonts w:eastAsia="Times New Roman"/>
                <w:i/>
                <w:iCs/>
              </w:rPr>
              <w:t xml:space="preserve"> mutatis mutandis</w:t>
            </w:r>
            <w:r w:rsidRPr="006A560A">
              <w:rPr>
                <w:rFonts w:eastAsia="Times New Roman"/>
              </w:rPr>
              <w:t>.</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DD12FC" w:rsidRDefault="006A560A" w:rsidP="00C45AAD">
            <w:pPr>
              <w:jc w:val="center"/>
              <w:rPr>
                <w:b/>
                <w:bCs/>
              </w:rPr>
            </w:pPr>
            <w:r>
              <w:rPr>
                <w:b/>
                <w:bCs/>
              </w:rPr>
              <w:t>SECTION 2. COMPULSORY PROCEDURES ENTAILING BINDING DECISIONS</w:t>
            </w:r>
          </w:p>
        </w:tc>
        <w:tc>
          <w:tcPr>
            <w:tcW w:w="7088" w:type="dxa"/>
          </w:tcPr>
          <w:p w:rsidR="00DD12FC" w:rsidRPr="006A560A" w:rsidRDefault="006A560A" w:rsidP="006A560A">
            <w:pPr>
              <w:jc w:val="center"/>
              <w:rPr>
                <w:b/>
              </w:rPr>
            </w:pPr>
            <w:r w:rsidRPr="006A560A">
              <w:rPr>
                <w:b/>
              </w:rPr>
              <w:t>MỤC 2.  CÁC THỦ TỤC BẮT BUỘC DẪN TỚI CÁC QUYẾT ĐỊNH RÀNG BUỘC</w:t>
            </w:r>
          </w:p>
        </w:tc>
      </w:tr>
      <w:tr w:rsidR="00DD12FC">
        <w:tc>
          <w:tcPr>
            <w:tcW w:w="7088" w:type="dxa"/>
          </w:tcPr>
          <w:p w:rsidR="005D041F" w:rsidRPr="002932A5" w:rsidRDefault="005D041F" w:rsidP="002932A5">
            <w:pPr>
              <w:pStyle w:val="NoSpacing"/>
              <w:jc w:val="center"/>
              <w:rPr>
                <w:i/>
              </w:rPr>
            </w:pPr>
            <w:r w:rsidRPr="002932A5">
              <w:rPr>
                <w:i/>
              </w:rPr>
              <w:t>Article 286</w:t>
            </w:r>
          </w:p>
          <w:p w:rsidR="005D041F" w:rsidRPr="002932A5" w:rsidRDefault="005D041F" w:rsidP="002932A5">
            <w:pPr>
              <w:pStyle w:val="NoSpacing"/>
              <w:jc w:val="center"/>
              <w:rPr>
                <w:i/>
              </w:rPr>
            </w:pPr>
            <w:r w:rsidRPr="002932A5">
              <w:rPr>
                <w:i/>
              </w:rPr>
              <w:t>Application of procedures under this section</w:t>
            </w:r>
          </w:p>
          <w:p w:rsidR="005D041F" w:rsidRPr="005D041F" w:rsidRDefault="005D041F" w:rsidP="005D041F">
            <w:pPr>
              <w:spacing w:before="100" w:beforeAutospacing="1" w:after="100" w:afterAutospacing="1"/>
              <w:rPr>
                <w:rFonts w:eastAsia="Times New Roman"/>
              </w:rPr>
            </w:pPr>
            <w:r w:rsidRPr="005D041F">
              <w:rPr>
                <w:rFonts w:eastAsia="Times New Roman"/>
              </w:rPr>
              <w:lastRenderedPageBreak/>
              <w:t>Subject to section 3, any dispute concerning the interpretation or application of this Convention shall, where no settlement has been reached by recourse to section 1, be submitted at the request of any party to the dispute to the court or tribunal having jurisdiction under this section.</w:t>
            </w:r>
          </w:p>
          <w:p w:rsidR="00DD12FC" w:rsidRDefault="00DD12FC" w:rsidP="00C45AAD">
            <w:pPr>
              <w:jc w:val="center"/>
              <w:rPr>
                <w:b/>
                <w:bCs/>
              </w:rPr>
            </w:pPr>
          </w:p>
        </w:tc>
        <w:tc>
          <w:tcPr>
            <w:tcW w:w="7088" w:type="dxa"/>
          </w:tcPr>
          <w:p w:rsidR="002932A5" w:rsidRPr="002932A5" w:rsidRDefault="002932A5" w:rsidP="002932A5">
            <w:pPr>
              <w:jc w:val="center"/>
              <w:rPr>
                <w:i/>
              </w:rPr>
            </w:pPr>
            <w:r w:rsidRPr="002932A5">
              <w:rPr>
                <w:i/>
              </w:rPr>
              <w:lastRenderedPageBreak/>
              <w:t>Điều 286</w:t>
            </w:r>
          </w:p>
          <w:p w:rsidR="002932A5" w:rsidRDefault="002932A5" w:rsidP="002932A5">
            <w:pPr>
              <w:jc w:val="center"/>
            </w:pPr>
            <w:r w:rsidRPr="002932A5">
              <w:rPr>
                <w:i/>
              </w:rPr>
              <w:t>Áp dụng c</w:t>
            </w:r>
            <w:r w:rsidR="00252022">
              <w:rPr>
                <w:i/>
              </w:rPr>
              <w:t>ác</w:t>
            </w:r>
            <w:r w:rsidRPr="002932A5">
              <w:rPr>
                <w:i/>
              </w:rPr>
              <w:t xml:space="preserve"> thủ tụ</w:t>
            </w:r>
            <w:r w:rsidR="00252022">
              <w:rPr>
                <w:i/>
              </w:rPr>
              <w:t>c trong M</w:t>
            </w:r>
            <w:r w:rsidRPr="002932A5">
              <w:rPr>
                <w:i/>
              </w:rPr>
              <w:t>ục này</w:t>
            </w:r>
          </w:p>
          <w:p w:rsidR="002932A5" w:rsidRDefault="002932A5" w:rsidP="002932A5">
            <w:r>
              <w:lastRenderedPageBreak/>
              <w:t xml:space="preserve">     </w:t>
            </w:r>
          </w:p>
          <w:p w:rsidR="002932A5" w:rsidRDefault="002932A5" w:rsidP="002932A5">
            <w:r>
              <w:t>Căn cứ</w:t>
            </w:r>
            <w:r w:rsidR="00252022">
              <w:t xml:space="preserve"> theo Mục</w:t>
            </w:r>
            <w:r>
              <w:t xml:space="preserve"> 3, mọi tranh chấp liên quan đến việc giải thích hoặc áp dụng Công ướ</w:t>
            </w:r>
            <w:r w:rsidR="00252022">
              <w:t>c này, khi</w:t>
            </w:r>
            <w:r>
              <w:t xml:space="preserve"> thỏa thuận đã không đạt được </w:t>
            </w:r>
            <w:r w:rsidR="00252022">
              <w:t>bằng Mục 1</w:t>
            </w:r>
            <w:r>
              <w:t xml:space="preserve">, </w:t>
            </w:r>
            <w:r w:rsidR="00252022">
              <w:t xml:space="preserve">phải </w:t>
            </w:r>
            <w:r>
              <w:t xml:space="preserve">được đệ trình theo yêu cầu của bất kỳ bên nào trong vụ tranh chấp tới tòa án </w:t>
            </w:r>
            <w:r w:rsidR="00252022">
              <w:t xml:space="preserve">thường trực </w:t>
            </w:r>
            <w:r>
              <w:t>hoặ</w:t>
            </w:r>
            <w:r w:rsidR="00252022">
              <w:t>c tòa án</w:t>
            </w:r>
            <w:r>
              <w:t xml:space="preserve"> </w:t>
            </w:r>
            <w:r w:rsidR="00252022">
              <w:t>tạ</w:t>
            </w:r>
            <w:r w:rsidR="00A63D1B">
              <w:t xml:space="preserve">m </w:t>
            </w:r>
            <w:r w:rsidR="00252022">
              <w:t xml:space="preserve">thời </w:t>
            </w:r>
            <w:r>
              <w:t>có thẩm quyề</w:t>
            </w:r>
            <w:r w:rsidR="00252022">
              <w:t xml:space="preserve">n tài phán </w:t>
            </w:r>
            <w:proofErr w:type="gramStart"/>
            <w:r w:rsidR="00252022">
              <w:t>theo  M</w:t>
            </w:r>
            <w:r>
              <w:t>ục</w:t>
            </w:r>
            <w:proofErr w:type="gramEnd"/>
            <w:r>
              <w:t xml:space="preserve"> này.</w:t>
            </w:r>
          </w:p>
          <w:p w:rsidR="00DD12FC" w:rsidRDefault="00DD12FC" w:rsidP="003E3F97"/>
        </w:tc>
      </w:tr>
      <w:tr w:rsidR="00DD12FC">
        <w:tc>
          <w:tcPr>
            <w:tcW w:w="7088" w:type="dxa"/>
          </w:tcPr>
          <w:p w:rsidR="005D041F" w:rsidRPr="005D041F" w:rsidRDefault="005D041F" w:rsidP="005D041F">
            <w:pPr>
              <w:spacing w:before="100" w:beforeAutospacing="1" w:after="100" w:afterAutospacing="1"/>
              <w:jc w:val="center"/>
              <w:rPr>
                <w:rFonts w:eastAsia="Times New Roman"/>
                <w:i/>
                <w:iCs/>
              </w:rPr>
            </w:pPr>
            <w:r w:rsidRPr="005D041F">
              <w:rPr>
                <w:rFonts w:eastAsia="Times New Roman"/>
                <w:i/>
                <w:iCs/>
              </w:rPr>
              <w:lastRenderedPageBreak/>
              <w:t>Article 287</w:t>
            </w:r>
          </w:p>
          <w:p w:rsidR="005D041F" w:rsidRPr="005D041F" w:rsidRDefault="005D041F" w:rsidP="005D041F">
            <w:pPr>
              <w:spacing w:before="100" w:beforeAutospacing="1" w:after="100" w:afterAutospacing="1"/>
              <w:jc w:val="center"/>
              <w:rPr>
                <w:rFonts w:eastAsia="Times New Roman"/>
                <w:i/>
                <w:iCs/>
              </w:rPr>
            </w:pPr>
            <w:r w:rsidRPr="005D041F">
              <w:rPr>
                <w:rFonts w:eastAsia="Times New Roman"/>
                <w:i/>
                <w:iCs/>
              </w:rPr>
              <w:t>Choice of procedure</w:t>
            </w:r>
          </w:p>
          <w:p w:rsidR="005D041F" w:rsidRPr="005D041F" w:rsidRDefault="005D041F" w:rsidP="005D041F">
            <w:pPr>
              <w:spacing w:before="100" w:beforeAutospacing="1" w:after="100" w:afterAutospacing="1"/>
              <w:rPr>
                <w:rFonts w:eastAsia="Times New Roman"/>
              </w:rPr>
            </w:pPr>
            <w:r w:rsidRPr="005D041F">
              <w:rPr>
                <w:rFonts w:eastAsia="Times New Roman"/>
              </w:rPr>
              <w:t>1. When signing, ratifying or acceding to this Convention or at any time thereafter, a State shall be free to choose, by means of a written declaration, one or more of the following means for the settlement of disputes concerning the interpretation or application of this Convention:</w:t>
            </w:r>
          </w:p>
          <w:p w:rsidR="005D041F" w:rsidRPr="005D041F" w:rsidRDefault="005D041F" w:rsidP="005D041F">
            <w:pPr>
              <w:spacing w:before="100" w:beforeAutospacing="1" w:after="100" w:afterAutospacing="1"/>
              <w:ind w:left="2160"/>
              <w:rPr>
                <w:rFonts w:eastAsia="Times New Roman"/>
              </w:rPr>
            </w:pPr>
            <w:r w:rsidRPr="005D041F">
              <w:rPr>
                <w:rFonts w:eastAsia="Times New Roman"/>
              </w:rPr>
              <w:t>(a) the International Tribunal for the Law of the Sea established in accordance with Annex VI;</w:t>
            </w:r>
          </w:p>
          <w:p w:rsidR="005D041F" w:rsidRPr="005D041F" w:rsidRDefault="005D041F" w:rsidP="005D041F">
            <w:pPr>
              <w:spacing w:before="100" w:beforeAutospacing="1" w:after="100" w:afterAutospacing="1"/>
              <w:ind w:left="2160"/>
              <w:rPr>
                <w:rFonts w:eastAsia="Times New Roman"/>
              </w:rPr>
            </w:pPr>
            <w:r w:rsidRPr="005D041F">
              <w:rPr>
                <w:rFonts w:eastAsia="Times New Roman"/>
              </w:rPr>
              <w:t>(b) the International Court of Justice;</w:t>
            </w:r>
          </w:p>
          <w:p w:rsidR="005D041F" w:rsidRPr="005D041F" w:rsidRDefault="005D041F" w:rsidP="005D041F">
            <w:pPr>
              <w:spacing w:before="100" w:beforeAutospacing="1" w:after="100" w:afterAutospacing="1"/>
              <w:ind w:left="2160"/>
              <w:rPr>
                <w:rFonts w:eastAsia="Times New Roman"/>
              </w:rPr>
            </w:pPr>
            <w:r w:rsidRPr="005D041F">
              <w:rPr>
                <w:rFonts w:eastAsia="Times New Roman"/>
              </w:rPr>
              <w:t>(c) an arbitral tribunal constituted in accordance with Annex VII;</w:t>
            </w:r>
          </w:p>
          <w:p w:rsidR="005D041F" w:rsidRPr="005D041F" w:rsidRDefault="005D041F" w:rsidP="005D041F">
            <w:pPr>
              <w:spacing w:before="100" w:beforeAutospacing="1" w:after="100" w:afterAutospacing="1"/>
              <w:ind w:left="2160"/>
              <w:rPr>
                <w:rFonts w:eastAsia="Times New Roman"/>
              </w:rPr>
            </w:pPr>
            <w:r w:rsidRPr="005D041F">
              <w:rPr>
                <w:rFonts w:eastAsia="Times New Roman"/>
              </w:rPr>
              <w:t xml:space="preserve">(d) </w:t>
            </w:r>
            <w:proofErr w:type="gramStart"/>
            <w:r w:rsidRPr="005D041F">
              <w:rPr>
                <w:rFonts w:eastAsia="Times New Roman"/>
              </w:rPr>
              <w:t>a</w:t>
            </w:r>
            <w:proofErr w:type="gramEnd"/>
            <w:r w:rsidRPr="005D041F">
              <w:rPr>
                <w:rFonts w:eastAsia="Times New Roman"/>
              </w:rPr>
              <w:t xml:space="preserve"> special arbitral tribunal constituted in accordance with Annex VIII for one or more of </w:t>
            </w:r>
            <w:r w:rsidRPr="005D041F">
              <w:rPr>
                <w:rFonts w:eastAsia="Times New Roman"/>
              </w:rPr>
              <w:lastRenderedPageBreak/>
              <w:t>the categories of disputes specified therein.</w:t>
            </w:r>
          </w:p>
          <w:p w:rsidR="005D041F" w:rsidRPr="005D041F" w:rsidRDefault="005D041F" w:rsidP="005D041F">
            <w:pPr>
              <w:spacing w:before="100" w:beforeAutospacing="1" w:after="100" w:afterAutospacing="1"/>
              <w:rPr>
                <w:rFonts w:eastAsia="Times New Roman"/>
              </w:rPr>
            </w:pPr>
            <w:r w:rsidRPr="005D041F">
              <w:rPr>
                <w:rFonts w:eastAsia="Times New Roman"/>
              </w:rPr>
              <w:t>2. A declaration made under paragraph 1 shall not affect or be affected by the obligation of a State Party to accept the jurisdiction of the Seabed Disputes Chamber of the International Tribunal for the Law of the Sea to the extent and in the manner provided for in Part XI, section 5.</w:t>
            </w:r>
          </w:p>
          <w:p w:rsidR="005D041F" w:rsidRPr="005D041F" w:rsidRDefault="005D041F" w:rsidP="005D041F">
            <w:pPr>
              <w:spacing w:before="100" w:beforeAutospacing="1" w:after="100" w:afterAutospacing="1"/>
              <w:rPr>
                <w:rFonts w:eastAsia="Times New Roman"/>
              </w:rPr>
            </w:pPr>
            <w:r w:rsidRPr="005D041F">
              <w:rPr>
                <w:rFonts w:eastAsia="Times New Roman"/>
              </w:rPr>
              <w:t>3. A State Party, which is a party to a dispute not covered by a declaration in force, shall be deemed to have accepted arbitration in accordance with Annex VII.</w:t>
            </w:r>
          </w:p>
          <w:p w:rsidR="005D041F" w:rsidRPr="005D041F" w:rsidRDefault="005D041F" w:rsidP="005D041F">
            <w:pPr>
              <w:spacing w:before="100" w:beforeAutospacing="1" w:after="100" w:afterAutospacing="1"/>
              <w:rPr>
                <w:rFonts w:eastAsia="Times New Roman"/>
              </w:rPr>
            </w:pPr>
            <w:r w:rsidRPr="005D041F">
              <w:rPr>
                <w:rFonts w:eastAsia="Times New Roman"/>
              </w:rPr>
              <w:t>4. If the parties to a dispute have accepted the same procedure for the settlement of the dispute, it may be submitted only to that procedure, unless the parties otherwise agree.</w:t>
            </w:r>
          </w:p>
          <w:p w:rsidR="005D041F" w:rsidRPr="005D041F" w:rsidRDefault="005D041F" w:rsidP="005D041F">
            <w:pPr>
              <w:spacing w:before="100" w:beforeAutospacing="1" w:after="100" w:afterAutospacing="1"/>
              <w:rPr>
                <w:rFonts w:eastAsia="Times New Roman"/>
              </w:rPr>
            </w:pPr>
            <w:r w:rsidRPr="005D041F">
              <w:rPr>
                <w:rFonts w:eastAsia="Times New Roman"/>
              </w:rPr>
              <w:t>5. If the parties to a dispute have not accepted the same procedure for the settlement of the dispute, it may be submitted only to arbitration in accordance with Annex VII, unless the parties otherwise agree.</w:t>
            </w:r>
          </w:p>
          <w:p w:rsidR="005D041F" w:rsidRPr="005D041F" w:rsidRDefault="005D041F" w:rsidP="005D041F">
            <w:pPr>
              <w:spacing w:before="100" w:beforeAutospacing="1" w:after="100" w:afterAutospacing="1"/>
              <w:rPr>
                <w:rFonts w:eastAsia="Times New Roman"/>
              </w:rPr>
            </w:pPr>
            <w:r w:rsidRPr="005D041F">
              <w:rPr>
                <w:rFonts w:eastAsia="Times New Roman"/>
              </w:rPr>
              <w:t>6. A declaration made under paragraph 1 shall remain in force until three months after notice of revocation has been deposited with the Secretary-General of the United Nations.</w:t>
            </w:r>
          </w:p>
          <w:p w:rsidR="005D041F" w:rsidRPr="005D041F" w:rsidRDefault="005D041F" w:rsidP="005D041F">
            <w:pPr>
              <w:spacing w:before="100" w:beforeAutospacing="1" w:after="100" w:afterAutospacing="1"/>
              <w:rPr>
                <w:rFonts w:eastAsia="Times New Roman"/>
              </w:rPr>
            </w:pPr>
            <w:r w:rsidRPr="005D041F">
              <w:rPr>
                <w:rFonts w:eastAsia="Times New Roman"/>
              </w:rPr>
              <w:t>7. A new declaration, a notice of revocation or the expiry of a declaration does not in any way affect proceedings pending before a court or tribunal having jurisdiction under this article, unless the parties otherwise agree.</w:t>
            </w:r>
          </w:p>
          <w:p w:rsidR="005D041F" w:rsidRPr="005D041F" w:rsidRDefault="005D041F" w:rsidP="005D041F">
            <w:pPr>
              <w:spacing w:before="100" w:beforeAutospacing="1" w:after="100" w:afterAutospacing="1"/>
              <w:rPr>
                <w:rFonts w:eastAsia="Times New Roman"/>
              </w:rPr>
            </w:pPr>
            <w:r w:rsidRPr="005D041F">
              <w:rPr>
                <w:rFonts w:eastAsia="Times New Roman"/>
              </w:rPr>
              <w:lastRenderedPageBreak/>
              <w:t>8. Declarations and notices referred to in this article shall be deposited with the Secretary-General of the United Nations, who shall transmit copies thereof to the States Parties.</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5D041F" w:rsidRPr="005D041F" w:rsidRDefault="005D041F" w:rsidP="005D041F">
            <w:pPr>
              <w:spacing w:before="100" w:beforeAutospacing="1" w:after="100" w:afterAutospacing="1"/>
              <w:jc w:val="center"/>
              <w:rPr>
                <w:rFonts w:eastAsia="Times New Roman"/>
                <w:i/>
                <w:iCs/>
              </w:rPr>
            </w:pPr>
            <w:r w:rsidRPr="005D041F">
              <w:rPr>
                <w:rFonts w:eastAsia="Times New Roman"/>
                <w:i/>
                <w:iCs/>
              </w:rPr>
              <w:lastRenderedPageBreak/>
              <w:t>Article 288</w:t>
            </w:r>
          </w:p>
          <w:p w:rsidR="005D041F" w:rsidRPr="005D041F" w:rsidRDefault="005D041F" w:rsidP="005D041F">
            <w:pPr>
              <w:spacing w:before="100" w:beforeAutospacing="1" w:after="100" w:afterAutospacing="1"/>
              <w:jc w:val="center"/>
              <w:rPr>
                <w:rFonts w:eastAsia="Times New Roman"/>
                <w:i/>
                <w:iCs/>
              </w:rPr>
            </w:pPr>
            <w:r w:rsidRPr="005D041F">
              <w:rPr>
                <w:rFonts w:eastAsia="Times New Roman"/>
                <w:i/>
                <w:iCs/>
              </w:rPr>
              <w:t>Jurisdiction</w:t>
            </w:r>
          </w:p>
          <w:p w:rsidR="005D041F" w:rsidRPr="005D041F" w:rsidRDefault="005D041F" w:rsidP="005D041F">
            <w:pPr>
              <w:spacing w:before="100" w:beforeAutospacing="1" w:after="100" w:afterAutospacing="1"/>
              <w:rPr>
                <w:rFonts w:eastAsia="Times New Roman"/>
              </w:rPr>
            </w:pPr>
            <w:r w:rsidRPr="005D041F">
              <w:rPr>
                <w:rFonts w:eastAsia="Times New Roman"/>
              </w:rPr>
              <w:t>1. A court or tribunal referred to in article 287 shall have jurisdiction over any dispute concerning the interpretation or application of this Convention which is submitted to it in accordance with this Part.</w:t>
            </w:r>
          </w:p>
          <w:p w:rsidR="005D041F" w:rsidRPr="005D041F" w:rsidRDefault="005D041F" w:rsidP="005D041F">
            <w:pPr>
              <w:spacing w:before="100" w:beforeAutospacing="1" w:after="100" w:afterAutospacing="1"/>
              <w:rPr>
                <w:rFonts w:eastAsia="Times New Roman"/>
              </w:rPr>
            </w:pPr>
            <w:r w:rsidRPr="005D041F">
              <w:rPr>
                <w:rFonts w:eastAsia="Times New Roman"/>
              </w:rPr>
              <w:t>2. A court or tribunal referred to in article 287 shall also have jurisdiction over any dispute concerning the interpretation or application of an international agreement related to the purposes of this Convention, which is submitted to it in accordance with the agreement.</w:t>
            </w:r>
          </w:p>
          <w:p w:rsidR="005D041F" w:rsidRPr="005D041F" w:rsidRDefault="005D041F" w:rsidP="005D041F">
            <w:pPr>
              <w:spacing w:before="100" w:beforeAutospacing="1" w:after="100" w:afterAutospacing="1"/>
              <w:rPr>
                <w:rFonts w:eastAsia="Times New Roman"/>
              </w:rPr>
            </w:pPr>
            <w:r w:rsidRPr="005D041F">
              <w:rPr>
                <w:rFonts w:eastAsia="Times New Roman"/>
              </w:rPr>
              <w:t>3. The Seabed Disputes Chamber of the International Tribunal for the Law of the Sea established in accordance with Annex VI, and any other chamber or arbitral tribunal referred to in Part XI, section 5, shall have jurisdiction in any matter which is submitted to it in accordance therewith.</w:t>
            </w:r>
          </w:p>
          <w:p w:rsidR="005D041F" w:rsidRPr="005D041F" w:rsidRDefault="005D041F" w:rsidP="005D041F">
            <w:pPr>
              <w:spacing w:before="100" w:beforeAutospacing="1" w:after="100" w:afterAutospacing="1"/>
              <w:rPr>
                <w:rFonts w:eastAsia="Times New Roman"/>
              </w:rPr>
            </w:pPr>
            <w:r w:rsidRPr="005D041F">
              <w:rPr>
                <w:rFonts w:eastAsia="Times New Roman"/>
              </w:rPr>
              <w:t>4. In the event of a dispute as to whether a court or tribunal has jurisdiction, the matter shall be settled by decision of that court or tribunal.</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5D041F" w:rsidRPr="005D041F" w:rsidRDefault="005D041F" w:rsidP="005D041F">
            <w:pPr>
              <w:spacing w:before="100" w:beforeAutospacing="1" w:after="100" w:afterAutospacing="1"/>
              <w:jc w:val="center"/>
              <w:rPr>
                <w:rFonts w:eastAsia="Times New Roman"/>
                <w:i/>
                <w:iCs/>
              </w:rPr>
            </w:pPr>
            <w:r w:rsidRPr="005D041F">
              <w:rPr>
                <w:rFonts w:eastAsia="Times New Roman"/>
                <w:i/>
                <w:iCs/>
              </w:rPr>
              <w:lastRenderedPageBreak/>
              <w:t>Article 289</w:t>
            </w:r>
          </w:p>
          <w:p w:rsidR="005D041F" w:rsidRPr="005D041F" w:rsidRDefault="005D041F" w:rsidP="005D041F">
            <w:pPr>
              <w:spacing w:before="100" w:beforeAutospacing="1" w:after="100" w:afterAutospacing="1"/>
              <w:jc w:val="center"/>
              <w:rPr>
                <w:rFonts w:eastAsia="Times New Roman"/>
                <w:i/>
                <w:iCs/>
              </w:rPr>
            </w:pPr>
            <w:r w:rsidRPr="005D041F">
              <w:rPr>
                <w:rFonts w:eastAsia="Times New Roman"/>
                <w:i/>
                <w:iCs/>
              </w:rPr>
              <w:t>Experts</w:t>
            </w:r>
          </w:p>
          <w:p w:rsidR="005D041F" w:rsidRPr="005D041F" w:rsidRDefault="005D041F" w:rsidP="005D041F">
            <w:pPr>
              <w:spacing w:before="100" w:beforeAutospacing="1" w:after="100" w:afterAutospacing="1"/>
              <w:rPr>
                <w:rFonts w:eastAsia="Times New Roman"/>
              </w:rPr>
            </w:pPr>
            <w:r w:rsidRPr="005D041F">
              <w:rPr>
                <w:rFonts w:eastAsia="Times New Roman"/>
              </w:rPr>
              <w:t xml:space="preserve">In any dispute involving scientific or technical matters, a court or tribunal exercising jurisdiction under this section may, at the request of a party or </w:t>
            </w:r>
            <w:r w:rsidRPr="005D041F">
              <w:rPr>
                <w:rFonts w:eastAsia="Times New Roman"/>
                <w:i/>
                <w:iCs/>
              </w:rPr>
              <w:t>proprio motu</w:t>
            </w:r>
            <w:r w:rsidRPr="005D041F">
              <w:rPr>
                <w:rFonts w:eastAsia="Times New Roman"/>
              </w:rPr>
              <w:t>, select in consultation with the parties no fewer than two scientific or technical experts chosen preferably from the relevant list prepared in accordance with Annex VIII, article 2, to sit with the court or tribunal but without the right to vote.</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5D041F" w:rsidRPr="005D041F" w:rsidRDefault="005D041F" w:rsidP="005D041F">
            <w:pPr>
              <w:spacing w:before="100" w:beforeAutospacing="1" w:after="100" w:afterAutospacing="1"/>
              <w:jc w:val="center"/>
              <w:rPr>
                <w:rFonts w:eastAsia="Times New Roman"/>
                <w:i/>
                <w:iCs/>
              </w:rPr>
            </w:pPr>
            <w:r w:rsidRPr="005D041F">
              <w:rPr>
                <w:rFonts w:eastAsia="Times New Roman"/>
                <w:i/>
                <w:iCs/>
              </w:rPr>
              <w:t>Article 290</w:t>
            </w:r>
          </w:p>
          <w:p w:rsidR="005D041F" w:rsidRPr="005D041F" w:rsidRDefault="005D041F" w:rsidP="005D041F">
            <w:pPr>
              <w:spacing w:before="100" w:beforeAutospacing="1" w:after="100" w:afterAutospacing="1"/>
              <w:jc w:val="center"/>
              <w:rPr>
                <w:rFonts w:eastAsia="Times New Roman"/>
                <w:i/>
                <w:iCs/>
              </w:rPr>
            </w:pPr>
            <w:r w:rsidRPr="005D041F">
              <w:rPr>
                <w:rFonts w:eastAsia="Times New Roman"/>
                <w:i/>
                <w:iCs/>
              </w:rPr>
              <w:t>Provisional measures</w:t>
            </w:r>
          </w:p>
          <w:p w:rsidR="005D041F" w:rsidRPr="005D041F" w:rsidRDefault="005D041F" w:rsidP="005D041F">
            <w:pPr>
              <w:spacing w:before="100" w:beforeAutospacing="1" w:after="100" w:afterAutospacing="1"/>
              <w:rPr>
                <w:rFonts w:eastAsia="Times New Roman"/>
              </w:rPr>
            </w:pPr>
            <w:r w:rsidRPr="005D041F">
              <w:rPr>
                <w:rFonts w:eastAsia="Times New Roman"/>
              </w:rPr>
              <w:t xml:space="preserve">1. If a dispute has been duly submitted to a court or tribunal which considers that </w:t>
            </w:r>
            <w:r w:rsidRPr="005D041F">
              <w:rPr>
                <w:rFonts w:eastAsia="Times New Roman"/>
                <w:i/>
                <w:iCs/>
              </w:rPr>
              <w:t>prima facie</w:t>
            </w:r>
            <w:r w:rsidRPr="005D041F">
              <w:rPr>
                <w:rFonts w:eastAsia="Times New Roman"/>
              </w:rPr>
              <w:t xml:space="preserve"> it has jurisdiction under this Part or Part XI, section 5, the court or tribunal may prescribe any provisional measures which it considers appropriate under the circumstances to preserve the respective rights of the parties to the dispute or to prevent serious harm to the marine environment, pending the final decision.</w:t>
            </w:r>
          </w:p>
          <w:p w:rsidR="005D041F" w:rsidRPr="005D041F" w:rsidRDefault="005D041F" w:rsidP="005D041F">
            <w:pPr>
              <w:spacing w:before="100" w:beforeAutospacing="1" w:after="100" w:afterAutospacing="1"/>
              <w:rPr>
                <w:rFonts w:eastAsia="Times New Roman"/>
              </w:rPr>
            </w:pPr>
            <w:r w:rsidRPr="005D041F">
              <w:rPr>
                <w:rFonts w:eastAsia="Times New Roman"/>
              </w:rPr>
              <w:t>2. Provisional measures may be modified or revoked as soon as the circumstances justifying them have changed or ceased to exist.</w:t>
            </w:r>
          </w:p>
          <w:p w:rsidR="005D041F" w:rsidRPr="005D041F" w:rsidRDefault="005D041F" w:rsidP="005D041F">
            <w:pPr>
              <w:spacing w:before="100" w:beforeAutospacing="1" w:after="100" w:afterAutospacing="1"/>
              <w:rPr>
                <w:rFonts w:eastAsia="Times New Roman"/>
              </w:rPr>
            </w:pPr>
            <w:r w:rsidRPr="005D041F">
              <w:rPr>
                <w:rFonts w:eastAsia="Times New Roman"/>
              </w:rPr>
              <w:t xml:space="preserve">3. Provisional measures may be prescribed, modified or revoked under this article only at the request of a party to the dispute and after the </w:t>
            </w:r>
            <w:r w:rsidRPr="005D041F">
              <w:rPr>
                <w:rFonts w:eastAsia="Times New Roman"/>
              </w:rPr>
              <w:lastRenderedPageBreak/>
              <w:t>parties have been given an opportunity to be heard.</w:t>
            </w:r>
          </w:p>
          <w:p w:rsidR="005D041F" w:rsidRPr="005D041F" w:rsidRDefault="005D041F" w:rsidP="005D041F">
            <w:pPr>
              <w:spacing w:before="100" w:beforeAutospacing="1" w:after="100" w:afterAutospacing="1"/>
              <w:rPr>
                <w:rFonts w:eastAsia="Times New Roman"/>
              </w:rPr>
            </w:pPr>
            <w:r w:rsidRPr="005D041F">
              <w:rPr>
                <w:rFonts w:eastAsia="Times New Roman"/>
              </w:rPr>
              <w:t>4. The court or tribunal shall forthwith give notice to the parties to the dispute, and to such other States Parties as it considers appropriate, of the prescription, modification or revocation of provisional measures.</w:t>
            </w:r>
          </w:p>
          <w:p w:rsidR="005D041F" w:rsidRPr="005D041F" w:rsidRDefault="005D041F" w:rsidP="005D041F">
            <w:pPr>
              <w:spacing w:before="100" w:beforeAutospacing="1" w:after="100" w:afterAutospacing="1"/>
              <w:rPr>
                <w:rFonts w:eastAsia="Times New Roman"/>
              </w:rPr>
            </w:pPr>
            <w:r w:rsidRPr="005D041F">
              <w:rPr>
                <w:rFonts w:eastAsia="Times New Roman"/>
              </w:rPr>
              <w:t xml:space="preserve">5. Pending the constitution of an arbitral tribunal to which a dispute is being submitted under this section, any court or tribunal agreed upon by the parties or, failing such agreement within two weeks from the date of the request for provisional measures, the International Tribunal for the Law of the Sea or, with respect to activities in the Area, the Seabed Disputes Chamber, may prescribe, modify or revoke provisional measures in accordance with this article if it considers that </w:t>
            </w:r>
            <w:r w:rsidRPr="005D041F">
              <w:rPr>
                <w:rFonts w:eastAsia="Times New Roman"/>
                <w:i/>
                <w:iCs/>
              </w:rPr>
              <w:t>prima facie</w:t>
            </w:r>
            <w:r w:rsidRPr="005D041F">
              <w:rPr>
                <w:rFonts w:eastAsia="Times New Roman"/>
              </w:rPr>
              <w:t xml:space="preserve"> the tribunal which is to be constituted would have jurisdiction and that the urgency of the situation so requires. Once constituted, the tribunal to which the dispute has been submitted may modify, revoke or affirm those provisional measures, acting in conformity with paragraphs 1 to 4.</w:t>
            </w:r>
          </w:p>
          <w:p w:rsidR="005D041F" w:rsidRPr="005D041F" w:rsidRDefault="005D041F" w:rsidP="005D041F">
            <w:pPr>
              <w:spacing w:before="100" w:beforeAutospacing="1" w:after="100" w:afterAutospacing="1"/>
              <w:rPr>
                <w:rFonts w:eastAsia="Times New Roman"/>
              </w:rPr>
            </w:pPr>
            <w:r w:rsidRPr="005D041F">
              <w:rPr>
                <w:rFonts w:eastAsia="Times New Roman"/>
              </w:rPr>
              <w:t>6. The parties to the dispute shall comply promptly with any provisional measures prescribed under this article.</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5D041F" w:rsidRPr="005D041F" w:rsidRDefault="005D041F" w:rsidP="005D041F">
            <w:pPr>
              <w:spacing w:before="100" w:beforeAutospacing="1" w:after="100" w:afterAutospacing="1"/>
              <w:jc w:val="center"/>
              <w:rPr>
                <w:rFonts w:eastAsia="Times New Roman"/>
                <w:i/>
                <w:iCs/>
              </w:rPr>
            </w:pPr>
            <w:r w:rsidRPr="005D041F">
              <w:rPr>
                <w:rFonts w:eastAsia="Times New Roman"/>
                <w:i/>
                <w:iCs/>
              </w:rPr>
              <w:lastRenderedPageBreak/>
              <w:t>Article 291</w:t>
            </w:r>
          </w:p>
          <w:p w:rsidR="005D041F" w:rsidRPr="005D041F" w:rsidRDefault="005D041F" w:rsidP="005D041F">
            <w:pPr>
              <w:spacing w:before="100" w:beforeAutospacing="1" w:after="100" w:afterAutospacing="1"/>
              <w:jc w:val="center"/>
              <w:rPr>
                <w:rFonts w:eastAsia="Times New Roman"/>
                <w:i/>
                <w:iCs/>
              </w:rPr>
            </w:pPr>
            <w:r w:rsidRPr="005D041F">
              <w:rPr>
                <w:rFonts w:eastAsia="Times New Roman"/>
                <w:i/>
                <w:iCs/>
              </w:rPr>
              <w:t>Access</w:t>
            </w:r>
          </w:p>
          <w:p w:rsidR="005D041F" w:rsidRPr="005D041F" w:rsidRDefault="005D041F" w:rsidP="005D041F">
            <w:pPr>
              <w:spacing w:before="100" w:beforeAutospacing="1" w:after="100" w:afterAutospacing="1"/>
              <w:rPr>
                <w:rFonts w:eastAsia="Times New Roman"/>
              </w:rPr>
            </w:pPr>
            <w:r w:rsidRPr="005D041F">
              <w:rPr>
                <w:rFonts w:eastAsia="Times New Roman"/>
              </w:rPr>
              <w:t xml:space="preserve">1. All the dispute settlement procedures specified in this Part shall be </w:t>
            </w:r>
            <w:r w:rsidRPr="005D041F">
              <w:rPr>
                <w:rFonts w:eastAsia="Times New Roman"/>
              </w:rPr>
              <w:lastRenderedPageBreak/>
              <w:t>open to States Parties.</w:t>
            </w:r>
          </w:p>
          <w:p w:rsidR="005D041F" w:rsidRPr="005D041F" w:rsidRDefault="005D041F" w:rsidP="005D041F">
            <w:pPr>
              <w:spacing w:before="100" w:beforeAutospacing="1" w:after="100" w:afterAutospacing="1"/>
              <w:rPr>
                <w:rFonts w:eastAsia="Times New Roman"/>
              </w:rPr>
            </w:pPr>
            <w:r w:rsidRPr="005D041F">
              <w:rPr>
                <w:rFonts w:eastAsia="Times New Roman"/>
              </w:rPr>
              <w:t>2. The dispute settlement procedures specified in this Part shall be open to entities other than States Parties only as specifically provided for in this Convention.</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5D041F" w:rsidRPr="005D041F" w:rsidRDefault="005D041F" w:rsidP="005D041F">
            <w:pPr>
              <w:spacing w:before="100" w:beforeAutospacing="1" w:after="100" w:afterAutospacing="1"/>
              <w:jc w:val="center"/>
              <w:rPr>
                <w:rFonts w:eastAsia="Times New Roman"/>
                <w:i/>
                <w:iCs/>
              </w:rPr>
            </w:pPr>
            <w:r w:rsidRPr="005D041F">
              <w:rPr>
                <w:rFonts w:eastAsia="Times New Roman"/>
                <w:i/>
                <w:iCs/>
              </w:rPr>
              <w:lastRenderedPageBreak/>
              <w:t>Article 292</w:t>
            </w:r>
          </w:p>
          <w:p w:rsidR="005D041F" w:rsidRPr="005D041F" w:rsidRDefault="005D041F" w:rsidP="005D041F">
            <w:pPr>
              <w:spacing w:before="100" w:beforeAutospacing="1" w:after="100" w:afterAutospacing="1"/>
              <w:jc w:val="center"/>
              <w:rPr>
                <w:rFonts w:eastAsia="Times New Roman"/>
                <w:i/>
                <w:iCs/>
              </w:rPr>
            </w:pPr>
            <w:r w:rsidRPr="005D041F">
              <w:rPr>
                <w:rFonts w:eastAsia="Times New Roman"/>
                <w:i/>
                <w:iCs/>
              </w:rPr>
              <w:t>Prompt release of vessels and crews</w:t>
            </w:r>
          </w:p>
          <w:p w:rsidR="005D041F" w:rsidRPr="005D041F" w:rsidRDefault="005D041F" w:rsidP="005D041F">
            <w:pPr>
              <w:spacing w:before="100" w:beforeAutospacing="1" w:after="100" w:afterAutospacing="1"/>
              <w:rPr>
                <w:rFonts w:eastAsia="Times New Roman"/>
              </w:rPr>
            </w:pPr>
            <w:r w:rsidRPr="005D041F">
              <w:rPr>
                <w:rFonts w:eastAsia="Times New Roman"/>
              </w:rPr>
              <w:t>1. Where the authorities of a State Party have detained a vessel flying the flag of another State Party and it is alleged that the detaining State has not complied with the provisions of this Convention for the prompt release of the vessel or its crew upon the posting of a reasonable bond or other financial security, the question of release from detention may be submitted to any court or tribunal agreed upon by the parties or, failing such agreement within 10 days from the time of detention, to a court or tribunal accepted by the detaining State under article 287 or to the International Tribunal for the Law of the Sea, unless the parties otherwise agree.</w:t>
            </w:r>
          </w:p>
          <w:p w:rsidR="005D041F" w:rsidRPr="005D041F" w:rsidRDefault="005D041F" w:rsidP="005D041F">
            <w:pPr>
              <w:spacing w:before="100" w:beforeAutospacing="1" w:after="100" w:afterAutospacing="1"/>
              <w:rPr>
                <w:rFonts w:eastAsia="Times New Roman"/>
              </w:rPr>
            </w:pPr>
            <w:r w:rsidRPr="005D041F">
              <w:rPr>
                <w:rFonts w:eastAsia="Times New Roman"/>
              </w:rPr>
              <w:t>2. The application for release may be made only by or on behalf of the flag State of the vessel.</w:t>
            </w:r>
          </w:p>
          <w:p w:rsidR="005D041F" w:rsidRPr="005D041F" w:rsidRDefault="005D041F" w:rsidP="005D041F">
            <w:pPr>
              <w:spacing w:before="100" w:beforeAutospacing="1" w:after="100" w:afterAutospacing="1"/>
              <w:rPr>
                <w:rFonts w:eastAsia="Times New Roman"/>
              </w:rPr>
            </w:pPr>
            <w:r w:rsidRPr="005D041F">
              <w:rPr>
                <w:rFonts w:eastAsia="Times New Roman"/>
              </w:rPr>
              <w:t xml:space="preserve">3. The court or tribunal shall deal without delay with the application for release and shall deal only with the question of release, without prejudice to the merits of any case before the appropriate domestic forum against the vessel, its owner or its crew. The authorities of the </w:t>
            </w:r>
            <w:r w:rsidRPr="005D041F">
              <w:rPr>
                <w:rFonts w:eastAsia="Times New Roman"/>
              </w:rPr>
              <w:lastRenderedPageBreak/>
              <w:t>detaining State remain competent to release the vessel or its crew at any time.</w:t>
            </w:r>
          </w:p>
          <w:p w:rsidR="005D041F" w:rsidRPr="005D041F" w:rsidRDefault="005D041F" w:rsidP="005D041F">
            <w:pPr>
              <w:spacing w:before="100" w:beforeAutospacing="1" w:after="100" w:afterAutospacing="1"/>
              <w:rPr>
                <w:rFonts w:eastAsia="Times New Roman"/>
              </w:rPr>
            </w:pPr>
            <w:r w:rsidRPr="005D041F">
              <w:rPr>
                <w:rFonts w:eastAsia="Times New Roman"/>
              </w:rPr>
              <w:t>4. Upon the posting of the bond or other financial security determined by the court or tribunal, the authorities of the detaining State shall comply promptly with the decision of the court or tribunal concerning the release of the vessel or its crew.</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5D041F" w:rsidRPr="005D041F" w:rsidRDefault="005D041F" w:rsidP="005D041F">
            <w:pPr>
              <w:spacing w:before="100" w:beforeAutospacing="1" w:after="100" w:afterAutospacing="1"/>
              <w:jc w:val="center"/>
              <w:rPr>
                <w:rFonts w:eastAsia="Times New Roman"/>
                <w:i/>
                <w:iCs/>
              </w:rPr>
            </w:pPr>
            <w:r w:rsidRPr="005D041F">
              <w:rPr>
                <w:rFonts w:eastAsia="Times New Roman"/>
                <w:i/>
                <w:iCs/>
              </w:rPr>
              <w:lastRenderedPageBreak/>
              <w:t>Article 293</w:t>
            </w:r>
          </w:p>
          <w:p w:rsidR="005D041F" w:rsidRPr="005D041F" w:rsidRDefault="005D041F" w:rsidP="005D041F">
            <w:pPr>
              <w:spacing w:before="100" w:beforeAutospacing="1" w:after="100" w:afterAutospacing="1"/>
              <w:jc w:val="center"/>
              <w:rPr>
                <w:rFonts w:eastAsia="Times New Roman"/>
                <w:i/>
                <w:iCs/>
              </w:rPr>
            </w:pPr>
            <w:r w:rsidRPr="005D041F">
              <w:rPr>
                <w:rFonts w:eastAsia="Times New Roman"/>
                <w:i/>
                <w:iCs/>
              </w:rPr>
              <w:t>Applicable law</w:t>
            </w:r>
          </w:p>
          <w:p w:rsidR="005D041F" w:rsidRPr="005D041F" w:rsidRDefault="005D041F" w:rsidP="005D041F">
            <w:pPr>
              <w:spacing w:before="100" w:beforeAutospacing="1" w:after="100" w:afterAutospacing="1"/>
              <w:rPr>
                <w:rFonts w:eastAsia="Times New Roman"/>
              </w:rPr>
            </w:pPr>
            <w:r w:rsidRPr="005D041F">
              <w:rPr>
                <w:rFonts w:eastAsia="Times New Roman"/>
              </w:rPr>
              <w:t>1. A court or tribunal having jurisdiction under this section shall apply this Convention and other rules of international law not incompatible with this Convention.</w:t>
            </w:r>
          </w:p>
          <w:p w:rsidR="005D041F" w:rsidRPr="005D041F" w:rsidRDefault="005D041F" w:rsidP="005D041F">
            <w:pPr>
              <w:spacing w:before="100" w:beforeAutospacing="1" w:after="100" w:afterAutospacing="1"/>
              <w:rPr>
                <w:rFonts w:eastAsia="Times New Roman"/>
              </w:rPr>
            </w:pPr>
            <w:r w:rsidRPr="005D041F">
              <w:rPr>
                <w:rFonts w:eastAsia="Times New Roman"/>
              </w:rPr>
              <w:t xml:space="preserve">2. Paragraph l does not prejudice the power of the court or tribunal having jurisdiction under this section to decide a case </w:t>
            </w:r>
            <w:r w:rsidRPr="005D041F">
              <w:rPr>
                <w:rFonts w:eastAsia="Times New Roman"/>
                <w:i/>
                <w:iCs/>
              </w:rPr>
              <w:t>ex aequo et bono</w:t>
            </w:r>
            <w:r w:rsidRPr="005D041F">
              <w:rPr>
                <w:rFonts w:eastAsia="Times New Roman"/>
              </w:rPr>
              <w:t>, if the parties so agree.</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5D041F" w:rsidRPr="005D041F" w:rsidRDefault="005D041F" w:rsidP="005D041F">
            <w:pPr>
              <w:spacing w:before="100" w:beforeAutospacing="1" w:after="100" w:afterAutospacing="1"/>
              <w:jc w:val="center"/>
              <w:rPr>
                <w:rFonts w:eastAsia="Times New Roman"/>
                <w:i/>
                <w:iCs/>
              </w:rPr>
            </w:pPr>
            <w:r w:rsidRPr="005D041F">
              <w:rPr>
                <w:rFonts w:eastAsia="Times New Roman"/>
                <w:i/>
                <w:iCs/>
              </w:rPr>
              <w:t>Article 294</w:t>
            </w:r>
          </w:p>
          <w:p w:rsidR="005D041F" w:rsidRPr="005D041F" w:rsidRDefault="005D041F" w:rsidP="005D041F">
            <w:pPr>
              <w:spacing w:before="100" w:beforeAutospacing="1" w:after="100" w:afterAutospacing="1"/>
              <w:jc w:val="center"/>
              <w:rPr>
                <w:rFonts w:eastAsia="Times New Roman"/>
                <w:i/>
                <w:iCs/>
              </w:rPr>
            </w:pPr>
            <w:r w:rsidRPr="005D041F">
              <w:rPr>
                <w:rFonts w:eastAsia="Times New Roman"/>
                <w:i/>
                <w:iCs/>
              </w:rPr>
              <w:t>Preliminary proceedings</w:t>
            </w:r>
          </w:p>
          <w:p w:rsidR="005D041F" w:rsidRPr="005D041F" w:rsidRDefault="005D041F" w:rsidP="005D041F">
            <w:pPr>
              <w:spacing w:before="100" w:beforeAutospacing="1" w:after="100" w:afterAutospacing="1"/>
              <w:rPr>
                <w:rFonts w:eastAsia="Times New Roman"/>
              </w:rPr>
            </w:pPr>
            <w:r w:rsidRPr="005D041F">
              <w:rPr>
                <w:rFonts w:eastAsia="Times New Roman"/>
              </w:rPr>
              <w:t xml:space="preserve">1. A court or tribunal provided for in article 287 to which an application is made in respect of a dispute referred to in article 297 shall determine at the request of a party, or may determine </w:t>
            </w:r>
            <w:r w:rsidRPr="005D041F">
              <w:rPr>
                <w:rFonts w:eastAsia="Times New Roman"/>
                <w:i/>
                <w:iCs/>
              </w:rPr>
              <w:lastRenderedPageBreak/>
              <w:t>proprio motu</w:t>
            </w:r>
            <w:r w:rsidRPr="005D041F">
              <w:rPr>
                <w:rFonts w:eastAsia="Times New Roman"/>
              </w:rPr>
              <w:t xml:space="preserve">, whether the claim constitutes an abuse of legal process or whether </w:t>
            </w:r>
            <w:r w:rsidRPr="005D041F">
              <w:rPr>
                <w:rFonts w:eastAsia="Times New Roman"/>
                <w:i/>
                <w:iCs/>
              </w:rPr>
              <w:t>prima facie</w:t>
            </w:r>
            <w:r w:rsidRPr="005D041F">
              <w:rPr>
                <w:rFonts w:eastAsia="Times New Roman"/>
              </w:rPr>
              <w:t xml:space="preserve"> it is well founded. If the court or tribunal determines that the claim constitutes an abuse of legal process or is </w:t>
            </w:r>
            <w:r w:rsidRPr="005D041F">
              <w:rPr>
                <w:rFonts w:eastAsia="Times New Roman"/>
                <w:i/>
                <w:iCs/>
              </w:rPr>
              <w:t>prima facie</w:t>
            </w:r>
            <w:r w:rsidRPr="005D041F">
              <w:rPr>
                <w:rFonts w:eastAsia="Times New Roman"/>
              </w:rPr>
              <w:t xml:space="preserve"> unfounded, it shall take no further action in the case.</w:t>
            </w:r>
          </w:p>
          <w:p w:rsidR="005D041F" w:rsidRPr="005D041F" w:rsidRDefault="005D041F" w:rsidP="005D041F">
            <w:pPr>
              <w:spacing w:before="100" w:beforeAutospacing="1" w:after="100" w:afterAutospacing="1"/>
              <w:rPr>
                <w:rFonts w:eastAsia="Times New Roman"/>
              </w:rPr>
            </w:pPr>
            <w:r w:rsidRPr="005D041F">
              <w:rPr>
                <w:rFonts w:eastAsia="Times New Roman"/>
              </w:rPr>
              <w:t>2. Upon receipt of the application, the court or tribunal shall immediately notify the other party or parties of the application, and shall fix a reasonable time-limit within which they may request it to make a determination in accordance with paragraph 1.</w:t>
            </w:r>
          </w:p>
          <w:p w:rsidR="005D041F" w:rsidRPr="005D041F" w:rsidRDefault="005D041F" w:rsidP="005D041F">
            <w:pPr>
              <w:spacing w:before="100" w:beforeAutospacing="1" w:after="100" w:afterAutospacing="1"/>
              <w:rPr>
                <w:rFonts w:eastAsia="Times New Roman"/>
              </w:rPr>
            </w:pPr>
            <w:r w:rsidRPr="005D041F">
              <w:rPr>
                <w:rFonts w:eastAsia="Times New Roman"/>
              </w:rPr>
              <w:t>3. Nothing in this article affects the right of any party to a dispute to make preliminary objections in accordance with the applicable rules of procedure.</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5D041F" w:rsidRPr="005D041F" w:rsidRDefault="005D041F" w:rsidP="005D041F">
            <w:pPr>
              <w:spacing w:before="100" w:beforeAutospacing="1" w:after="100" w:afterAutospacing="1"/>
              <w:jc w:val="center"/>
              <w:rPr>
                <w:rFonts w:eastAsia="Times New Roman"/>
                <w:i/>
                <w:iCs/>
              </w:rPr>
            </w:pPr>
            <w:r w:rsidRPr="005D041F">
              <w:rPr>
                <w:rFonts w:eastAsia="Times New Roman"/>
                <w:i/>
                <w:iCs/>
              </w:rPr>
              <w:lastRenderedPageBreak/>
              <w:t>Article 295</w:t>
            </w:r>
          </w:p>
          <w:p w:rsidR="005D041F" w:rsidRPr="005D041F" w:rsidRDefault="005D041F" w:rsidP="005D041F">
            <w:pPr>
              <w:spacing w:before="100" w:beforeAutospacing="1" w:after="100" w:afterAutospacing="1"/>
              <w:jc w:val="center"/>
              <w:rPr>
                <w:rFonts w:eastAsia="Times New Roman"/>
                <w:i/>
                <w:iCs/>
              </w:rPr>
            </w:pPr>
            <w:r w:rsidRPr="005D041F">
              <w:rPr>
                <w:rFonts w:eastAsia="Times New Roman"/>
                <w:i/>
                <w:iCs/>
              </w:rPr>
              <w:t>Exhaustion of local remedies</w:t>
            </w:r>
          </w:p>
          <w:p w:rsidR="005D041F" w:rsidRPr="005D041F" w:rsidRDefault="005D041F" w:rsidP="005D041F">
            <w:pPr>
              <w:spacing w:before="100" w:beforeAutospacing="1" w:after="100" w:afterAutospacing="1"/>
              <w:rPr>
                <w:rFonts w:eastAsia="Times New Roman"/>
              </w:rPr>
            </w:pPr>
            <w:r w:rsidRPr="005D041F">
              <w:rPr>
                <w:rFonts w:eastAsia="Times New Roman"/>
              </w:rPr>
              <w:t>Any dispute between States Parties concerning the interpretation or application of this Convention may be submitted to the procedures provided for in this section only after local remedies have been exhausted where this is required by international law.</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5D041F" w:rsidRPr="005D041F" w:rsidRDefault="005D041F" w:rsidP="005D041F">
            <w:pPr>
              <w:spacing w:before="100" w:beforeAutospacing="1" w:after="100" w:afterAutospacing="1"/>
              <w:jc w:val="center"/>
              <w:rPr>
                <w:rFonts w:eastAsia="Times New Roman"/>
                <w:i/>
                <w:iCs/>
              </w:rPr>
            </w:pPr>
            <w:r w:rsidRPr="005D041F">
              <w:rPr>
                <w:rFonts w:eastAsia="Times New Roman"/>
                <w:i/>
                <w:iCs/>
              </w:rPr>
              <w:t>Article 296</w:t>
            </w:r>
          </w:p>
          <w:p w:rsidR="005D041F" w:rsidRPr="005D041F" w:rsidRDefault="005D041F" w:rsidP="005D041F">
            <w:pPr>
              <w:spacing w:before="100" w:beforeAutospacing="1" w:after="100" w:afterAutospacing="1"/>
              <w:jc w:val="center"/>
              <w:rPr>
                <w:rFonts w:eastAsia="Times New Roman"/>
                <w:i/>
                <w:iCs/>
              </w:rPr>
            </w:pPr>
            <w:r w:rsidRPr="005D041F">
              <w:rPr>
                <w:rFonts w:eastAsia="Times New Roman"/>
                <w:i/>
                <w:iCs/>
              </w:rPr>
              <w:t>Finality and binding force of decisions</w:t>
            </w:r>
          </w:p>
          <w:p w:rsidR="005D041F" w:rsidRPr="005D041F" w:rsidRDefault="005D041F" w:rsidP="005D041F">
            <w:pPr>
              <w:spacing w:before="100" w:beforeAutospacing="1" w:after="100" w:afterAutospacing="1"/>
              <w:rPr>
                <w:rFonts w:eastAsia="Times New Roman"/>
              </w:rPr>
            </w:pPr>
            <w:r w:rsidRPr="005D041F">
              <w:rPr>
                <w:rFonts w:eastAsia="Times New Roman"/>
              </w:rPr>
              <w:lastRenderedPageBreak/>
              <w:t xml:space="preserve">1. Any decision rendered by a court or tribunal having jurisdiction under this section shall be final and shall be </w:t>
            </w:r>
            <w:proofErr w:type="gramStart"/>
            <w:r w:rsidRPr="005D041F">
              <w:rPr>
                <w:rFonts w:eastAsia="Times New Roman"/>
              </w:rPr>
              <w:t>complied</w:t>
            </w:r>
            <w:proofErr w:type="gramEnd"/>
            <w:r w:rsidRPr="005D041F">
              <w:rPr>
                <w:rFonts w:eastAsia="Times New Roman"/>
              </w:rPr>
              <w:t xml:space="preserve"> with by all the parties to the dispute.</w:t>
            </w:r>
          </w:p>
          <w:p w:rsidR="005D041F" w:rsidRPr="005D041F" w:rsidRDefault="005D041F" w:rsidP="005D041F">
            <w:pPr>
              <w:spacing w:before="100" w:beforeAutospacing="1" w:after="100" w:afterAutospacing="1"/>
              <w:rPr>
                <w:rFonts w:eastAsia="Times New Roman"/>
              </w:rPr>
            </w:pPr>
            <w:r w:rsidRPr="005D041F">
              <w:rPr>
                <w:rFonts w:eastAsia="Times New Roman"/>
              </w:rPr>
              <w:t>2. Any such decision shall have no binding force except between the parties and in respect of that particular dispute.</w:t>
            </w:r>
          </w:p>
          <w:p w:rsidR="00DD12FC" w:rsidRDefault="00DD12FC" w:rsidP="00C45AAD">
            <w:pPr>
              <w:jc w:val="center"/>
              <w:rPr>
                <w:b/>
                <w:bCs/>
              </w:rPr>
            </w:pPr>
          </w:p>
        </w:tc>
        <w:tc>
          <w:tcPr>
            <w:tcW w:w="7088" w:type="dxa"/>
          </w:tcPr>
          <w:p w:rsidR="00A63D1B" w:rsidRPr="00A63D1B" w:rsidRDefault="00A63D1B" w:rsidP="00A63D1B">
            <w:pPr>
              <w:jc w:val="center"/>
              <w:rPr>
                <w:i/>
              </w:rPr>
            </w:pPr>
            <w:r w:rsidRPr="00A63D1B">
              <w:rPr>
                <w:i/>
              </w:rPr>
              <w:lastRenderedPageBreak/>
              <w:t>Điều 296</w:t>
            </w:r>
          </w:p>
          <w:p w:rsidR="00A63D1B" w:rsidRPr="00A63D1B" w:rsidRDefault="00A63D1B" w:rsidP="00A63D1B">
            <w:pPr>
              <w:jc w:val="center"/>
              <w:rPr>
                <w:i/>
              </w:rPr>
            </w:pPr>
            <w:r w:rsidRPr="00A63D1B">
              <w:rPr>
                <w:i/>
              </w:rPr>
              <w:t>Tính tối hậu và hiệu lực ràng buộc của các quyết định</w:t>
            </w:r>
          </w:p>
          <w:p w:rsidR="00A63D1B" w:rsidRDefault="00A63D1B" w:rsidP="00A63D1B">
            <w:r>
              <w:t xml:space="preserve">      </w:t>
            </w:r>
          </w:p>
          <w:p w:rsidR="00A63D1B" w:rsidRDefault="00A63D1B" w:rsidP="00A63D1B">
            <w:r>
              <w:t xml:space="preserve">1. Bất kỳ quyết định nào được đưa ra bởi một tòa </w:t>
            </w:r>
            <w:proofErr w:type="gramStart"/>
            <w:r>
              <w:t>án</w:t>
            </w:r>
            <w:proofErr w:type="gramEnd"/>
            <w:r>
              <w:t xml:space="preserve"> thường trực hoặc </w:t>
            </w:r>
            <w:r>
              <w:lastRenderedPageBreak/>
              <w:t>tòa án tạm thời có thẩm quyền tài phán trong mụ</w:t>
            </w:r>
            <w:r w:rsidR="00011D05">
              <w:t>c này sẽ có tính</w:t>
            </w:r>
            <w:r>
              <w:t xml:space="preserve"> tối hậu và phải được tuân thủ bởi tất cả các bên tranh chấp. </w:t>
            </w:r>
          </w:p>
          <w:p w:rsidR="00A63D1B" w:rsidRDefault="00A63D1B" w:rsidP="00A63D1B">
            <w:r>
              <w:t xml:space="preserve">      </w:t>
            </w:r>
          </w:p>
          <w:p w:rsidR="00DD12FC" w:rsidRDefault="00A63D1B" w:rsidP="00A63D1B">
            <w:r>
              <w:t>2. Bất kỳ quyết định nào như vậy sẽ không có hiệu lực ràng buộc ngoại trừ giữa các bên và đối vớ</w:t>
            </w:r>
            <w:r w:rsidR="00011D05">
              <w:t xml:space="preserve">i </w:t>
            </w:r>
            <w:r>
              <w:t>tranh chấp cụ thể đó.</w:t>
            </w:r>
          </w:p>
        </w:tc>
      </w:tr>
      <w:tr w:rsidR="00DD12FC">
        <w:tc>
          <w:tcPr>
            <w:tcW w:w="7088" w:type="dxa"/>
          </w:tcPr>
          <w:p w:rsidR="00DD12FC" w:rsidRPr="005D041F" w:rsidRDefault="005D041F" w:rsidP="005D041F">
            <w:pPr>
              <w:spacing w:before="100" w:beforeAutospacing="1" w:after="100" w:afterAutospacing="1"/>
              <w:jc w:val="center"/>
              <w:rPr>
                <w:rFonts w:eastAsia="Times New Roman"/>
                <w:b/>
                <w:bCs/>
              </w:rPr>
            </w:pPr>
            <w:r w:rsidRPr="005D041F">
              <w:rPr>
                <w:rFonts w:eastAsia="Times New Roman"/>
                <w:b/>
                <w:bCs/>
              </w:rPr>
              <w:lastRenderedPageBreak/>
              <w:t>SECTION 3. LIMITATIONS AND EXCEPTIONS</w:t>
            </w:r>
            <w:r>
              <w:rPr>
                <w:rFonts w:eastAsia="Times New Roman"/>
                <w:b/>
                <w:bCs/>
              </w:rPr>
              <w:t xml:space="preserve"> </w:t>
            </w:r>
            <w:r w:rsidRPr="005D041F">
              <w:rPr>
                <w:rFonts w:eastAsia="Times New Roman"/>
                <w:b/>
                <w:bCs/>
              </w:rPr>
              <w:t>TO APPLICABILITY OF SECTION 2</w:t>
            </w:r>
          </w:p>
        </w:tc>
        <w:tc>
          <w:tcPr>
            <w:tcW w:w="7088" w:type="dxa"/>
          </w:tcPr>
          <w:p w:rsidR="00DD12FC" w:rsidRPr="005D041F" w:rsidRDefault="005D041F" w:rsidP="005D041F">
            <w:pPr>
              <w:jc w:val="center"/>
              <w:rPr>
                <w:b/>
              </w:rPr>
            </w:pPr>
            <w:r w:rsidRPr="005D041F">
              <w:rPr>
                <w:b/>
              </w:rPr>
              <w:t>MỤC 3.  CÁC GIỚI HẠN VÀ NGOẠI LỆ</w:t>
            </w:r>
            <w:r>
              <w:rPr>
                <w:b/>
              </w:rPr>
              <w:t xml:space="preserve"> ĐỐI VỚI</w:t>
            </w:r>
            <w:r w:rsidRPr="005D041F">
              <w:rPr>
                <w:b/>
              </w:rPr>
              <w:t xml:space="preserve"> SỰ ÁP DỤNG MỤC 2</w:t>
            </w:r>
          </w:p>
        </w:tc>
      </w:tr>
      <w:tr w:rsidR="00DD12FC">
        <w:tc>
          <w:tcPr>
            <w:tcW w:w="7088" w:type="dxa"/>
          </w:tcPr>
          <w:p w:rsidR="005D041F" w:rsidRPr="005D041F" w:rsidRDefault="005D041F" w:rsidP="005D041F">
            <w:pPr>
              <w:spacing w:before="100" w:beforeAutospacing="1" w:after="100" w:afterAutospacing="1"/>
              <w:jc w:val="center"/>
              <w:rPr>
                <w:rFonts w:eastAsia="Times New Roman"/>
                <w:i/>
                <w:iCs/>
              </w:rPr>
            </w:pPr>
            <w:r w:rsidRPr="005D041F">
              <w:rPr>
                <w:rFonts w:eastAsia="Times New Roman"/>
                <w:i/>
                <w:iCs/>
              </w:rPr>
              <w:t>Article 297</w:t>
            </w:r>
          </w:p>
          <w:p w:rsidR="005D041F" w:rsidRPr="005D041F" w:rsidRDefault="005D041F" w:rsidP="005D041F">
            <w:pPr>
              <w:spacing w:before="100" w:beforeAutospacing="1" w:after="100" w:afterAutospacing="1"/>
              <w:jc w:val="center"/>
              <w:rPr>
                <w:rFonts w:eastAsia="Times New Roman"/>
                <w:i/>
                <w:iCs/>
              </w:rPr>
            </w:pPr>
            <w:r w:rsidRPr="005D041F">
              <w:rPr>
                <w:rFonts w:eastAsia="Times New Roman"/>
                <w:i/>
                <w:iCs/>
              </w:rPr>
              <w:t>Limitations on applicability of section 2</w:t>
            </w:r>
          </w:p>
          <w:p w:rsidR="005D041F" w:rsidRPr="005D041F" w:rsidRDefault="005D041F" w:rsidP="005D041F">
            <w:pPr>
              <w:spacing w:before="100" w:beforeAutospacing="1" w:after="100" w:afterAutospacing="1"/>
              <w:rPr>
                <w:rFonts w:eastAsia="Times New Roman"/>
              </w:rPr>
            </w:pPr>
            <w:r w:rsidRPr="005D041F">
              <w:rPr>
                <w:rFonts w:eastAsia="Times New Roman"/>
              </w:rPr>
              <w:t>1. Disputes concerning the interpretation or application of this Convention with regard to the exercise by a coastal State of its sovereign rights or jurisdiction provided for in this Convention shall be subject to the procedures provided for in section 2 in the following cases:</w:t>
            </w:r>
          </w:p>
          <w:p w:rsidR="005D041F" w:rsidRPr="005D041F" w:rsidRDefault="005D041F" w:rsidP="005D041F">
            <w:pPr>
              <w:spacing w:before="100" w:beforeAutospacing="1" w:after="100" w:afterAutospacing="1"/>
              <w:ind w:left="2160"/>
              <w:rPr>
                <w:rFonts w:eastAsia="Times New Roman"/>
              </w:rPr>
            </w:pPr>
            <w:r w:rsidRPr="005D041F">
              <w:rPr>
                <w:rFonts w:eastAsia="Times New Roman"/>
              </w:rPr>
              <w:t>(a) when it is alleged that a coastal State has acted in contravention of the provisions of this Convention in regard to the freedoms and rights of navigation, overflight or the laying of submarine cables and pipelines, or in regard to other internationally lawful uses of the sea specified in article 58;</w:t>
            </w:r>
          </w:p>
          <w:p w:rsidR="005D041F" w:rsidRPr="005D041F" w:rsidRDefault="005D041F" w:rsidP="005D041F">
            <w:pPr>
              <w:spacing w:before="100" w:beforeAutospacing="1" w:after="100" w:afterAutospacing="1"/>
              <w:ind w:left="2160"/>
              <w:rPr>
                <w:rFonts w:eastAsia="Times New Roman"/>
              </w:rPr>
            </w:pPr>
            <w:r w:rsidRPr="005D041F">
              <w:rPr>
                <w:rFonts w:eastAsia="Times New Roman"/>
              </w:rPr>
              <w:t xml:space="preserve">(b) when it is alleged that a State in exercising </w:t>
            </w:r>
            <w:r w:rsidRPr="005D041F">
              <w:rPr>
                <w:rFonts w:eastAsia="Times New Roman"/>
              </w:rPr>
              <w:lastRenderedPageBreak/>
              <w:t>the aforementioned freedoms, rights or uses has acted in contravention of this Convention or of laws or regulations adopted by the coastal State in conformity with this Convention and other rules of international law not incompatible with this Convention; or</w:t>
            </w:r>
          </w:p>
          <w:p w:rsidR="005D041F" w:rsidRPr="005D041F" w:rsidRDefault="005D041F" w:rsidP="005D041F">
            <w:pPr>
              <w:spacing w:before="100" w:beforeAutospacing="1" w:after="100" w:afterAutospacing="1"/>
              <w:ind w:left="2160"/>
              <w:rPr>
                <w:rFonts w:eastAsia="Times New Roman"/>
              </w:rPr>
            </w:pPr>
            <w:r w:rsidRPr="005D041F">
              <w:rPr>
                <w:rFonts w:eastAsia="Times New Roman"/>
              </w:rPr>
              <w:t xml:space="preserve">(c) </w:t>
            </w:r>
            <w:proofErr w:type="gramStart"/>
            <w:r w:rsidRPr="005D041F">
              <w:rPr>
                <w:rFonts w:eastAsia="Times New Roman"/>
              </w:rPr>
              <w:t>when</w:t>
            </w:r>
            <w:proofErr w:type="gramEnd"/>
            <w:r w:rsidRPr="005D041F">
              <w:rPr>
                <w:rFonts w:eastAsia="Times New Roman"/>
              </w:rPr>
              <w:t xml:space="preserve"> it is alleged that a coastal State has acted in contravention of specified international rules and standards for the protection and preservation of the marine environment which are applicable to the coastal State and which have been established by this Convention or through a competent international organization or diplomatic conference in accordance with this Convention.</w:t>
            </w:r>
          </w:p>
          <w:p w:rsidR="005D041F" w:rsidRPr="005D041F" w:rsidRDefault="005D041F" w:rsidP="005D041F">
            <w:pPr>
              <w:spacing w:before="100" w:beforeAutospacing="1" w:after="100" w:afterAutospacing="1"/>
              <w:ind w:left="2160"/>
              <w:rPr>
                <w:rFonts w:eastAsia="Times New Roman"/>
              </w:rPr>
            </w:pPr>
            <w:r w:rsidRPr="005D041F">
              <w:rPr>
                <w:rFonts w:eastAsia="Times New Roman"/>
              </w:rPr>
              <w:t>2. (a) Disputes concerning the interpretation or application of the provisions of this Convention with regard to marine scientific research shall be settled in accordance with section 2, except that the coastal State shall not be obliged to accept the submission to such settlement of any dispute arising out of:</w:t>
            </w:r>
          </w:p>
          <w:p w:rsidR="005D041F" w:rsidRPr="005D041F" w:rsidRDefault="005D041F" w:rsidP="005D041F">
            <w:pPr>
              <w:spacing w:before="100" w:beforeAutospacing="1" w:after="100" w:afterAutospacing="1"/>
              <w:ind w:left="2880"/>
              <w:rPr>
                <w:rFonts w:eastAsia="Times New Roman"/>
              </w:rPr>
            </w:pPr>
            <w:r w:rsidRPr="005D041F">
              <w:rPr>
                <w:rFonts w:eastAsia="Times New Roman"/>
              </w:rPr>
              <w:t>(i) the exercise by the coastal State of a right or discretion in accordance with article 246; or</w:t>
            </w:r>
          </w:p>
          <w:p w:rsidR="005D041F" w:rsidRPr="005D041F" w:rsidRDefault="005D041F" w:rsidP="005D041F">
            <w:pPr>
              <w:spacing w:before="100" w:beforeAutospacing="1" w:after="100" w:afterAutospacing="1"/>
              <w:ind w:left="2880"/>
              <w:rPr>
                <w:rFonts w:eastAsia="Times New Roman"/>
              </w:rPr>
            </w:pPr>
            <w:r w:rsidRPr="005D041F">
              <w:rPr>
                <w:rFonts w:eastAsia="Times New Roman"/>
              </w:rPr>
              <w:lastRenderedPageBreak/>
              <w:t xml:space="preserve">(ii) </w:t>
            </w:r>
            <w:proofErr w:type="gramStart"/>
            <w:r w:rsidRPr="005D041F">
              <w:rPr>
                <w:rFonts w:eastAsia="Times New Roman"/>
              </w:rPr>
              <w:t>a</w:t>
            </w:r>
            <w:proofErr w:type="gramEnd"/>
            <w:r w:rsidRPr="005D041F">
              <w:rPr>
                <w:rFonts w:eastAsia="Times New Roman"/>
              </w:rPr>
              <w:t xml:space="preserve"> decision by the coastal State to order suspension or cessation of a research project in accordance with article 253.</w:t>
            </w:r>
          </w:p>
          <w:p w:rsidR="005D041F" w:rsidRPr="005D041F" w:rsidRDefault="005D041F" w:rsidP="005D041F">
            <w:pPr>
              <w:spacing w:before="100" w:beforeAutospacing="1" w:after="100" w:afterAutospacing="1"/>
              <w:ind w:left="2160"/>
              <w:rPr>
                <w:rFonts w:eastAsia="Times New Roman"/>
              </w:rPr>
            </w:pPr>
            <w:r w:rsidRPr="005D041F">
              <w:rPr>
                <w:rFonts w:eastAsia="Times New Roman"/>
              </w:rPr>
              <w:t>(b) A dispute arising from an allegation by the researching State that with respect to a specific project the coastal State is not exercising its rights under articles 246 and 253 in a manner compatible with this Convention shall be submitted, at the request of either party, to conciliation under Annex V, section 2, provided that the conciliation commission shall not call in question the exercise by the coastal State of its discretion to designate specific areas as referred to in article 246, paragraph 6, or of its discretion to withhold consent in accordance with article 246, paragraph 5.</w:t>
            </w:r>
          </w:p>
          <w:p w:rsidR="005D041F" w:rsidRPr="005D041F" w:rsidRDefault="005D041F" w:rsidP="005D041F">
            <w:pPr>
              <w:spacing w:before="100" w:beforeAutospacing="1" w:after="100" w:afterAutospacing="1"/>
              <w:ind w:left="2160"/>
              <w:rPr>
                <w:rFonts w:eastAsia="Times New Roman"/>
              </w:rPr>
            </w:pPr>
            <w:r w:rsidRPr="005D041F">
              <w:rPr>
                <w:rFonts w:eastAsia="Times New Roman"/>
              </w:rPr>
              <w:t xml:space="preserve">3. (a) Disputes concerning the interpretation or application of the provisions of this Convention with regard to fisheries shall be settled in accordance with section 2, except that the coastal State shall not be obliged to accept the submission to such settlement of any dispute relating to its sovereign rights with respect to the living resources in the exclusive economic zone or their exercise, including its discretionary powers for determining the allowable catch, its </w:t>
            </w:r>
            <w:r w:rsidRPr="005D041F">
              <w:rPr>
                <w:rFonts w:eastAsia="Times New Roman"/>
              </w:rPr>
              <w:lastRenderedPageBreak/>
              <w:t>harvesting capacity, the allocation of surpluses to other States and the terms and conditions established in its conservation and management laws and regulations.</w:t>
            </w:r>
          </w:p>
          <w:p w:rsidR="005D041F" w:rsidRPr="005D041F" w:rsidRDefault="005D041F" w:rsidP="005D041F">
            <w:pPr>
              <w:spacing w:before="100" w:beforeAutospacing="1" w:after="100" w:afterAutospacing="1"/>
              <w:ind w:left="2160"/>
              <w:rPr>
                <w:rFonts w:eastAsia="Times New Roman"/>
              </w:rPr>
            </w:pPr>
            <w:r w:rsidRPr="005D041F">
              <w:rPr>
                <w:rFonts w:eastAsia="Times New Roman"/>
              </w:rPr>
              <w:t>(b) Where no settlement has been reached by recourse to section 1 of this Part, a dispute shall be submitted to conciliation under Annex V, section 2, at the request of any party to the dispute, when it is alleged that:</w:t>
            </w:r>
          </w:p>
          <w:p w:rsidR="005D041F" w:rsidRPr="005D041F" w:rsidRDefault="005D041F" w:rsidP="005D041F">
            <w:pPr>
              <w:spacing w:before="100" w:beforeAutospacing="1" w:after="100" w:afterAutospacing="1"/>
              <w:ind w:left="2880"/>
              <w:rPr>
                <w:rFonts w:eastAsia="Times New Roman"/>
              </w:rPr>
            </w:pPr>
            <w:r w:rsidRPr="005D041F">
              <w:rPr>
                <w:rFonts w:eastAsia="Times New Roman"/>
              </w:rPr>
              <w:t>(i) a coastal State has manifestly failed to comply with its obligations to ensure through proper conservation and management measures that the maintenance of the living resources in the exclusive economic zone is not seriously endangered;</w:t>
            </w:r>
          </w:p>
          <w:p w:rsidR="005D041F" w:rsidRPr="005D041F" w:rsidRDefault="005D041F" w:rsidP="005D041F">
            <w:pPr>
              <w:spacing w:before="100" w:beforeAutospacing="1" w:after="100" w:afterAutospacing="1"/>
              <w:ind w:left="2880"/>
              <w:rPr>
                <w:rFonts w:eastAsia="Times New Roman"/>
              </w:rPr>
            </w:pPr>
            <w:r w:rsidRPr="005D041F">
              <w:rPr>
                <w:rFonts w:eastAsia="Times New Roman"/>
              </w:rPr>
              <w:t>(ii) a coastal State has arbitrarily refused to determine, at the request of another State, the allowable catch and its capacity to harvest living resources with respect to stocks which that other State is interested in fishing; or</w:t>
            </w:r>
          </w:p>
          <w:p w:rsidR="005D041F" w:rsidRPr="005D041F" w:rsidRDefault="005D041F" w:rsidP="005D041F">
            <w:pPr>
              <w:spacing w:before="100" w:beforeAutospacing="1" w:after="100" w:afterAutospacing="1"/>
              <w:ind w:left="2880"/>
              <w:rPr>
                <w:rFonts w:eastAsia="Times New Roman"/>
              </w:rPr>
            </w:pPr>
            <w:r w:rsidRPr="005D041F">
              <w:rPr>
                <w:rFonts w:eastAsia="Times New Roman"/>
              </w:rPr>
              <w:t xml:space="preserve">(iii) </w:t>
            </w:r>
            <w:proofErr w:type="gramStart"/>
            <w:r w:rsidRPr="005D041F">
              <w:rPr>
                <w:rFonts w:eastAsia="Times New Roman"/>
              </w:rPr>
              <w:t>a</w:t>
            </w:r>
            <w:proofErr w:type="gramEnd"/>
            <w:r w:rsidRPr="005D041F">
              <w:rPr>
                <w:rFonts w:eastAsia="Times New Roman"/>
              </w:rPr>
              <w:t xml:space="preserve"> coastal State has arbitrarily refused to allocate to any State, under articles 62, 69 and 70 and under the terms and </w:t>
            </w:r>
            <w:r w:rsidRPr="005D041F">
              <w:rPr>
                <w:rFonts w:eastAsia="Times New Roman"/>
              </w:rPr>
              <w:lastRenderedPageBreak/>
              <w:t>conditions established by the coastal State consistent with this Convention, the whole or part of the surplus it has declared to exist.</w:t>
            </w:r>
          </w:p>
          <w:p w:rsidR="005D041F" w:rsidRPr="005D041F" w:rsidRDefault="005D041F" w:rsidP="005D041F">
            <w:pPr>
              <w:spacing w:before="100" w:beforeAutospacing="1" w:after="100" w:afterAutospacing="1"/>
              <w:ind w:left="2160"/>
              <w:rPr>
                <w:rFonts w:eastAsia="Times New Roman"/>
              </w:rPr>
            </w:pPr>
            <w:r w:rsidRPr="005D041F">
              <w:rPr>
                <w:rFonts w:eastAsia="Times New Roman"/>
              </w:rPr>
              <w:t>(c) In no case shall the conciliation commission substitute its discretion for that of the coastal State.</w:t>
            </w:r>
          </w:p>
          <w:p w:rsidR="005D041F" w:rsidRPr="005D041F" w:rsidRDefault="005D041F" w:rsidP="005D041F">
            <w:pPr>
              <w:spacing w:before="100" w:beforeAutospacing="1" w:after="100" w:afterAutospacing="1"/>
              <w:ind w:left="2160"/>
              <w:rPr>
                <w:rFonts w:eastAsia="Times New Roman"/>
              </w:rPr>
            </w:pPr>
            <w:r w:rsidRPr="005D041F">
              <w:rPr>
                <w:rFonts w:eastAsia="Times New Roman"/>
              </w:rPr>
              <w:t>(d) The report of the conciliation commission shall be communicated to the appropriate international organizations.</w:t>
            </w:r>
          </w:p>
          <w:p w:rsidR="005D041F" w:rsidRPr="005D041F" w:rsidRDefault="005D041F" w:rsidP="005D041F">
            <w:pPr>
              <w:spacing w:before="100" w:beforeAutospacing="1" w:after="100" w:afterAutospacing="1"/>
              <w:ind w:left="2160"/>
              <w:rPr>
                <w:rFonts w:eastAsia="Times New Roman"/>
              </w:rPr>
            </w:pPr>
            <w:r w:rsidRPr="005D041F">
              <w:rPr>
                <w:rFonts w:eastAsia="Times New Roman"/>
              </w:rPr>
              <w:t>(e) In negotiating agreements pursuant to articles 69 and 70, States Parties, unless they otherwise agree, shall include a clause on measures which they shall take in order to minimize the possibility of a disagreement concerning the interpretation or application of the agreement, and on how they should proceed if a disagreement nevertheless arises.</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5D041F" w:rsidRPr="005D041F" w:rsidRDefault="005D041F" w:rsidP="005D041F">
            <w:pPr>
              <w:spacing w:before="100" w:beforeAutospacing="1" w:after="100" w:afterAutospacing="1"/>
              <w:jc w:val="center"/>
              <w:rPr>
                <w:rFonts w:eastAsia="Times New Roman"/>
                <w:i/>
                <w:iCs/>
              </w:rPr>
            </w:pPr>
            <w:r w:rsidRPr="005D041F">
              <w:rPr>
                <w:rFonts w:eastAsia="Times New Roman"/>
                <w:i/>
                <w:iCs/>
              </w:rPr>
              <w:lastRenderedPageBreak/>
              <w:t>Article 298</w:t>
            </w:r>
          </w:p>
          <w:p w:rsidR="005D041F" w:rsidRPr="005D041F" w:rsidRDefault="005D041F" w:rsidP="005D041F">
            <w:pPr>
              <w:spacing w:before="100" w:beforeAutospacing="1" w:after="100" w:afterAutospacing="1"/>
              <w:jc w:val="center"/>
              <w:rPr>
                <w:rFonts w:eastAsia="Times New Roman"/>
                <w:i/>
                <w:iCs/>
              </w:rPr>
            </w:pPr>
            <w:r w:rsidRPr="005D041F">
              <w:rPr>
                <w:rFonts w:eastAsia="Times New Roman"/>
                <w:i/>
                <w:iCs/>
              </w:rPr>
              <w:t>Optional exceptions to applicability of section 2</w:t>
            </w:r>
          </w:p>
          <w:p w:rsidR="005D041F" w:rsidRPr="005D041F" w:rsidRDefault="005D041F" w:rsidP="005D041F">
            <w:pPr>
              <w:spacing w:before="100" w:beforeAutospacing="1" w:after="100" w:afterAutospacing="1"/>
              <w:rPr>
                <w:rFonts w:eastAsia="Times New Roman"/>
              </w:rPr>
            </w:pPr>
            <w:r w:rsidRPr="005D041F">
              <w:rPr>
                <w:rFonts w:eastAsia="Times New Roman"/>
              </w:rPr>
              <w:t xml:space="preserve">1. When signing, ratifying or acceding to this Convention or at any time thereafter, a State may, without prejudice to the obligations </w:t>
            </w:r>
            <w:r w:rsidRPr="005D041F">
              <w:rPr>
                <w:rFonts w:eastAsia="Times New Roman"/>
              </w:rPr>
              <w:lastRenderedPageBreak/>
              <w:t>arising under section 1, declare in writing that it does not accept any one or more of the procedures provided for in section 2 with respect to one or more of the following categories of disputes:</w:t>
            </w:r>
          </w:p>
          <w:p w:rsidR="005D041F" w:rsidRPr="005D041F" w:rsidRDefault="005D041F" w:rsidP="005D041F">
            <w:pPr>
              <w:spacing w:before="100" w:beforeAutospacing="1" w:after="100" w:afterAutospacing="1"/>
              <w:ind w:left="2880"/>
              <w:rPr>
                <w:rFonts w:eastAsia="Times New Roman"/>
              </w:rPr>
            </w:pPr>
            <w:r w:rsidRPr="005D041F">
              <w:rPr>
                <w:rFonts w:eastAsia="Times New Roman"/>
              </w:rPr>
              <w:t>(a) (i) disputes concerning the interpretation or application of articles 15, 74 and 83 relating to sea boundary delimitations, or those involving historic bays or titles, provided that a State having made such a declaration shall, when such a dispute arises subsequent to the entry into force of this Convention and where no agreement within a reasonable period of time is reached in negotiations between the parties, at the request of any party to the dispute, accept submission of the matter to conciliation under Annex V, section 2; and provided further that any dispute that necessarily involves the concurrent consideration of any unsettled dispute concerning sovereignty or other rights over continental or insular land territory shall be excluded from such submission;</w:t>
            </w:r>
          </w:p>
          <w:p w:rsidR="005D041F" w:rsidRPr="005D041F" w:rsidRDefault="005D041F" w:rsidP="005D041F">
            <w:pPr>
              <w:spacing w:before="100" w:beforeAutospacing="1" w:after="100" w:afterAutospacing="1"/>
              <w:ind w:left="2880"/>
              <w:rPr>
                <w:rFonts w:eastAsia="Times New Roman"/>
              </w:rPr>
            </w:pPr>
            <w:r w:rsidRPr="005D041F">
              <w:rPr>
                <w:rFonts w:eastAsia="Times New Roman"/>
              </w:rPr>
              <w:t xml:space="preserve">(ii) after the conciliation commission has presented its report, which shall state the reasons on which it is based, the parties </w:t>
            </w:r>
            <w:r w:rsidRPr="005D041F">
              <w:rPr>
                <w:rFonts w:eastAsia="Times New Roman"/>
              </w:rPr>
              <w:lastRenderedPageBreak/>
              <w:t>shall negotiate an agreement on the basis of that report; if these negotiations do not result in an agreement, the parties shall, by mutual consent, submit the question to one of the procedures provided for in section 2, unless the parties otherwise agree;</w:t>
            </w:r>
          </w:p>
          <w:p w:rsidR="005D041F" w:rsidRPr="005D041F" w:rsidRDefault="005D041F" w:rsidP="005D041F">
            <w:pPr>
              <w:spacing w:before="100" w:beforeAutospacing="1" w:after="100" w:afterAutospacing="1"/>
              <w:ind w:left="2880"/>
              <w:rPr>
                <w:rFonts w:eastAsia="Times New Roman"/>
              </w:rPr>
            </w:pPr>
            <w:r w:rsidRPr="005D041F">
              <w:rPr>
                <w:rFonts w:eastAsia="Times New Roman"/>
              </w:rPr>
              <w:t>(iii) this subparagraph does not apply to any sea boundary dispute finally settled by an arrangement between the parties, or to any such dispute which is to be settled in accordance with a bilateral or multilateral agreement binding upon those parties;</w:t>
            </w:r>
          </w:p>
          <w:p w:rsidR="005D041F" w:rsidRPr="005D041F" w:rsidRDefault="005D041F" w:rsidP="005D041F">
            <w:pPr>
              <w:spacing w:before="100" w:beforeAutospacing="1" w:after="100" w:afterAutospacing="1"/>
              <w:ind w:left="2160"/>
              <w:rPr>
                <w:rFonts w:eastAsia="Times New Roman"/>
              </w:rPr>
            </w:pPr>
            <w:r w:rsidRPr="005D041F">
              <w:rPr>
                <w:rFonts w:eastAsia="Times New Roman"/>
              </w:rPr>
              <w:t>(b) disputes concerning military activities, including military activities by government vessels and aircraft engaged in non-commercial service, and disputes concerning law enforcement activities in regard to the exercise of sovereign rights or jurisdiction excluded from the jurisdiction of a court or tribunal under article 297, paragraph 2 or 3;</w:t>
            </w:r>
          </w:p>
          <w:p w:rsidR="005D041F" w:rsidRPr="005D041F" w:rsidRDefault="005D041F" w:rsidP="005D041F">
            <w:pPr>
              <w:spacing w:before="100" w:beforeAutospacing="1" w:after="100" w:afterAutospacing="1"/>
              <w:ind w:left="2160"/>
              <w:rPr>
                <w:rFonts w:eastAsia="Times New Roman"/>
              </w:rPr>
            </w:pPr>
            <w:r w:rsidRPr="005D041F">
              <w:rPr>
                <w:rFonts w:eastAsia="Times New Roman"/>
              </w:rPr>
              <w:t xml:space="preserve">(c) </w:t>
            </w:r>
            <w:proofErr w:type="gramStart"/>
            <w:r w:rsidRPr="005D041F">
              <w:rPr>
                <w:rFonts w:eastAsia="Times New Roman"/>
              </w:rPr>
              <w:t>disputes</w:t>
            </w:r>
            <w:proofErr w:type="gramEnd"/>
            <w:r w:rsidRPr="005D041F">
              <w:rPr>
                <w:rFonts w:eastAsia="Times New Roman"/>
              </w:rPr>
              <w:t xml:space="preserve"> in respect of which the Security Council of the United Nations is exercising the functions assigned to it by the Charter of the United Nations, unless the Security Council </w:t>
            </w:r>
            <w:r w:rsidRPr="005D041F">
              <w:rPr>
                <w:rFonts w:eastAsia="Times New Roman"/>
              </w:rPr>
              <w:lastRenderedPageBreak/>
              <w:t>decides to remove the matter from its agenda or calls upon the parties to settle it by the means provided for in this Convention.</w:t>
            </w:r>
          </w:p>
          <w:p w:rsidR="005D041F" w:rsidRPr="005D041F" w:rsidRDefault="005D041F" w:rsidP="005D041F">
            <w:pPr>
              <w:spacing w:before="100" w:beforeAutospacing="1" w:after="100" w:afterAutospacing="1"/>
              <w:rPr>
                <w:rFonts w:eastAsia="Times New Roman"/>
              </w:rPr>
            </w:pPr>
            <w:r w:rsidRPr="005D041F">
              <w:rPr>
                <w:rFonts w:eastAsia="Times New Roman"/>
              </w:rPr>
              <w:t>2. A State Party which has made a declaration under paragraph 1 may at any time withdraw it, or agree to submit a dispute excluded by such declaration to any procedure specified in this Convention.</w:t>
            </w:r>
          </w:p>
          <w:p w:rsidR="005D041F" w:rsidRPr="005D041F" w:rsidRDefault="005D041F" w:rsidP="005D041F">
            <w:pPr>
              <w:spacing w:before="100" w:beforeAutospacing="1" w:after="100" w:afterAutospacing="1"/>
              <w:rPr>
                <w:rFonts w:eastAsia="Times New Roman"/>
              </w:rPr>
            </w:pPr>
            <w:r w:rsidRPr="005D041F">
              <w:rPr>
                <w:rFonts w:eastAsia="Times New Roman"/>
              </w:rPr>
              <w:t>3. A State Party which has made a declaration under paragraph 1 shall not be entitled to submit any dispute falling within the excepted category of disputes to any procedure in this Convention as against another State Party, without the consent of that party.</w:t>
            </w:r>
          </w:p>
          <w:p w:rsidR="005D041F" w:rsidRPr="005D041F" w:rsidRDefault="005D041F" w:rsidP="005D041F">
            <w:pPr>
              <w:spacing w:before="100" w:beforeAutospacing="1" w:after="100" w:afterAutospacing="1"/>
              <w:rPr>
                <w:rFonts w:eastAsia="Times New Roman"/>
              </w:rPr>
            </w:pPr>
            <w:r w:rsidRPr="005D041F">
              <w:rPr>
                <w:rFonts w:eastAsia="Times New Roman"/>
              </w:rPr>
              <w:t>4. If one of the States Parties has made a declaration under paragraph 1(a), any other State Party may submit any dispute falling within an excepted category against the declarant party to the procedure specified in such declaration.</w:t>
            </w:r>
          </w:p>
          <w:p w:rsidR="005D041F" w:rsidRPr="005D041F" w:rsidRDefault="005D041F" w:rsidP="005D041F">
            <w:pPr>
              <w:spacing w:before="100" w:beforeAutospacing="1" w:after="100" w:afterAutospacing="1"/>
              <w:rPr>
                <w:rFonts w:eastAsia="Times New Roman"/>
              </w:rPr>
            </w:pPr>
            <w:r w:rsidRPr="005D041F">
              <w:rPr>
                <w:rFonts w:eastAsia="Times New Roman"/>
              </w:rPr>
              <w:t>5. A new declaration, or the withdrawal of a declaration, does not in any way affect proceedings pending before a court or tribunal in accordance with this article, unless the parties otherwise agree.</w:t>
            </w:r>
          </w:p>
          <w:p w:rsidR="005D041F" w:rsidRPr="005D041F" w:rsidRDefault="005D041F" w:rsidP="005D041F">
            <w:pPr>
              <w:spacing w:before="100" w:beforeAutospacing="1" w:after="100" w:afterAutospacing="1"/>
              <w:rPr>
                <w:rFonts w:eastAsia="Times New Roman"/>
              </w:rPr>
            </w:pPr>
            <w:r w:rsidRPr="005D041F">
              <w:rPr>
                <w:rFonts w:eastAsia="Times New Roman"/>
              </w:rPr>
              <w:t>6. Declarations and notices of withdrawal of declarations under this article shall be deposited with the Secretary-General of the United Nations, who shall transmit copies thereof to the States Parties.</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5D041F" w:rsidRPr="005D041F" w:rsidRDefault="005D041F" w:rsidP="005D041F">
            <w:pPr>
              <w:spacing w:before="100" w:beforeAutospacing="1" w:after="100" w:afterAutospacing="1"/>
              <w:jc w:val="center"/>
              <w:rPr>
                <w:rFonts w:eastAsia="Times New Roman"/>
                <w:i/>
                <w:iCs/>
              </w:rPr>
            </w:pPr>
            <w:r w:rsidRPr="005D041F">
              <w:rPr>
                <w:rFonts w:eastAsia="Times New Roman"/>
                <w:i/>
                <w:iCs/>
              </w:rPr>
              <w:lastRenderedPageBreak/>
              <w:t>Article 299</w:t>
            </w:r>
          </w:p>
          <w:p w:rsidR="005D041F" w:rsidRPr="005D041F" w:rsidRDefault="005D041F" w:rsidP="005D041F">
            <w:pPr>
              <w:spacing w:before="100" w:beforeAutospacing="1" w:after="100" w:afterAutospacing="1"/>
              <w:jc w:val="center"/>
              <w:rPr>
                <w:rFonts w:eastAsia="Times New Roman"/>
                <w:i/>
                <w:iCs/>
              </w:rPr>
            </w:pPr>
            <w:r w:rsidRPr="005D041F">
              <w:rPr>
                <w:rFonts w:eastAsia="Times New Roman"/>
                <w:i/>
                <w:iCs/>
              </w:rPr>
              <w:lastRenderedPageBreak/>
              <w:t>Right of the parties to agree upon a procedure</w:t>
            </w:r>
          </w:p>
          <w:p w:rsidR="005D041F" w:rsidRPr="005D041F" w:rsidRDefault="005D041F" w:rsidP="005D041F">
            <w:pPr>
              <w:spacing w:before="100" w:beforeAutospacing="1" w:after="100" w:afterAutospacing="1"/>
              <w:rPr>
                <w:rFonts w:eastAsia="Times New Roman"/>
              </w:rPr>
            </w:pPr>
            <w:r w:rsidRPr="005D041F">
              <w:rPr>
                <w:rFonts w:eastAsia="Times New Roman"/>
              </w:rPr>
              <w:t xml:space="preserve">1. A dispute excluded under article 297 or </w:t>
            </w:r>
            <w:proofErr w:type="gramStart"/>
            <w:r w:rsidRPr="005D041F">
              <w:rPr>
                <w:rFonts w:eastAsia="Times New Roman"/>
              </w:rPr>
              <w:t>excepted</w:t>
            </w:r>
            <w:proofErr w:type="gramEnd"/>
            <w:r w:rsidRPr="005D041F">
              <w:rPr>
                <w:rFonts w:eastAsia="Times New Roman"/>
              </w:rPr>
              <w:t xml:space="preserve"> by a declaration made under article 298 from the dispute settlement procedures provided for in section 2 may be submitted to such procedures only by agreement of the parties to the dispute.</w:t>
            </w:r>
          </w:p>
          <w:p w:rsidR="005D041F" w:rsidRPr="005D041F" w:rsidRDefault="005D041F" w:rsidP="005D041F">
            <w:pPr>
              <w:spacing w:before="100" w:beforeAutospacing="1" w:after="100" w:afterAutospacing="1"/>
              <w:rPr>
                <w:rFonts w:eastAsia="Times New Roman"/>
              </w:rPr>
            </w:pPr>
            <w:r w:rsidRPr="005D041F">
              <w:rPr>
                <w:rFonts w:eastAsia="Times New Roman"/>
              </w:rPr>
              <w:t>2. Nothing in this section impairs the right of the parties to the dispute to agree to some other procedure for the settlement of such dispute or to reach an amicable settlement.</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A63959" w:rsidRPr="00A63959" w:rsidRDefault="00A63959" w:rsidP="00A63959">
            <w:pPr>
              <w:spacing w:before="100" w:beforeAutospacing="1" w:after="100" w:afterAutospacing="1"/>
              <w:jc w:val="center"/>
              <w:outlineLvl w:val="3"/>
              <w:rPr>
                <w:rFonts w:eastAsia="Times New Roman"/>
                <w:b/>
                <w:bCs/>
                <w:sz w:val="27"/>
                <w:szCs w:val="27"/>
              </w:rPr>
            </w:pPr>
            <w:r w:rsidRPr="00A63959">
              <w:rPr>
                <w:rFonts w:eastAsia="Times New Roman"/>
                <w:b/>
                <w:bCs/>
                <w:sz w:val="27"/>
                <w:szCs w:val="27"/>
              </w:rPr>
              <w:lastRenderedPageBreak/>
              <w:t>PART XVI</w:t>
            </w:r>
          </w:p>
          <w:p w:rsidR="00DD12FC" w:rsidRPr="00A63959" w:rsidRDefault="00A63959" w:rsidP="00A63959">
            <w:pPr>
              <w:spacing w:before="100" w:beforeAutospacing="1" w:after="100" w:afterAutospacing="1"/>
              <w:jc w:val="center"/>
              <w:outlineLvl w:val="3"/>
              <w:rPr>
                <w:rFonts w:eastAsia="Times New Roman"/>
                <w:b/>
                <w:bCs/>
                <w:sz w:val="27"/>
                <w:szCs w:val="27"/>
              </w:rPr>
            </w:pPr>
            <w:r w:rsidRPr="00A63959">
              <w:rPr>
                <w:rFonts w:eastAsia="Times New Roman"/>
                <w:b/>
                <w:bCs/>
                <w:sz w:val="27"/>
                <w:szCs w:val="27"/>
              </w:rPr>
              <w:t> GENERAL PROVISIONS</w:t>
            </w:r>
          </w:p>
        </w:tc>
        <w:tc>
          <w:tcPr>
            <w:tcW w:w="7088" w:type="dxa"/>
          </w:tcPr>
          <w:p w:rsidR="00DD12FC" w:rsidRPr="00A63959" w:rsidRDefault="00A63959" w:rsidP="00A63959">
            <w:pPr>
              <w:jc w:val="center"/>
              <w:rPr>
                <w:b/>
              </w:rPr>
            </w:pPr>
            <w:r w:rsidRPr="00A63959">
              <w:rPr>
                <w:b/>
              </w:rPr>
              <w:t>PHẦN XVI</w:t>
            </w:r>
          </w:p>
          <w:p w:rsidR="00A63959" w:rsidRPr="00A63959" w:rsidRDefault="00A63959" w:rsidP="00A63959">
            <w:pPr>
              <w:jc w:val="center"/>
              <w:rPr>
                <w:b/>
              </w:rPr>
            </w:pPr>
          </w:p>
          <w:p w:rsidR="00A63959" w:rsidRDefault="00A63959" w:rsidP="00A63959">
            <w:pPr>
              <w:jc w:val="center"/>
            </w:pPr>
            <w:r w:rsidRPr="00A63959">
              <w:rPr>
                <w:b/>
              </w:rPr>
              <w:t>CÁC ĐIỀU KHOẢN TỔNG QUÁT</w:t>
            </w:r>
          </w:p>
        </w:tc>
      </w:tr>
      <w:tr w:rsidR="00DD12FC">
        <w:tc>
          <w:tcPr>
            <w:tcW w:w="7088" w:type="dxa"/>
          </w:tcPr>
          <w:p w:rsidR="00A63959" w:rsidRPr="00A63959" w:rsidRDefault="00A63959" w:rsidP="00A63959">
            <w:pPr>
              <w:spacing w:before="100" w:beforeAutospacing="1" w:after="100" w:afterAutospacing="1"/>
              <w:jc w:val="center"/>
              <w:rPr>
                <w:rFonts w:eastAsia="Times New Roman"/>
                <w:i/>
                <w:iCs/>
              </w:rPr>
            </w:pPr>
            <w:r w:rsidRPr="00A63959">
              <w:rPr>
                <w:rFonts w:eastAsia="Times New Roman"/>
                <w:i/>
                <w:iCs/>
              </w:rPr>
              <w:t>Article300</w:t>
            </w:r>
          </w:p>
          <w:p w:rsidR="00A63959" w:rsidRPr="00A63959" w:rsidRDefault="00A63959" w:rsidP="00A63959">
            <w:pPr>
              <w:spacing w:before="100" w:beforeAutospacing="1" w:after="100" w:afterAutospacing="1"/>
              <w:jc w:val="center"/>
              <w:rPr>
                <w:rFonts w:eastAsia="Times New Roman"/>
                <w:i/>
                <w:iCs/>
              </w:rPr>
            </w:pPr>
            <w:r w:rsidRPr="00A63959">
              <w:rPr>
                <w:rFonts w:eastAsia="Times New Roman"/>
                <w:i/>
                <w:iCs/>
              </w:rPr>
              <w:t>Good faith and abuse of rights</w:t>
            </w:r>
          </w:p>
          <w:p w:rsidR="00A63959" w:rsidRPr="00A63959" w:rsidRDefault="00A63959" w:rsidP="00A63959">
            <w:pPr>
              <w:spacing w:before="100" w:beforeAutospacing="1" w:after="100" w:afterAutospacing="1"/>
              <w:rPr>
                <w:rFonts w:eastAsia="Times New Roman"/>
              </w:rPr>
            </w:pPr>
            <w:r w:rsidRPr="00A63959">
              <w:rPr>
                <w:rFonts w:eastAsia="Times New Roman"/>
              </w:rPr>
              <w:t>States Parties shall fulfil in good faith the obligations assumed under this Convention and shall exercise the rights, jurisdiction and freedoms recognized in this Convention in a manner which would not constitute an abuse of right.</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A63959" w:rsidRPr="00A63959" w:rsidRDefault="00A63959" w:rsidP="00A63959">
            <w:pPr>
              <w:spacing w:before="100" w:beforeAutospacing="1" w:after="100" w:afterAutospacing="1"/>
              <w:jc w:val="center"/>
              <w:rPr>
                <w:rFonts w:eastAsia="Times New Roman"/>
                <w:i/>
                <w:iCs/>
              </w:rPr>
            </w:pPr>
            <w:r w:rsidRPr="00A63959">
              <w:rPr>
                <w:rFonts w:eastAsia="Times New Roman"/>
                <w:i/>
                <w:iCs/>
              </w:rPr>
              <w:t>Article301</w:t>
            </w:r>
          </w:p>
          <w:p w:rsidR="00A63959" w:rsidRPr="00A63959" w:rsidRDefault="00A63959" w:rsidP="00A63959">
            <w:pPr>
              <w:spacing w:before="100" w:beforeAutospacing="1" w:after="100" w:afterAutospacing="1"/>
              <w:jc w:val="center"/>
              <w:rPr>
                <w:rFonts w:eastAsia="Times New Roman"/>
                <w:i/>
                <w:iCs/>
              </w:rPr>
            </w:pPr>
            <w:r w:rsidRPr="00A63959">
              <w:rPr>
                <w:rFonts w:eastAsia="Times New Roman"/>
                <w:i/>
                <w:iCs/>
              </w:rPr>
              <w:t>Peaceful uses of the seas</w:t>
            </w:r>
          </w:p>
          <w:p w:rsidR="00A63959" w:rsidRPr="00A63959" w:rsidRDefault="00A63959" w:rsidP="00A63959">
            <w:pPr>
              <w:spacing w:before="100" w:beforeAutospacing="1" w:after="100" w:afterAutospacing="1"/>
              <w:rPr>
                <w:rFonts w:eastAsia="Times New Roman"/>
              </w:rPr>
            </w:pPr>
            <w:r w:rsidRPr="00A63959">
              <w:rPr>
                <w:rFonts w:eastAsia="Times New Roman"/>
              </w:rPr>
              <w:lastRenderedPageBreak/>
              <w:t>In exercising their rights and performing their duties under this Convention, States Parties shall refrain from any threat or use of force against the territorial integrity or political independence of any State, or in any other manner inconsistent with the principles of international law embodied in the Charter of the United Nations.</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A63959" w:rsidRPr="00A63959" w:rsidRDefault="00A63959" w:rsidP="00A63959">
            <w:pPr>
              <w:spacing w:before="100" w:beforeAutospacing="1" w:after="100" w:afterAutospacing="1"/>
              <w:jc w:val="center"/>
              <w:rPr>
                <w:rFonts w:eastAsia="Times New Roman"/>
                <w:i/>
                <w:iCs/>
              </w:rPr>
            </w:pPr>
            <w:r w:rsidRPr="00A63959">
              <w:rPr>
                <w:rFonts w:eastAsia="Times New Roman"/>
                <w:i/>
                <w:iCs/>
              </w:rPr>
              <w:lastRenderedPageBreak/>
              <w:t>Article302</w:t>
            </w:r>
          </w:p>
          <w:p w:rsidR="00A63959" w:rsidRPr="00A63959" w:rsidRDefault="00A63959" w:rsidP="00A63959">
            <w:pPr>
              <w:spacing w:before="100" w:beforeAutospacing="1" w:after="100" w:afterAutospacing="1"/>
              <w:jc w:val="center"/>
              <w:rPr>
                <w:rFonts w:eastAsia="Times New Roman"/>
                <w:i/>
                <w:iCs/>
              </w:rPr>
            </w:pPr>
            <w:r w:rsidRPr="00A63959">
              <w:rPr>
                <w:rFonts w:eastAsia="Times New Roman"/>
                <w:i/>
                <w:iCs/>
              </w:rPr>
              <w:t>Disclosure of information</w:t>
            </w:r>
          </w:p>
          <w:p w:rsidR="00A63959" w:rsidRPr="00A63959" w:rsidRDefault="00A63959" w:rsidP="00A63959">
            <w:pPr>
              <w:spacing w:before="100" w:beforeAutospacing="1" w:after="100" w:afterAutospacing="1"/>
              <w:rPr>
                <w:rFonts w:eastAsia="Times New Roman"/>
              </w:rPr>
            </w:pPr>
            <w:r w:rsidRPr="00A63959">
              <w:rPr>
                <w:rFonts w:eastAsia="Times New Roman"/>
              </w:rPr>
              <w:t>Without prejudice to the right of a State Party to resort to the procedures for the settlement of disputes provided for in this Convention, nothing in this Convention shall be deemed to require a State Party, in the fulfilment of its obligations under this Convention, to supply information the disclosure of which is contrary to the essential interests of its security.</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A63959" w:rsidRPr="00A63959" w:rsidRDefault="00A63959" w:rsidP="00A63959">
            <w:pPr>
              <w:spacing w:before="100" w:beforeAutospacing="1" w:after="100" w:afterAutospacing="1"/>
              <w:jc w:val="center"/>
              <w:rPr>
                <w:rFonts w:eastAsia="Times New Roman"/>
                <w:i/>
                <w:iCs/>
              </w:rPr>
            </w:pPr>
            <w:r w:rsidRPr="00A63959">
              <w:rPr>
                <w:rFonts w:eastAsia="Times New Roman"/>
                <w:i/>
                <w:iCs/>
              </w:rPr>
              <w:t>Article303</w:t>
            </w:r>
          </w:p>
          <w:p w:rsidR="00A63959" w:rsidRPr="00A63959" w:rsidRDefault="00A63959" w:rsidP="00A63959">
            <w:pPr>
              <w:spacing w:before="100" w:beforeAutospacing="1" w:after="100" w:afterAutospacing="1"/>
              <w:jc w:val="center"/>
              <w:rPr>
                <w:rFonts w:eastAsia="Times New Roman"/>
                <w:i/>
                <w:iCs/>
              </w:rPr>
            </w:pPr>
            <w:r w:rsidRPr="00A63959">
              <w:rPr>
                <w:rFonts w:eastAsia="Times New Roman"/>
                <w:i/>
                <w:iCs/>
              </w:rPr>
              <w:t>Archaeological and historical objects found at sea</w:t>
            </w:r>
          </w:p>
          <w:p w:rsidR="00A63959" w:rsidRPr="00A63959" w:rsidRDefault="00A63959" w:rsidP="00A63959">
            <w:pPr>
              <w:spacing w:before="100" w:beforeAutospacing="1" w:after="100" w:afterAutospacing="1"/>
              <w:rPr>
                <w:rFonts w:eastAsia="Times New Roman"/>
              </w:rPr>
            </w:pPr>
            <w:r w:rsidRPr="00A63959">
              <w:rPr>
                <w:rFonts w:eastAsia="Times New Roman"/>
              </w:rPr>
              <w:t>1. States have the duty to protect objects of an archaeological and historical nature found at sea and shall cooperate for this purpose.</w:t>
            </w:r>
          </w:p>
          <w:p w:rsidR="00A63959" w:rsidRPr="00A63959" w:rsidRDefault="00A63959" w:rsidP="00A63959">
            <w:pPr>
              <w:spacing w:before="100" w:beforeAutospacing="1" w:after="100" w:afterAutospacing="1"/>
              <w:rPr>
                <w:rFonts w:eastAsia="Times New Roman"/>
              </w:rPr>
            </w:pPr>
            <w:r w:rsidRPr="00A63959">
              <w:rPr>
                <w:rFonts w:eastAsia="Times New Roman"/>
              </w:rPr>
              <w:t xml:space="preserve">2. In order to control traffic in such objects, the coastal State may, in applying article 33, presume that their removal from the seabed in the zone referred to in that article without its approval would result in an </w:t>
            </w:r>
            <w:r w:rsidRPr="00A63959">
              <w:rPr>
                <w:rFonts w:eastAsia="Times New Roman"/>
              </w:rPr>
              <w:lastRenderedPageBreak/>
              <w:t>infringement within its territory or territorial sea of the laws and regulations referred to in that article.</w:t>
            </w:r>
          </w:p>
          <w:p w:rsidR="00A63959" w:rsidRPr="00A63959" w:rsidRDefault="00A63959" w:rsidP="00A63959">
            <w:pPr>
              <w:spacing w:before="100" w:beforeAutospacing="1" w:after="100" w:afterAutospacing="1"/>
              <w:rPr>
                <w:rFonts w:eastAsia="Times New Roman"/>
              </w:rPr>
            </w:pPr>
            <w:r w:rsidRPr="00A63959">
              <w:rPr>
                <w:rFonts w:eastAsia="Times New Roman"/>
              </w:rPr>
              <w:t>3. Nothing in this article affects the rights of identifiable owners, the law of salvage or other rules of admiralty, or laws and practices with respect to cultural exchanges.</w:t>
            </w:r>
          </w:p>
          <w:p w:rsidR="00A63959" w:rsidRPr="00A63959" w:rsidRDefault="00A63959" w:rsidP="00A63959">
            <w:pPr>
              <w:spacing w:before="100" w:beforeAutospacing="1" w:after="100" w:afterAutospacing="1"/>
              <w:rPr>
                <w:rFonts w:eastAsia="Times New Roman"/>
              </w:rPr>
            </w:pPr>
            <w:r w:rsidRPr="00A63959">
              <w:rPr>
                <w:rFonts w:eastAsia="Times New Roman"/>
              </w:rPr>
              <w:t>4. This article is without prejudice to other international agreements and rules of international law regarding the protection of objects of an archaeological and historical nature.</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DD12FC" w:rsidRDefault="00A63959" w:rsidP="00C45AAD">
            <w:pPr>
              <w:jc w:val="center"/>
              <w:rPr>
                <w:b/>
                <w:bCs/>
              </w:rPr>
            </w:pPr>
            <w:r>
              <w:rPr>
                <w:b/>
                <w:bCs/>
              </w:rPr>
              <w:lastRenderedPageBreak/>
              <w:t>PART XVII</w:t>
            </w:r>
          </w:p>
          <w:p w:rsidR="00A63959" w:rsidRDefault="00A63959" w:rsidP="00C45AAD">
            <w:pPr>
              <w:jc w:val="center"/>
              <w:rPr>
                <w:b/>
                <w:bCs/>
              </w:rPr>
            </w:pPr>
          </w:p>
          <w:p w:rsidR="00A63959" w:rsidRDefault="00A63959" w:rsidP="00C45AAD">
            <w:pPr>
              <w:jc w:val="center"/>
              <w:rPr>
                <w:b/>
                <w:bCs/>
              </w:rPr>
            </w:pPr>
            <w:r>
              <w:rPr>
                <w:b/>
                <w:bCs/>
              </w:rPr>
              <w:t>FINAL PROVISIONS</w:t>
            </w:r>
          </w:p>
        </w:tc>
        <w:tc>
          <w:tcPr>
            <w:tcW w:w="7088" w:type="dxa"/>
          </w:tcPr>
          <w:p w:rsidR="00DD12FC" w:rsidRPr="00A63959" w:rsidRDefault="00A63959" w:rsidP="00A63959">
            <w:pPr>
              <w:jc w:val="center"/>
              <w:rPr>
                <w:b/>
              </w:rPr>
            </w:pPr>
            <w:r w:rsidRPr="00A63959">
              <w:rPr>
                <w:b/>
              </w:rPr>
              <w:t>PHẦN XVII</w:t>
            </w:r>
          </w:p>
          <w:p w:rsidR="00A63959" w:rsidRPr="00A63959" w:rsidRDefault="00A63959" w:rsidP="00A63959">
            <w:pPr>
              <w:jc w:val="center"/>
              <w:rPr>
                <w:b/>
              </w:rPr>
            </w:pPr>
          </w:p>
          <w:p w:rsidR="00A63959" w:rsidRDefault="00A63959" w:rsidP="00A63959">
            <w:pPr>
              <w:jc w:val="center"/>
            </w:pPr>
            <w:r w:rsidRPr="00A63959">
              <w:rPr>
                <w:b/>
              </w:rPr>
              <w:t>CÁC ĐIỀU KHOẢN CUỐI CÙNG</w:t>
            </w:r>
          </w:p>
        </w:tc>
      </w:tr>
      <w:tr w:rsidR="00DD12FC">
        <w:tc>
          <w:tcPr>
            <w:tcW w:w="7088" w:type="dxa"/>
          </w:tcPr>
          <w:p w:rsidR="00533CE4" w:rsidRPr="00533CE4" w:rsidRDefault="00533CE4" w:rsidP="00533CE4">
            <w:pPr>
              <w:spacing w:before="100" w:beforeAutospacing="1" w:after="100" w:afterAutospacing="1"/>
              <w:jc w:val="center"/>
              <w:rPr>
                <w:rFonts w:eastAsia="Times New Roman"/>
                <w:i/>
                <w:iCs/>
              </w:rPr>
            </w:pPr>
            <w:r w:rsidRPr="00533CE4">
              <w:rPr>
                <w:rFonts w:eastAsia="Times New Roman"/>
                <w:i/>
                <w:iCs/>
              </w:rPr>
              <w:t>Article305</w:t>
            </w:r>
          </w:p>
          <w:p w:rsidR="00533CE4" w:rsidRPr="00533CE4" w:rsidRDefault="00533CE4" w:rsidP="00533CE4">
            <w:pPr>
              <w:spacing w:before="100" w:beforeAutospacing="1" w:after="100" w:afterAutospacing="1"/>
              <w:jc w:val="center"/>
              <w:rPr>
                <w:rFonts w:eastAsia="Times New Roman"/>
                <w:i/>
                <w:iCs/>
              </w:rPr>
            </w:pPr>
            <w:bookmarkStart w:id="118" w:name="Signature"/>
            <w:r w:rsidRPr="00533CE4">
              <w:rPr>
                <w:rFonts w:eastAsia="Times New Roman"/>
                <w:i/>
                <w:iCs/>
              </w:rPr>
              <w:t>Signature</w:t>
            </w:r>
            <w:bookmarkEnd w:id="118"/>
          </w:p>
          <w:p w:rsidR="00533CE4" w:rsidRPr="00533CE4" w:rsidRDefault="00533CE4" w:rsidP="00533CE4">
            <w:pPr>
              <w:spacing w:before="100" w:beforeAutospacing="1" w:after="100" w:afterAutospacing="1"/>
              <w:rPr>
                <w:rFonts w:eastAsia="Times New Roman"/>
              </w:rPr>
            </w:pPr>
            <w:r w:rsidRPr="00533CE4">
              <w:rPr>
                <w:rFonts w:eastAsia="Times New Roman"/>
              </w:rPr>
              <w:t>1. This Convention shall be open for signature by:</w:t>
            </w:r>
          </w:p>
          <w:p w:rsidR="00533CE4" w:rsidRPr="00533CE4" w:rsidRDefault="00533CE4" w:rsidP="00533CE4">
            <w:pPr>
              <w:spacing w:before="100" w:beforeAutospacing="1" w:after="100" w:afterAutospacing="1"/>
              <w:ind w:left="2160"/>
              <w:rPr>
                <w:rFonts w:eastAsia="Times New Roman"/>
              </w:rPr>
            </w:pPr>
            <w:r w:rsidRPr="00533CE4">
              <w:rPr>
                <w:rFonts w:eastAsia="Times New Roman"/>
              </w:rPr>
              <w:t>(a) all States;</w:t>
            </w:r>
          </w:p>
          <w:p w:rsidR="00533CE4" w:rsidRPr="00533CE4" w:rsidRDefault="00533CE4" w:rsidP="00533CE4">
            <w:pPr>
              <w:spacing w:before="100" w:beforeAutospacing="1" w:after="100" w:afterAutospacing="1"/>
              <w:ind w:left="2160"/>
              <w:rPr>
                <w:rFonts w:eastAsia="Times New Roman"/>
              </w:rPr>
            </w:pPr>
            <w:r w:rsidRPr="00533CE4">
              <w:rPr>
                <w:rFonts w:eastAsia="Times New Roman"/>
              </w:rPr>
              <w:t>(b) Namibia, represented by the United Nations Council for Namibia;</w:t>
            </w:r>
          </w:p>
          <w:p w:rsidR="00533CE4" w:rsidRPr="00533CE4" w:rsidRDefault="00533CE4" w:rsidP="00533CE4">
            <w:pPr>
              <w:spacing w:before="100" w:beforeAutospacing="1" w:after="100" w:afterAutospacing="1"/>
              <w:ind w:left="2160"/>
              <w:rPr>
                <w:rFonts w:eastAsia="Times New Roman"/>
              </w:rPr>
            </w:pPr>
            <w:r w:rsidRPr="00533CE4">
              <w:rPr>
                <w:rFonts w:eastAsia="Times New Roman"/>
              </w:rPr>
              <w:t xml:space="preserve">(c) all self-governing associated States which have chosen that status in an act of self-determination supervised and approved by the </w:t>
            </w:r>
            <w:r w:rsidRPr="00533CE4">
              <w:rPr>
                <w:rFonts w:eastAsia="Times New Roman"/>
              </w:rPr>
              <w:lastRenderedPageBreak/>
              <w:t>United Nations in accordance with General Assembly resolution 1514 (XV) and which have competence over the matters governed by this Convention, including the competence to enter into treaties in respect of those matters;</w:t>
            </w:r>
          </w:p>
          <w:p w:rsidR="00533CE4" w:rsidRPr="00533CE4" w:rsidRDefault="00533CE4" w:rsidP="00533CE4">
            <w:pPr>
              <w:spacing w:before="100" w:beforeAutospacing="1" w:after="100" w:afterAutospacing="1"/>
              <w:ind w:left="2160"/>
              <w:rPr>
                <w:rFonts w:eastAsia="Times New Roman"/>
              </w:rPr>
            </w:pPr>
            <w:r w:rsidRPr="00533CE4">
              <w:rPr>
                <w:rFonts w:eastAsia="Times New Roman"/>
              </w:rPr>
              <w:t>(d) all self-governing associated States which, in accordance with their respective instruments of association, have competence over the matters governed by this Convention, including the competence to enter into treaties in respect of those matters;</w:t>
            </w:r>
          </w:p>
          <w:p w:rsidR="00533CE4" w:rsidRPr="00533CE4" w:rsidRDefault="00533CE4" w:rsidP="00533CE4">
            <w:pPr>
              <w:spacing w:before="100" w:beforeAutospacing="1" w:after="100" w:afterAutospacing="1"/>
              <w:ind w:left="2160"/>
              <w:rPr>
                <w:rFonts w:eastAsia="Times New Roman"/>
              </w:rPr>
            </w:pPr>
            <w:r w:rsidRPr="00533CE4">
              <w:rPr>
                <w:rFonts w:eastAsia="Times New Roman"/>
              </w:rPr>
              <w:t>(e) all territories which enjoy full internal self-government, recognized as such by the United Nations, but have not attained full independence in accordance with General Assembly resolution 1514 (XV) and which have competence over the matters governed by this Convention, including the competence to enter into treaties in respect of those matters;</w:t>
            </w:r>
          </w:p>
          <w:p w:rsidR="00533CE4" w:rsidRPr="00533CE4" w:rsidRDefault="00533CE4" w:rsidP="00533CE4">
            <w:pPr>
              <w:spacing w:before="100" w:beforeAutospacing="1" w:after="100" w:afterAutospacing="1"/>
              <w:ind w:left="2160"/>
              <w:rPr>
                <w:rFonts w:eastAsia="Times New Roman"/>
              </w:rPr>
            </w:pPr>
            <w:r w:rsidRPr="00533CE4">
              <w:rPr>
                <w:rFonts w:eastAsia="Times New Roman"/>
              </w:rPr>
              <w:t xml:space="preserve">(f) </w:t>
            </w:r>
            <w:proofErr w:type="gramStart"/>
            <w:r w:rsidRPr="00533CE4">
              <w:rPr>
                <w:rFonts w:eastAsia="Times New Roman"/>
              </w:rPr>
              <w:t>international</w:t>
            </w:r>
            <w:proofErr w:type="gramEnd"/>
            <w:r w:rsidRPr="00533CE4">
              <w:rPr>
                <w:rFonts w:eastAsia="Times New Roman"/>
              </w:rPr>
              <w:t xml:space="preserve"> organizations, in accordance with Annex IX.</w:t>
            </w:r>
          </w:p>
          <w:p w:rsidR="00533CE4" w:rsidRPr="00533CE4" w:rsidRDefault="00533CE4" w:rsidP="00533CE4">
            <w:pPr>
              <w:spacing w:before="100" w:beforeAutospacing="1" w:after="100" w:afterAutospacing="1"/>
              <w:rPr>
                <w:rFonts w:eastAsia="Times New Roman"/>
              </w:rPr>
            </w:pPr>
            <w:r w:rsidRPr="00533CE4">
              <w:rPr>
                <w:rFonts w:eastAsia="Times New Roman"/>
              </w:rPr>
              <w:t xml:space="preserve">2. This Convention shall remain open for signature until 9 December 1984 at the Ministry of Foreign Affairs of Jamaica and also, from 1 July 1983 until 9 December 1984, at United Nations </w:t>
            </w:r>
            <w:r w:rsidRPr="00533CE4">
              <w:rPr>
                <w:rFonts w:eastAsia="Times New Roman"/>
              </w:rPr>
              <w:lastRenderedPageBreak/>
              <w:t>Headquarters in New York.</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533CE4" w:rsidRPr="00533CE4" w:rsidRDefault="00533CE4" w:rsidP="00533CE4">
            <w:pPr>
              <w:spacing w:before="100" w:beforeAutospacing="1" w:after="100" w:afterAutospacing="1"/>
              <w:jc w:val="center"/>
              <w:rPr>
                <w:rFonts w:eastAsia="Times New Roman"/>
                <w:i/>
                <w:iCs/>
              </w:rPr>
            </w:pPr>
            <w:r w:rsidRPr="00533CE4">
              <w:rPr>
                <w:rFonts w:eastAsia="Times New Roman"/>
                <w:i/>
                <w:iCs/>
              </w:rPr>
              <w:lastRenderedPageBreak/>
              <w:t>Article306</w:t>
            </w:r>
          </w:p>
          <w:p w:rsidR="00533CE4" w:rsidRPr="00533CE4" w:rsidRDefault="00533CE4" w:rsidP="00533CE4">
            <w:pPr>
              <w:spacing w:before="100" w:beforeAutospacing="1" w:after="100" w:afterAutospacing="1"/>
              <w:jc w:val="center"/>
              <w:rPr>
                <w:rFonts w:eastAsia="Times New Roman"/>
                <w:i/>
                <w:iCs/>
              </w:rPr>
            </w:pPr>
            <w:bookmarkStart w:id="119" w:name="Ratification_and_formal_confirmation"/>
            <w:r w:rsidRPr="00533CE4">
              <w:rPr>
                <w:rFonts w:eastAsia="Times New Roman"/>
                <w:i/>
                <w:iCs/>
              </w:rPr>
              <w:t>Ratification and formal confirmation</w:t>
            </w:r>
            <w:bookmarkEnd w:id="119"/>
          </w:p>
          <w:p w:rsidR="00533CE4" w:rsidRPr="00533CE4" w:rsidRDefault="00533CE4" w:rsidP="00533CE4">
            <w:pPr>
              <w:spacing w:before="100" w:beforeAutospacing="1" w:after="100" w:afterAutospacing="1"/>
              <w:rPr>
                <w:rFonts w:eastAsia="Times New Roman"/>
              </w:rPr>
            </w:pPr>
            <w:r w:rsidRPr="00533CE4">
              <w:rPr>
                <w:rFonts w:eastAsia="Times New Roman"/>
              </w:rPr>
              <w:t>This Convention is subject to ratification by States and the other entities referred to in article 305, paragraph l(b), (c), (d) and (e), and to formal confirmation, in accordance with Annex IX, by the entities referred to in article 305, paragraph l(f). The instruments of ratification and of formal confirmation shall be deposited with the Secretary-General of the United Nations.</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533CE4" w:rsidRPr="00533CE4" w:rsidRDefault="00533CE4" w:rsidP="00533CE4">
            <w:pPr>
              <w:spacing w:before="100" w:beforeAutospacing="1" w:after="100" w:afterAutospacing="1"/>
              <w:jc w:val="center"/>
              <w:rPr>
                <w:rFonts w:eastAsia="Times New Roman"/>
                <w:i/>
                <w:iCs/>
              </w:rPr>
            </w:pPr>
            <w:r w:rsidRPr="00533CE4">
              <w:rPr>
                <w:rFonts w:eastAsia="Times New Roman"/>
                <w:i/>
                <w:iCs/>
              </w:rPr>
              <w:t>Article307</w:t>
            </w:r>
          </w:p>
          <w:p w:rsidR="00533CE4" w:rsidRPr="00533CE4" w:rsidRDefault="00533CE4" w:rsidP="00533CE4">
            <w:pPr>
              <w:spacing w:before="100" w:beforeAutospacing="1" w:after="100" w:afterAutospacing="1"/>
              <w:jc w:val="center"/>
              <w:rPr>
                <w:rFonts w:eastAsia="Times New Roman"/>
                <w:i/>
                <w:iCs/>
              </w:rPr>
            </w:pPr>
            <w:bookmarkStart w:id="120" w:name="Accession"/>
            <w:r w:rsidRPr="00533CE4">
              <w:rPr>
                <w:rFonts w:eastAsia="Times New Roman"/>
                <w:i/>
                <w:iCs/>
              </w:rPr>
              <w:t>Accession</w:t>
            </w:r>
            <w:bookmarkEnd w:id="120"/>
          </w:p>
          <w:p w:rsidR="00533CE4" w:rsidRPr="00533CE4" w:rsidRDefault="00533CE4" w:rsidP="00533CE4">
            <w:pPr>
              <w:spacing w:before="100" w:beforeAutospacing="1" w:after="100" w:afterAutospacing="1"/>
              <w:rPr>
                <w:rFonts w:eastAsia="Times New Roman"/>
              </w:rPr>
            </w:pPr>
            <w:r w:rsidRPr="00533CE4">
              <w:rPr>
                <w:rFonts w:eastAsia="Times New Roman"/>
              </w:rPr>
              <w:t>This Convention shall remain open for accession by States and the other entities referred to in article 305. Accession by the entities referred to in article 305, paragraph </w:t>
            </w:r>
            <w:proofErr w:type="gramStart"/>
            <w:r w:rsidRPr="00533CE4">
              <w:rPr>
                <w:rFonts w:eastAsia="Times New Roman"/>
              </w:rPr>
              <w:t>l(</w:t>
            </w:r>
            <w:proofErr w:type="gramEnd"/>
            <w:r w:rsidRPr="00533CE4">
              <w:rPr>
                <w:rFonts w:eastAsia="Times New Roman"/>
              </w:rPr>
              <w:t>f), shall be in accordance with Annex IX. The instruments of accession shall be deposited with the Secretary-General of the United Nations.</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533CE4" w:rsidRPr="00533CE4" w:rsidRDefault="00533CE4" w:rsidP="00533CE4">
            <w:pPr>
              <w:spacing w:before="100" w:beforeAutospacing="1" w:after="100" w:afterAutospacing="1"/>
              <w:jc w:val="center"/>
              <w:rPr>
                <w:rFonts w:eastAsia="Times New Roman"/>
                <w:i/>
                <w:iCs/>
              </w:rPr>
            </w:pPr>
            <w:r w:rsidRPr="00533CE4">
              <w:rPr>
                <w:rFonts w:eastAsia="Times New Roman"/>
                <w:i/>
                <w:iCs/>
              </w:rPr>
              <w:t>Article308</w:t>
            </w:r>
          </w:p>
          <w:p w:rsidR="00533CE4" w:rsidRPr="00533CE4" w:rsidRDefault="00533CE4" w:rsidP="00533CE4">
            <w:pPr>
              <w:spacing w:before="100" w:beforeAutospacing="1" w:after="100" w:afterAutospacing="1"/>
              <w:jc w:val="center"/>
              <w:rPr>
                <w:rFonts w:eastAsia="Times New Roman"/>
                <w:i/>
                <w:iCs/>
              </w:rPr>
            </w:pPr>
            <w:r w:rsidRPr="00533CE4">
              <w:rPr>
                <w:rFonts w:eastAsia="Times New Roman"/>
                <w:i/>
                <w:iCs/>
              </w:rPr>
              <w:lastRenderedPageBreak/>
              <w:t>Entry into force</w:t>
            </w:r>
          </w:p>
          <w:p w:rsidR="00533CE4" w:rsidRPr="00533CE4" w:rsidRDefault="00533CE4" w:rsidP="00533CE4">
            <w:pPr>
              <w:spacing w:before="100" w:beforeAutospacing="1" w:after="100" w:afterAutospacing="1"/>
              <w:rPr>
                <w:rFonts w:eastAsia="Times New Roman"/>
              </w:rPr>
            </w:pPr>
            <w:r w:rsidRPr="00533CE4">
              <w:rPr>
                <w:rFonts w:eastAsia="Times New Roman"/>
              </w:rPr>
              <w:t>1. This Convention shall enter into force 12 months after the date of deposit of the sixtieth instrument of ratification or accession.</w:t>
            </w:r>
          </w:p>
          <w:p w:rsidR="00533CE4" w:rsidRPr="00533CE4" w:rsidRDefault="00533CE4" w:rsidP="00533CE4">
            <w:pPr>
              <w:spacing w:before="100" w:beforeAutospacing="1" w:after="100" w:afterAutospacing="1"/>
              <w:rPr>
                <w:rFonts w:eastAsia="Times New Roman"/>
              </w:rPr>
            </w:pPr>
            <w:r w:rsidRPr="00533CE4">
              <w:rPr>
                <w:rFonts w:eastAsia="Times New Roman"/>
              </w:rPr>
              <w:t>2. For each State ratifying or acceding to this Convention after the deposit of the sixtieth instrument of ratification or accession, the Convention shall enter into force on the thirtieth day following the deposit of its instrument of ratification or accession, subject to paragraph 1.</w:t>
            </w:r>
          </w:p>
          <w:p w:rsidR="00533CE4" w:rsidRPr="00533CE4" w:rsidRDefault="00533CE4" w:rsidP="00533CE4">
            <w:pPr>
              <w:spacing w:before="100" w:beforeAutospacing="1" w:after="100" w:afterAutospacing="1"/>
              <w:rPr>
                <w:rFonts w:eastAsia="Times New Roman"/>
              </w:rPr>
            </w:pPr>
            <w:r w:rsidRPr="00533CE4">
              <w:rPr>
                <w:rFonts w:eastAsia="Times New Roman"/>
              </w:rPr>
              <w:t>3. The Assembly of the Authority shall meet on the date of entry into force of this Convention and shall elect the Council of the Authority. The first Council shall be constituted in a manner consistent with the purpose of article 161 if the provisions of that article cannot be strictly applied.</w:t>
            </w:r>
          </w:p>
          <w:p w:rsidR="00533CE4" w:rsidRPr="00533CE4" w:rsidRDefault="00533CE4" w:rsidP="00533CE4">
            <w:pPr>
              <w:spacing w:before="100" w:beforeAutospacing="1" w:after="100" w:afterAutospacing="1"/>
              <w:rPr>
                <w:rFonts w:eastAsia="Times New Roman"/>
              </w:rPr>
            </w:pPr>
            <w:r w:rsidRPr="00533CE4">
              <w:rPr>
                <w:rFonts w:eastAsia="Times New Roman"/>
              </w:rPr>
              <w:t>4. The rules, regulations and procedures drafted by the Preparatory Commission shall apply provisionally pending their formal adoption by the Authority in accordance with Part XI.</w:t>
            </w:r>
          </w:p>
          <w:p w:rsidR="00533CE4" w:rsidRPr="00533CE4" w:rsidRDefault="00533CE4" w:rsidP="00533CE4">
            <w:pPr>
              <w:spacing w:before="100" w:beforeAutospacing="1" w:after="100" w:afterAutospacing="1"/>
              <w:rPr>
                <w:rFonts w:eastAsia="Times New Roman"/>
              </w:rPr>
            </w:pPr>
            <w:r w:rsidRPr="00533CE4">
              <w:rPr>
                <w:rFonts w:eastAsia="Times New Roman"/>
              </w:rPr>
              <w:t>5. The Authority and its organs shall act in accordance with resolution II of the Third United Nations Conference on the Law of the Sea relating to preparatory investment and with decisions of the Preparatory Commission taken pursuant to that resolution.</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533CE4" w:rsidRPr="00533CE4" w:rsidRDefault="00533CE4" w:rsidP="00533CE4">
            <w:pPr>
              <w:spacing w:before="100" w:beforeAutospacing="1" w:after="100" w:afterAutospacing="1"/>
              <w:jc w:val="center"/>
              <w:rPr>
                <w:rFonts w:eastAsia="Times New Roman"/>
                <w:i/>
                <w:iCs/>
              </w:rPr>
            </w:pPr>
            <w:r w:rsidRPr="00533CE4">
              <w:rPr>
                <w:rFonts w:eastAsia="Times New Roman"/>
                <w:i/>
                <w:iCs/>
              </w:rPr>
              <w:lastRenderedPageBreak/>
              <w:t>Article309</w:t>
            </w:r>
          </w:p>
          <w:p w:rsidR="00533CE4" w:rsidRPr="00533CE4" w:rsidRDefault="00533CE4" w:rsidP="00533CE4">
            <w:pPr>
              <w:spacing w:before="100" w:beforeAutospacing="1" w:after="100" w:afterAutospacing="1"/>
              <w:jc w:val="center"/>
              <w:rPr>
                <w:rFonts w:eastAsia="Times New Roman"/>
                <w:i/>
                <w:iCs/>
              </w:rPr>
            </w:pPr>
            <w:r w:rsidRPr="00533CE4">
              <w:rPr>
                <w:rFonts w:eastAsia="Times New Roman"/>
                <w:i/>
                <w:iCs/>
              </w:rPr>
              <w:lastRenderedPageBreak/>
              <w:t>Reservations and exceptions</w:t>
            </w:r>
          </w:p>
          <w:p w:rsidR="00533CE4" w:rsidRPr="00533CE4" w:rsidRDefault="00533CE4" w:rsidP="00533CE4">
            <w:pPr>
              <w:spacing w:before="100" w:beforeAutospacing="1" w:after="100" w:afterAutospacing="1"/>
              <w:rPr>
                <w:rFonts w:eastAsia="Times New Roman"/>
              </w:rPr>
            </w:pPr>
            <w:r w:rsidRPr="00533CE4">
              <w:rPr>
                <w:rFonts w:eastAsia="Times New Roman"/>
              </w:rPr>
              <w:t>No reservations or exceptions may be made to this Convention unless expressly permitted by other articles of this Convention.</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533CE4" w:rsidRPr="00533CE4" w:rsidRDefault="00533CE4" w:rsidP="00533CE4">
            <w:pPr>
              <w:spacing w:before="100" w:beforeAutospacing="1" w:after="100" w:afterAutospacing="1"/>
              <w:jc w:val="center"/>
              <w:rPr>
                <w:rFonts w:eastAsia="Times New Roman"/>
                <w:i/>
                <w:iCs/>
              </w:rPr>
            </w:pPr>
            <w:r w:rsidRPr="00533CE4">
              <w:rPr>
                <w:rFonts w:eastAsia="Times New Roman"/>
                <w:i/>
                <w:iCs/>
              </w:rPr>
              <w:lastRenderedPageBreak/>
              <w:t>Article310</w:t>
            </w:r>
          </w:p>
          <w:p w:rsidR="00533CE4" w:rsidRPr="00533CE4" w:rsidRDefault="00533CE4" w:rsidP="00533CE4">
            <w:pPr>
              <w:spacing w:before="100" w:beforeAutospacing="1" w:after="100" w:afterAutospacing="1"/>
              <w:jc w:val="center"/>
              <w:rPr>
                <w:rFonts w:eastAsia="Times New Roman"/>
                <w:i/>
                <w:iCs/>
              </w:rPr>
            </w:pPr>
            <w:r w:rsidRPr="00533CE4">
              <w:rPr>
                <w:rFonts w:eastAsia="Times New Roman"/>
                <w:i/>
                <w:iCs/>
              </w:rPr>
              <w:t>Declarations and statements</w:t>
            </w:r>
          </w:p>
          <w:p w:rsidR="00533CE4" w:rsidRPr="00533CE4" w:rsidRDefault="00533CE4" w:rsidP="00533CE4">
            <w:pPr>
              <w:spacing w:before="100" w:beforeAutospacing="1" w:after="100" w:afterAutospacing="1"/>
              <w:rPr>
                <w:rFonts w:eastAsia="Times New Roman"/>
              </w:rPr>
            </w:pPr>
            <w:r w:rsidRPr="00533CE4">
              <w:rPr>
                <w:rFonts w:eastAsia="Times New Roman"/>
              </w:rPr>
              <w:t xml:space="preserve">Article 309 does not preclude a State, when signing, ratifying or acceding to this Convention, from making declarations or statements, however phrased or named, with a view, </w:t>
            </w:r>
            <w:r w:rsidRPr="00533CE4">
              <w:rPr>
                <w:rFonts w:eastAsia="Times New Roman"/>
                <w:i/>
                <w:iCs/>
              </w:rPr>
              <w:t>inter alia</w:t>
            </w:r>
            <w:r w:rsidRPr="00533CE4">
              <w:rPr>
                <w:rFonts w:eastAsia="Times New Roman"/>
              </w:rPr>
              <w:t>, to the harmonization of its laws and regulations with the provisions of this Convention, provided that such declarations or statements do not purport to exclude or to modify the legal effect of the provisions of this Convention in their application to that State.</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854116" w:rsidRPr="00854116" w:rsidRDefault="00854116" w:rsidP="00854116">
            <w:pPr>
              <w:spacing w:before="100" w:beforeAutospacing="1" w:after="100" w:afterAutospacing="1"/>
              <w:jc w:val="center"/>
              <w:rPr>
                <w:rFonts w:eastAsia="Times New Roman"/>
                <w:i/>
                <w:iCs/>
              </w:rPr>
            </w:pPr>
            <w:r w:rsidRPr="00854116">
              <w:rPr>
                <w:rFonts w:eastAsia="Times New Roman"/>
                <w:i/>
                <w:iCs/>
              </w:rPr>
              <w:t>Article311</w:t>
            </w:r>
          </w:p>
          <w:p w:rsidR="00854116" w:rsidRPr="00854116" w:rsidRDefault="00854116" w:rsidP="00854116">
            <w:pPr>
              <w:spacing w:before="100" w:beforeAutospacing="1" w:after="100" w:afterAutospacing="1"/>
              <w:jc w:val="center"/>
              <w:rPr>
                <w:rFonts w:eastAsia="Times New Roman"/>
                <w:i/>
                <w:iCs/>
              </w:rPr>
            </w:pPr>
            <w:r w:rsidRPr="00854116">
              <w:rPr>
                <w:rFonts w:eastAsia="Times New Roman"/>
                <w:i/>
                <w:iCs/>
              </w:rPr>
              <w:t>Relation to other conventions and international agreements</w:t>
            </w:r>
          </w:p>
          <w:p w:rsidR="00854116" w:rsidRPr="00854116" w:rsidRDefault="00854116" w:rsidP="00854116">
            <w:pPr>
              <w:spacing w:before="100" w:beforeAutospacing="1" w:after="100" w:afterAutospacing="1"/>
              <w:rPr>
                <w:rFonts w:eastAsia="Times New Roman"/>
              </w:rPr>
            </w:pPr>
            <w:r w:rsidRPr="00854116">
              <w:rPr>
                <w:rFonts w:eastAsia="Times New Roman"/>
              </w:rPr>
              <w:t>1. This Convention shall prevail, as between States Parties, over the Geneva Conventions on the Law of the Sea of 29 April 1958.</w:t>
            </w:r>
          </w:p>
          <w:p w:rsidR="00854116" w:rsidRPr="00854116" w:rsidRDefault="00854116" w:rsidP="00854116">
            <w:pPr>
              <w:spacing w:before="100" w:beforeAutospacing="1" w:after="100" w:afterAutospacing="1"/>
              <w:rPr>
                <w:rFonts w:eastAsia="Times New Roman"/>
              </w:rPr>
            </w:pPr>
            <w:r w:rsidRPr="00854116">
              <w:rPr>
                <w:rFonts w:eastAsia="Times New Roman"/>
              </w:rPr>
              <w:t xml:space="preserve">2. This Convention shall not alter the rights and obligations of States Parties which arise from other agreements compatible with this Convention and which do not affect the enjoyment by other States </w:t>
            </w:r>
            <w:r w:rsidRPr="00854116">
              <w:rPr>
                <w:rFonts w:eastAsia="Times New Roman"/>
              </w:rPr>
              <w:lastRenderedPageBreak/>
              <w:t>Parties of their rights or the performance of their obligations under this Convention.</w:t>
            </w:r>
          </w:p>
          <w:p w:rsidR="00854116" w:rsidRPr="00854116" w:rsidRDefault="00854116" w:rsidP="00854116">
            <w:pPr>
              <w:spacing w:before="100" w:beforeAutospacing="1" w:after="100" w:afterAutospacing="1"/>
              <w:rPr>
                <w:rFonts w:eastAsia="Times New Roman"/>
              </w:rPr>
            </w:pPr>
            <w:r w:rsidRPr="00854116">
              <w:rPr>
                <w:rFonts w:eastAsia="Times New Roman"/>
              </w:rPr>
              <w:t>3. Two or more States Parties may conclude agreements modifying or suspending the operation of provisions of this Convention, applicable solely to the relations between them, provided that such agreements do not relate to a provision derogation from which is incompatible with the effective execution of the object and purpose of this Convention, and provided further that such agreements shall not affect the application of the basic principles embodied herein, and that the provisions of such agreements do not affect the enjoyment by other States Parties of their rights or the performance of their obligations under this Convention.</w:t>
            </w:r>
          </w:p>
          <w:p w:rsidR="00854116" w:rsidRPr="00854116" w:rsidRDefault="00854116" w:rsidP="00854116">
            <w:pPr>
              <w:spacing w:before="100" w:beforeAutospacing="1" w:after="100" w:afterAutospacing="1"/>
              <w:rPr>
                <w:rFonts w:eastAsia="Times New Roman"/>
              </w:rPr>
            </w:pPr>
            <w:r w:rsidRPr="00854116">
              <w:rPr>
                <w:rFonts w:eastAsia="Times New Roman"/>
              </w:rPr>
              <w:t>4. States Parties intending to conclude an agreement referred to in paragraph 3 shall notify the other States Parties through the depositary of this Convention of their intention to conclude the agreement and of the modification or suspension for which it provides.</w:t>
            </w:r>
          </w:p>
          <w:p w:rsidR="00854116" w:rsidRPr="00854116" w:rsidRDefault="00854116" w:rsidP="00854116">
            <w:pPr>
              <w:spacing w:before="100" w:beforeAutospacing="1" w:after="100" w:afterAutospacing="1"/>
              <w:rPr>
                <w:rFonts w:eastAsia="Times New Roman"/>
              </w:rPr>
            </w:pPr>
            <w:r w:rsidRPr="00854116">
              <w:rPr>
                <w:rFonts w:eastAsia="Times New Roman"/>
              </w:rPr>
              <w:t>5. This article does not affect international agreements expressly permitted or preserved by other articles of this Convention.</w:t>
            </w:r>
          </w:p>
          <w:p w:rsidR="00854116" w:rsidRPr="00854116" w:rsidRDefault="00854116" w:rsidP="00854116">
            <w:pPr>
              <w:spacing w:before="100" w:beforeAutospacing="1" w:after="100" w:afterAutospacing="1"/>
              <w:rPr>
                <w:rFonts w:eastAsia="Times New Roman"/>
              </w:rPr>
            </w:pPr>
            <w:r w:rsidRPr="00854116">
              <w:rPr>
                <w:rFonts w:eastAsia="Times New Roman"/>
              </w:rPr>
              <w:t>6. States Parties agree that there shall be no amendments to the basic principle relating to the common heritage of mankind set forth in article 136 and that they shall not be party to any agreement in derogation thereof.</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854116" w:rsidRPr="00854116" w:rsidRDefault="00854116" w:rsidP="00854116">
            <w:pPr>
              <w:spacing w:before="100" w:beforeAutospacing="1" w:after="100" w:afterAutospacing="1"/>
              <w:jc w:val="center"/>
              <w:rPr>
                <w:rFonts w:eastAsia="Times New Roman"/>
                <w:i/>
                <w:iCs/>
              </w:rPr>
            </w:pPr>
            <w:r w:rsidRPr="00854116">
              <w:rPr>
                <w:rFonts w:eastAsia="Times New Roman"/>
                <w:i/>
                <w:iCs/>
              </w:rPr>
              <w:lastRenderedPageBreak/>
              <w:t>Article312</w:t>
            </w:r>
          </w:p>
          <w:p w:rsidR="00854116" w:rsidRPr="00854116" w:rsidRDefault="00854116" w:rsidP="00854116">
            <w:pPr>
              <w:spacing w:before="100" w:beforeAutospacing="1" w:after="100" w:afterAutospacing="1"/>
              <w:jc w:val="center"/>
              <w:rPr>
                <w:rFonts w:eastAsia="Times New Roman"/>
                <w:i/>
                <w:iCs/>
              </w:rPr>
            </w:pPr>
            <w:r w:rsidRPr="00854116">
              <w:rPr>
                <w:rFonts w:eastAsia="Times New Roman"/>
                <w:i/>
                <w:iCs/>
              </w:rPr>
              <w:t>Amendment</w:t>
            </w:r>
          </w:p>
          <w:p w:rsidR="00854116" w:rsidRPr="00854116" w:rsidRDefault="00854116" w:rsidP="00854116">
            <w:pPr>
              <w:spacing w:before="100" w:beforeAutospacing="1" w:after="100" w:afterAutospacing="1"/>
              <w:rPr>
                <w:rFonts w:eastAsia="Times New Roman"/>
              </w:rPr>
            </w:pPr>
            <w:r w:rsidRPr="00854116">
              <w:rPr>
                <w:rFonts w:eastAsia="Times New Roman"/>
              </w:rPr>
              <w:t>1. After the expiry of a period of 10 years from the date of entry into force of this Convention, a State Party may, by written communication addressed to the Secretary-General of the United Nations, propose specific amendments to this Convention, other than those relating to activities in the Area, and request the convening of a conference to consider such proposed amendments. The Secretary-General shall circulate such communication to all States Parties. If, within 12 months from the date of the circulation of the communication, not less than one half of the States Parties reply favourably to the request, the Secretary-General shall convene the conference.</w:t>
            </w:r>
          </w:p>
          <w:p w:rsidR="00854116" w:rsidRPr="00854116" w:rsidRDefault="00854116" w:rsidP="00854116">
            <w:pPr>
              <w:spacing w:before="100" w:beforeAutospacing="1" w:after="100" w:afterAutospacing="1"/>
              <w:rPr>
                <w:rFonts w:eastAsia="Times New Roman"/>
              </w:rPr>
            </w:pPr>
            <w:r w:rsidRPr="00854116">
              <w:rPr>
                <w:rFonts w:eastAsia="Times New Roman"/>
              </w:rPr>
              <w:t>2. The decision-making procedure applicable at the amendment conference shall be the same as that applicable at the Third United Nations Conference on the Law of the Sea unless otherwise decided by the conference. The conference should make every effort to reach agreement on any amendments by way of consensus and there should be no voting on them until all efforts at consensus have been exhausted.</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854116" w:rsidRPr="00854116" w:rsidRDefault="00854116" w:rsidP="00854116">
            <w:pPr>
              <w:spacing w:before="100" w:beforeAutospacing="1" w:after="100" w:afterAutospacing="1"/>
              <w:jc w:val="center"/>
              <w:rPr>
                <w:rFonts w:eastAsia="Times New Roman"/>
                <w:i/>
                <w:iCs/>
              </w:rPr>
            </w:pPr>
            <w:r w:rsidRPr="00854116">
              <w:rPr>
                <w:rFonts w:eastAsia="Times New Roman"/>
                <w:i/>
                <w:iCs/>
              </w:rPr>
              <w:t>Article313</w:t>
            </w:r>
          </w:p>
          <w:p w:rsidR="00854116" w:rsidRPr="00854116" w:rsidRDefault="00854116" w:rsidP="00854116">
            <w:pPr>
              <w:spacing w:before="100" w:beforeAutospacing="1" w:after="100" w:afterAutospacing="1"/>
              <w:jc w:val="center"/>
              <w:rPr>
                <w:rFonts w:eastAsia="Times New Roman"/>
                <w:i/>
                <w:iCs/>
              </w:rPr>
            </w:pPr>
            <w:bookmarkStart w:id="121" w:name="Amendment_by_simplified_procedure"/>
            <w:r w:rsidRPr="00854116">
              <w:rPr>
                <w:rFonts w:eastAsia="Times New Roman"/>
                <w:i/>
                <w:iCs/>
              </w:rPr>
              <w:t>Amendment by simplified procedure</w:t>
            </w:r>
            <w:bookmarkEnd w:id="121"/>
          </w:p>
          <w:p w:rsidR="00854116" w:rsidRPr="00854116" w:rsidRDefault="00854116" w:rsidP="00854116">
            <w:pPr>
              <w:spacing w:before="100" w:beforeAutospacing="1" w:after="100" w:afterAutospacing="1"/>
              <w:rPr>
                <w:rFonts w:eastAsia="Times New Roman"/>
              </w:rPr>
            </w:pPr>
            <w:r w:rsidRPr="00854116">
              <w:rPr>
                <w:rFonts w:eastAsia="Times New Roman"/>
              </w:rPr>
              <w:t xml:space="preserve">1. A State Party may, by written communication addressed to the </w:t>
            </w:r>
            <w:r w:rsidRPr="00854116">
              <w:rPr>
                <w:rFonts w:eastAsia="Times New Roman"/>
              </w:rPr>
              <w:lastRenderedPageBreak/>
              <w:t>Secretary-General of the United Nations, propose an amendment to this Convention, other than an amendment relating to activities in the Area, to be adopted by the simplified procedure set forth in this article without convening a conference. The Secretary-General shall circulate the communication to all States Parties.</w:t>
            </w:r>
          </w:p>
          <w:p w:rsidR="00854116" w:rsidRPr="00854116" w:rsidRDefault="00854116" w:rsidP="00854116">
            <w:pPr>
              <w:spacing w:before="100" w:beforeAutospacing="1" w:after="100" w:afterAutospacing="1"/>
              <w:rPr>
                <w:rFonts w:eastAsia="Times New Roman"/>
              </w:rPr>
            </w:pPr>
            <w:r w:rsidRPr="00854116">
              <w:rPr>
                <w:rFonts w:eastAsia="Times New Roman"/>
              </w:rPr>
              <w:t>2. If, within a period of 12 months from the date of the circulation of the communication, a State Party objects to the proposed amendment or to the proposal for its adoption by the simplified procedure, the amendment shall be considered rejected. The Secretary-General shall immediately notify all States Parties accordingly.</w:t>
            </w:r>
          </w:p>
          <w:p w:rsidR="00854116" w:rsidRPr="00854116" w:rsidRDefault="00854116" w:rsidP="00854116">
            <w:pPr>
              <w:spacing w:before="100" w:beforeAutospacing="1" w:after="100" w:afterAutospacing="1"/>
              <w:rPr>
                <w:rFonts w:eastAsia="Times New Roman"/>
              </w:rPr>
            </w:pPr>
            <w:r w:rsidRPr="00854116">
              <w:rPr>
                <w:rFonts w:eastAsia="Times New Roman"/>
              </w:rPr>
              <w:t>3. If, 12 months from the date of the circulation of the communication, no State Party has objected to the proposed amendment or to the proposal for its adoption by the simplified procedure, the proposed amendment shall be considered adopted. The Secretary-General shall notify all States Parties that the proposed amendment has been adopted.</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854116" w:rsidRPr="00854116" w:rsidRDefault="00854116" w:rsidP="00854116">
            <w:pPr>
              <w:spacing w:before="100" w:beforeAutospacing="1" w:after="100" w:afterAutospacing="1"/>
              <w:jc w:val="center"/>
              <w:rPr>
                <w:rFonts w:eastAsia="Times New Roman"/>
                <w:i/>
                <w:iCs/>
              </w:rPr>
            </w:pPr>
            <w:r w:rsidRPr="00854116">
              <w:rPr>
                <w:rFonts w:eastAsia="Times New Roman"/>
                <w:i/>
                <w:iCs/>
              </w:rPr>
              <w:lastRenderedPageBreak/>
              <w:t>Article314</w:t>
            </w:r>
          </w:p>
          <w:p w:rsidR="00854116" w:rsidRPr="00854116" w:rsidRDefault="00854116" w:rsidP="00854116">
            <w:pPr>
              <w:spacing w:before="100" w:beforeAutospacing="1" w:after="100" w:afterAutospacing="1"/>
              <w:jc w:val="center"/>
              <w:rPr>
                <w:rFonts w:eastAsia="Times New Roman"/>
                <w:i/>
                <w:iCs/>
              </w:rPr>
            </w:pPr>
            <w:r w:rsidRPr="00854116">
              <w:rPr>
                <w:rFonts w:eastAsia="Times New Roman"/>
                <w:i/>
                <w:iCs/>
              </w:rPr>
              <w:t>Amendments to the provisions of this Convention</w:t>
            </w:r>
          </w:p>
          <w:p w:rsidR="00854116" w:rsidRPr="00854116" w:rsidRDefault="00854116" w:rsidP="00854116">
            <w:pPr>
              <w:spacing w:before="100" w:beforeAutospacing="1" w:after="100" w:afterAutospacing="1"/>
              <w:jc w:val="center"/>
              <w:rPr>
                <w:rFonts w:eastAsia="Times New Roman"/>
                <w:i/>
                <w:iCs/>
              </w:rPr>
            </w:pPr>
            <w:r w:rsidRPr="00854116">
              <w:rPr>
                <w:rFonts w:eastAsia="Times New Roman"/>
                <w:i/>
                <w:iCs/>
              </w:rPr>
              <w:t>relating exclusively to activities in the Area</w:t>
            </w:r>
          </w:p>
          <w:p w:rsidR="00854116" w:rsidRPr="00854116" w:rsidRDefault="00854116" w:rsidP="00854116">
            <w:pPr>
              <w:spacing w:before="100" w:beforeAutospacing="1" w:after="100" w:afterAutospacing="1"/>
              <w:rPr>
                <w:rFonts w:eastAsia="Times New Roman"/>
              </w:rPr>
            </w:pPr>
            <w:r w:rsidRPr="00854116">
              <w:rPr>
                <w:rFonts w:eastAsia="Times New Roman"/>
              </w:rPr>
              <w:t xml:space="preserve">1. A State Party may, by written communication addressed to the Secretary-General of the Authority, propose an amendment to the provisions of this Convention relating exclusively to activities in the </w:t>
            </w:r>
            <w:r w:rsidRPr="00854116">
              <w:rPr>
                <w:rFonts w:eastAsia="Times New Roman"/>
              </w:rPr>
              <w:lastRenderedPageBreak/>
              <w:t>Area, including Annex VI, section 4. The Secretary-General shall circulate such communication to all States Parties. The proposed amendment shall be subject to approval by the Assembly following its approval by the Council. Representatives of States Parties in those organs shall have full powers to consider and approve the proposed amendment. The proposed amendment as approved by the Council and the Assembly shall be considered adopted.</w:t>
            </w:r>
          </w:p>
          <w:p w:rsidR="00854116" w:rsidRPr="00854116" w:rsidRDefault="00854116" w:rsidP="00854116">
            <w:pPr>
              <w:spacing w:before="100" w:beforeAutospacing="1" w:after="100" w:afterAutospacing="1"/>
              <w:rPr>
                <w:rFonts w:eastAsia="Times New Roman"/>
              </w:rPr>
            </w:pPr>
            <w:r w:rsidRPr="00854116">
              <w:rPr>
                <w:rFonts w:eastAsia="Times New Roman"/>
              </w:rPr>
              <w:t>2. Before approving any amendment under paragraph 1, the Council and the Assembly shall ensure that it does not prejudice the system of exploration for and exploitation of the resources of the Area, pending the Review Conference in accordance with article 155.</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854116" w:rsidRPr="00854116" w:rsidRDefault="00854116" w:rsidP="00854116">
            <w:pPr>
              <w:spacing w:before="100" w:beforeAutospacing="1" w:after="100" w:afterAutospacing="1"/>
              <w:jc w:val="center"/>
              <w:rPr>
                <w:rFonts w:eastAsia="Times New Roman"/>
                <w:i/>
                <w:iCs/>
              </w:rPr>
            </w:pPr>
            <w:r w:rsidRPr="00854116">
              <w:rPr>
                <w:rFonts w:eastAsia="Times New Roman"/>
                <w:i/>
                <w:iCs/>
              </w:rPr>
              <w:lastRenderedPageBreak/>
              <w:t>Article315</w:t>
            </w:r>
          </w:p>
          <w:p w:rsidR="00854116" w:rsidRPr="00854116" w:rsidRDefault="00854116" w:rsidP="00854116">
            <w:pPr>
              <w:spacing w:before="100" w:beforeAutospacing="1" w:after="100" w:afterAutospacing="1"/>
              <w:jc w:val="center"/>
              <w:rPr>
                <w:rFonts w:eastAsia="Times New Roman"/>
                <w:i/>
                <w:iCs/>
              </w:rPr>
            </w:pPr>
            <w:bookmarkStart w:id="122" w:name="Signature,_ratification_of,_accession_to"/>
            <w:r w:rsidRPr="00854116">
              <w:rPr>
                <w:rFonts w:eastAsia="Times New Roman"/>
                <w:i/>
                <w:iCs/>
              </w:rPr>
              <w:t>Signature, ratification of, accession to</w:t>
            </w:r>
            <w:r w:rsidRPr="00854116">
              <w:rPr>
                <w:rFonts w:eastAsia="Times New Roman"/>
                <w:i/>
                <w:iCs/>
              </w:rPr>
              <w:br/>
              <w:t>and authentic texts of amendments</w:t>
            </w:r>
            <w:bookmarkEnd w:id="122"/>
          </w:p>
          <w:p w:rsidR="00854116" w:rsidRPr="00854116" w:rsidRDefault="00854116" w:rsidP="00854116">
            <w:pPr>
              <w:spacing w:before="100" w:beforeAutospacing="1" w:after="100" w:afterAutospacing="1"/>
              <w:rPr>
                <w:rFonts w:eastAsia="Times New Roman"/>
              </w:rPr>
            </w:pPr>
            <w:r w:rsidRPr="00854116">
              <w:rPr>
                <w:rFonts w:eastAsia="Times New Roman"/>
              </w:rPr>
              <w:t>1. Once adopted, amendments to this Convention shall be open for signature by States Parties for 12 months from the date of adoption, at United Nations Headquarters in New York, unless otherwise provided in the amendment itself.</w:t>
            </w:r>
          </w:p>
          <w:p w:rsidR="00854116" w:rsidRPr="00854116" w:rsidRDefault="00854116" w:rsidP="00854116">
            <w:pPr>
              <w:spacing w:before="100" w:beforeAutospacing="1" w:after="100" w:afterAutospacing="1"/>
              <w:rPr>
                <w:rFonts w:eastAsia="Times New Roman"/>
              </w:rPr>
            </w:pPr>
            <w:r w:rsidRPr="00854116">
              <w:rPr>
                <w:rFonts w:eastAsia="Times New Roman"/>
              </w:rPr>
              <w:t>2. Articles 306, 307 and 320 apply to all amendments to this Convention.</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854116" w:rsidRPr="00854116" w:rsidRDefault="00854116" w:rsidP="00854116">
            <w:pPr>
              <w:spacing w:before="100" w:beforeAutospacing="1" w:after="100" w:afterAutospacing="1"/>
              <w:jc w:val="center"/>
              <w:rPr>
                <w:rFonts w:eastAsia="Times New Roman"/>
                <w:i/>
                <w:iCs/>
              </w:rPr>
            </w:pPr>
            <w:r w:rsidRPr="00854116">
              <w:rPr>
                <w:rFonts w:eastAsia="Times New Roman"/>
                <w:i/>
                <w:iCs/>
              </w:rPr>
              <w:lastRenderedPageBreak/>
              <w:t>Article316</w:t>
            </w:r>
          </w:p>
          <w:p w:rsidR="00854116" w:rsidRPr="00854116" w:rsidRDefault="00854116" w:rsidP="00854116">
            <w:pPr>
              <w:spacing w:before="100" w:beforeAutospacing="1" w:after="100" w:afterAutospacing="1"/>
              <w:jc w:val="center"/>
              <w:rPr>
                <w:rFonts w:eastAsia="Times New Roman"/>
                <w:i/>
                <w:iCs/>
              </w:rPr>
            </w:pPr>
            <w:r w:rsidRPr="00854116">
              <w:rPr>
                <w:rFonts w:eastAsia="Times New Roman"/>
                <w:i/>
                <w:iCs/>
              </w:rPr>
              <w:t>Entry into force of amendments</w:t>
            </w:r>
          </w:p>
          <w:p w:rsidR="00854116" w:rsidRPr="00854116" w:rsidRDefault="00854116" w:rsidP="00854116">
            <w:pPr>
              <w:spacing w:before="100" w:beforeAutospacing="1" w:after="100" w:afterAutospacing="1"/>
              <w:rPr>
                <w:rFonts w:eastAsia="Times New Roman"/>
              </w:rPr>
            </w:pPr>
            <w:r w:rsidRPr="00854116">
              <w:rPr>
                <w:rFonts w:eastAsia="Times New Roman"/>
              </w:rPr>
              <w:t>1. Amendments to this Convention, other than those referred to in paragraph 5, shall enter into force for the States Parties ratifying or acceding to them on the thirtieth day following the deposit of instruments of ratification or accession by two thirds of the States Parties or by 60 States Parties, whichever is greater. Such amendments shall not affect the enjoyment by other States Parties of their rights or the performance of their obligations under this Convention.</w:t>
            </w:r>
          </w:p>
          <w:p w:rsidR="00854116" w:rsidRPr="00854116" w:rsidRDefault="00854116" w:rsidP="00854116">
            <w:pPr>
              <w:spacing w:before="100" w:beforeAutospacing="1" w:after="100" w:afterAutospacing="1"/>
              <w:rPr>
                <w:rFonts w:eastAsia="Times New Roman"/>
              </w:rPr>
            </w:pPr>
            <w:r w:rsidRPr="00854116">
              <w:rPr>
                <w:rFonts w:eastAsia="Times New Roman"/>
              </w:rPr>
              <w:t>2. An amendment may provide that a larger number of ratifications or accessions shall be required for its entry into force than are required by this article.</w:t>
            </w:r>
          </w:p>
          <w:p w:rsidR="00854116" w:rsidRPr="00854116" w:rsidRDefault="00854116" w:rsidP="00854116">
            <w:pPr>
              <w:spacing w:before="100" w:beforeAutospacing="1" w:after="100" w:afterAutospacing="1"/>
              <w:rPr>
                <w:rFonts w:eastAsia="Times New Roman"/>
              </w:rPr>
            </w:pPr>
            <w:r w:rsidRPr="00854116">
              <w:rPr>
                <w:rFonts w:eastAsia="Times New Roman"/>
              </w:rPr>
              <w:t>3. For each State Party ratifying or acceding to an amendment referred to in paragraph 1 after the deposit of the required number of instruments of ratification or accession, the amendment shall enter into force on the thirtieth day following the deposit of its instrument of ratification or accession.</w:t>
            </w:r>
          </w:p>
          <w:p w:rsidR="00854116" w:rsidRPr="00854116" w:rsidRDefault="00854116" w:rsidP="00854116">
            <w:pPr>
              <w:spacing w:before="100" w:beforeAutospacing="1" w:after="100" w:afterAutospacing="1"/>
              <w:rPr>
                <w:rFonts w:eastAsia="Times New Roman"/>
              </w:rPr>
            </w:pPr>
            <w:r w:rsidRPr="00854116">
              <w:rPr>
                <w:rFonts w:eastAsia="Times New Roman"/>
              </w:rPr>
              <w:t>4. A State which becomes a Party to this Convention after the entry into force of an amendment in accordance with paragraph 1 shall, failing an expression of a different intention by that State:</w:t>
            </w:r>
          </w:p>
          <w:p w:rsidR="00854116" w:rsidRPr="00854116" w:rsidRDefault="00854116" w:rsidP="00854116">
            <w:pPr>
              <w:spacing w:before="100" w:beforeAutospacing="1" w:after="100" w:afterAutospacing="1"/>
              <w:ind w:left="2160"/>
              <w:rPr>
                <w:rFonts w:eastAsia="Times New Roman"/>
              </w:rPr>
            </w:pPr>
            <w:r w:rsidRPr="00854116">
              <w:rPr>
                <w:rFonts w:eastAsia="Times New Roman"/>
              </w:rPr>
              <w:t>(a) be considered as a Party to this Convention as so amended; and</w:t>
            </w:r>
          </w:p>
          <w:p w:rsidR="00854116" w:rsidRPr="00854116" w:rsidRDefault="00854116" w:rsidP="00854116">
            <w:pPr>
              <w:spacing w:before="100" w:beforeAutospacing="1" w:after="100" w:afterAutospacing="1"/>
              <w:ind w:left="2160"/>
              <w:rPr>
                <w:rFonts w:eastAsia="Times New Roman"/>
              </w:rPr>
            </w:pPr>
            <w:r w:rsidRPr="00854116">
              <w:rPr>
                <w:rFonts w:eastAsia="Times New Roman"/>
              </w:rPr>
              <w:lastRenderedPageBreak/>
              <w:t xml:space="preserve">(b) </w:t>
            </w:r>
            <w:proofErr w:type="gramStart"/>
            <w:r w:rsidRPr="00854116">
              <w:rPr>
                <w:rFonts w:eastAsia="Times New Roman"/>
              </w:rPr>
              <w:t>be</w:t>
            </w:r>
            <w:proofErr w:type="gramEnd"/>
            <w:r w:rsidRPr="00854116">
              <w:rPr>
                <w:rFonts w:eastAsia="Times New Roman"/>
              </w:rPr>
              <w:t xml:space="preserve"> considered as a Party to the unamended Convention in relation to any State Party not bound by the amendment.</w:t>
            </w:r>
          </w:p>
          <w:p w:rsidR="00854116" w:rsidRPr="00854116" w:rsidRDefault="00854116" w:rsidP="00854116">
            <w:pPr>
              <w:spacing w:before="100" w:beforeAutospacing="1" w:after="100" w:afterAutospacing="1"/>
              <w:rPr>
                <w:rFonts w:eastAsia="Times New Roman"/>
              </w:rPr>
            </w:pPr>
            <w:r w:rsidRPr="00854116">
              <w:rPr>
                <w:rFonts w:eastAsia="Times New Roman"/>
              </w:rPr>
              <w:t>5. Any amendment relating exclusively to activities in the Area and any amendment to Annex VI shall enter into force for all States Parties one year following the deposit of instruments of ratification or accession by three fourths of the States Parties.</w:t>
            </w:r>
          </w:p>
          <w:p w:rsidR="00854116" w:rsidRPr="00854116" w:rsidRDefault="00854116" w:rsidP="00854116">
            <w:pPr>
              <w:spacing w:before="100" w:beforeAutospacing="1" w:after="100" w:afterAutospacing="1"/>
              <w:rPr>
                <w:rFonts w:eastAsia="Times New Roman"/>
              </w:rPr>
            </w:pPr>
            <w:r w:rsidRPr="00854116">
              <w:rPr>
                <w:rFonts w:eastAsia="Times New Roman"/>
              </w:rPr>
              <w:t>6. A State which becomes a Party to this Convention after the entry into force of amendments in accordance with paragraph 5 shall be considered as a Party to this Convention as so amended.</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854116" w:rsidRPr="00854116" w:rsidRDefault="00854116" w:rsidP="00854116">
            <w:pPr>
              <w:spacing w:before="100" w:beforeAutospacing="1" w:after="100" w:afterAutospacing="1"/>
              <w:jc w:val="center"/>
              <w:rPr>
                <w:rFonts w:eastAsia="Times New Roman"/>
                <w:i/>
                <w:iCs/>
              </w:rPr>
            </w:pPr>
            <w:r w:rsidRPr="00854116">
              <w:rPr>
                <w:rFonts w:eastAsia="Times New Roman"/>
                <w:i/>
                <w:iCs/>
              </w:rPr>
              <w:lastRenderedPageBreak/>
              <w:t>Article317</w:t>
            </w:r>
          </w:p>
          <w:p w:rsidR="00854116" w:rsidRPr="00854116" w:rsidRDefault="00854116" w:rsidP="00854116">
            <w:pPr>
              <w:spacing w:before="100" w:beforeAutospacing="1" w:after="100" w:afterAutospacing="1"/>
              <w:jc w:val="center"/>
              <w:rPr>
                <w:rFonts w:eastAsia="Times New Roman"/>
                <w:i/>
                <w:iCs/>
              </w:rPr>
            </w:pPr>
            <w:r w:rsidRPr="00854116">
              <w:rPr>
                <w:rFonts w:eastAsia="Times New Roman"/>
                <w:i/>
                <w:iCs/>
              </w:rPr>
              <w:t>Denunciation</w:t>
            </w:r>
          </w:p>
          <w:p w:rsidR="00854116" w:rsidRPr="00854116" w:rsidRDefault="00854116" w:rsidP="00854116">
            <w:pPr>
              <w:spacing w:before="100" w:beforeAutospacing="1" w:after="100" w:afterAutospacing="1"/>
              <w:rPr>
                <w:rFonts w:eastAsia="Times New Roman"/>
              </w:rPr>
            </w:pPr>
            <w:r w:rsidRPr="00854116">
              <w:rPr>
                <w:rFonts w:eastAsia="Times New Roman"/>
              </w:rPr>
              <w:t>1. A State Party may, by written notification addressed to the Secretary-General of the United Nations, denounce this Convention and may indicate its reasons. Failure to indicate reasons shall not affect the validity of the denunciation. The denunciation shall take effect one year after the date of receipt of the notification, unless the notification specifies a later date.</w:t>
            </w:r>
          </w:p>
          <w:p w:rsidR="00854116" w:rsidRPr="00854116" w:rsidRDefault="00854116" w:rsidP="00854116">
            <w:pPr>
              <w:spacing w:before="100" w:beforeAutospacing="1" w:after="100" w:afterAutospacing="1"/>
              <w:rPr>
                <w:rFonts w:eastAsia="Times New Roman"/>
              </w:rPr>
            </w:pPr>
            <w:r w:rsidRPr="00854116">
              <w:rPr>
                <w:rFonts w:eastAsia="Times New Roman"/>
              </w:rPr>
              <w:t xml:space="preserve">2. A State shall not be discharged by reason of the denunciation from the financial and contractual obligations which accrued while it was a Party to this Convention, nor shall the denunciation affect any right, obligation or legal situation of that State created through the execution </w:t>
            </w:r>
            <w:r w:rsidRPr="00854116">
              <w:rPr>
                <w:rFonts w:eastAsia="Times New Roman"/>
              </w:rPr>
              <w:lastRenderedPageBreak/>
              <w:t>of this Convention prior to its termination for that State.</w:t>
            </w:r>
          </w:p>
          <w:p w:rsidR="00854116" w:rsidRPr="00854116" w:rsidRDefault="00854116" w:rsidP="00854116">
            <w:pPr>
              <w:spacing w:before="100" w:beforeAutospacing="1" w:after="100" w:afterAutospacing="1"/>
              <w:rPr>
                <w:rFonts w:eastAsia="Times New Roman"/>
              </w:rPr>
            </w:pPr>
            <w:r w:rsidRPr="00854116">
              <w:rPr>
                <w:rFonts w:eastAsia="Times New Roman"/>
              </w:rPr>
              <w:t>3. The denunciation shall not in any way affect the duty of any State Party to fulfil any obligation embodied in this Convention to which it would be subject under international law independently of this Convention.</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854116" w:rsidRPr="00854116" w:rsidRDefault="00854116" w:rsidP="00854116">
            <w:pPr>
              <w:spacing w:before="100" w:beforeAutospacing="1" w:after="100" w:afterAutospacing="1"/>
              <w:jc w:val="center"/>
              <w:rPr>
                <w:rFonts w:eastAsia="Times New Roman"/>
                <w:i/>
                <w:iCs/>
              </w:rPr>
            </w:pPr>
            <w:r>
              <w:rPr>
                <w:rFonts w:eastAsia="Times New Roman"/>
                <w:i/>
                <w:iCs/>
              </w:rPr>
              <w:lastRenderedPageBreak/>
              <w:t>A</w:t>
            </w:r>
            <w:r w:rsidRPr="00854116">
              <w:rPr>
                <w:rFonts w:eastAsia="Times New Roman"/>
                <w:i/>
                <w:iCs/>
              </w:rPr>
              <w:t>rticle318</w:t>
            </w:r>
          </w:p>
          <w:p w:rsidR="00854116" w:rsidRPr="00854116" w:rsidRDefault="00854116" w:rsidP="00854116">
            <w:pPr>
              <w:spacing w:before="100" w:beforeAutospacing="1" w:after="100" w:afterAutospacing="1"/>
              <w:jc w:val="center"/>
              <w:rPr>
                <w:rFonts w:eastAsia="Times New Roman"/>
                <w:i/>
                <w:iCs/>
              </w:rPr>
            </w:pPr>
            <w:r w:rsidRPr="00854116">
              <w:rPr>
                <w:rFonts w:eastAsia="Times New Roman"/>
                <w:i/>
                <w:iCs/>
              </w:rPr>
              <w:t>Status of Annexes</w:t>
            </w:r>
          </w:p>
          <w:p w:rsidR="00854116" w:rsidRPr="00854116" w:rsidRDefault="00854116" w:rsidP="00854116">
            <w:pPr>
              <w:spacing w:before="100" w:beforeAutospacing="1" w:after="100" w:afterAutospacing="1"/>
              <w:rPr>
                <w:rFonts w:eastAsia="Times New Roman"/>
              </w:rPr>
            </w:pPr>
            <w:r w:rsidRPr="00854116">
              <w:rPr>
                <w:rFonts w:eastAsia="Times New Roman"/>
              </w:rPr>
              <w:t>The Annexes form an integral part of this Convention and, unless expressly provided otherwise, a reference to this Convention or to one of its Parts includes a reference to the Annexes relating thereto.</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854116" w:rsidRPr="00854116" w:rsidRDefault="00854116" w:rsidP="00854116">
            <w:pPr>
              <w:spacing w:before="100" w:beforeAutospacing="1" w:after="100" w:afterAutospacing="1"/>
              <w:jc w:val="center"/>
              <w:rPr>
                <w:rFonts w:eastAsia="Times New Roman"/>
                <w:i/>
                <w:iCs/>
              </w:rPr>
            </w:pPr>
            <w:r w:rsidRPr="00854116">
              <w:rPr>
                <w:rFonts w:eastAsia="Times New Roman"/>
                <w:i/>
                <w:iCs/>
              </w:rPr>
              <w:t>Article319</w:t>
            </w:r>
          </w:p>
          <w:p w:rsidR="00854116" w:rsidRPr="00854116" w:rsidRDefault="00854116" w:rsidP="00854116">
            <w:pPr>
              <w:spacing w:before="100" w:beforeAutospacing="1" w:after="100" w:afterAutospacing="1"/>
              <w:jc w:val="center"/>
              <w:rPr>
                <w:rFonts w:eastAsia="Times New Roman"/>
                <w:i/>
                <w:iCs/>
              </w:rPr>
            </w:pPr>
            <w:r w:rsidRPr="00854116">
              <w:rPr>
                <w:rFonts w:eastAsia="Times New Roman"/>
                <w:i/>
                <w:iCs/>
              </w:rPr>
              <w:t>Depositary</w:t>
            </w:r>
          </w:p>
          <w:p w:rsidR="00854116" w:rsidRPr="00854116" w:rsidRDefault="00854116" w:rsidP="00854116">
            <w:pPr>
              <w:spacing w:before="100" w:beforeAutospacing="1" w:after="100" w:afterAutospacing="1"/>
              <w:rPr>
                <w:rFonts w:eastAsia="Times New Roman"/>
              </w:rPr>
            </w:pPr>
            <w:r w:rsidRPr="00854116">
              <w:rPr>
                <w:rFonts w:eastAsia="Times New Roman"/>
              </w:rPr>
              <w:t>1. The Secretary-General of the United Nations shall be the depositary of this Convention and amendments thereto.</w:t>
            </w:r>
          </w:p>
          <w:p w:rsidR="00854116" w:rsidRPr="00854116" w:rsidRDefault="00854116" w:rsidP="00854116">
            <w:pPr>
              <w:spacing w:before="100" w:beforeAutospacing="1" w:after="100" w:afterAutospacing="1"/>
              <w:rPr>
                <w:rFonts w:eastAsia="Times New Roman"/>
              </w:rPr>
            </w:pPr>
            <w:r w:rsidRPr="00854116">
              <w:rPr>
                <w:rFonts w:eastAsia="Times New Roman"/>
              </w:rPr>
              <w:t>2. In addition to his functions as depositary, the Secretary-General shall:</w:t>
            </w:r>
          </w:p>
          <w:p w:rsidR="00854116" w:rsidRPr="00854116" w:rsidRDefault="00854116" w:rsidP="00854116">
            <w:pPr>
              <w:spacing w:before="100" w:beforeAutospacing="1" w:after="100" w:afterAutospacing="1"/>
              <w:ind w:left="2160"/>
              <w:rPr>
                <w:rFonts w:eastAsia="Times New Roman"/>
              </w:rPr>
            </w:pPr>
            <w:r w:rsidRPr="00854116">
              <w:rPr>
                <w:rFonts w:eastAsia="Times New Roman"/>
              </w:rPr>
              <w:t xml:space="preserve">(a) report to all States Parties, the Authority and competent international organizations on issues </w:t>
            </w:r>
            <w:r w:rsidRPr="00854116">
              <w:rPr>
                <w:rFonts w:eastAsia="Times New Roman"/>
              </w:rPr>
              <w:lastRenderedPageBreak/>
              <w:t>of a general nature that have arisen with respect to this Convention;</w:t>
            </w:r>
          </w:p>
          <w:p w:rsidR="00854116" w:rsidRPr="00854116" w:rsidRDefault="00854116" w:rsidP="00854116">
            <w:pPr>
              <w:spacing w:before="100" w:beforeAutospacing="1" w:after="100" w:afterAutospacing="1"/>
              <w:ind w:left="2160"/>
              <w:rPr>
                <w:rFonts w:eastAsia="Times New Roman"/>
              </w:rPr>
            </w:pPr>
            <w:r w:rsidRPr="00854116">
              <w:rPr>
                <w:rFonts w:eastAsia="Times New Roman"/>
              </w:rPr>
              <w:t>(b) notify the Authority of ratifications and formal confirmations of and accessions to this Convention and amendments thereto, as well as of denunciations of this Convention;</w:t>
            </w:r>
          </w:p>
          <w:p w:rsidR="00854116" w:rsidRPr="00854116" w:rsidRDefault="00854116" w:rsidP="00854116">
            <w:pPr>
              <w:spacing w:before="100" w:beforeAutospacing="1" w:after="100" w:afterAutospacing="1"/>
              <w:ind w:left="2160"/>
              <w:rPr>
                <w:rFonts w:eastAsia="Times New Roman"/>
              </w:rPr>
            </w:pPr>
            <w:r w:rsidRPr="00854116">
              <w:rPr>
                <w:rFonts w:eastAsia="Times New Roman"/>
              </w:rPr>
              <w:t>(c) notify States Parties of agreements in accordance with article 311, paragraph 4;</w:t>
            </w:r>
          </w:p>
          <w:p w:rsidR="00854116" w:rsidRPr="00854116" w:rsidRDefault="00854116" w:rsidP="00854116">
            <w:pPr>
              <w:spacing w:before="100" w:beforeAutospacing="1" w:after="100" w:afterAutospacing="1"/>
              <w:ind w:left="2160"/>
              <w:rPr>
                <w:rFonts w:eastAsia="Times New Roman"/>
              </w:rPr>
            </w:pPr>
            <w:r w:rsidRPr="00854116">
              <w:rPr>
                <w:rFonts w:eastAsia="Times New Roman"/>
              </w:rPr>
              <w:t>(d) circulate amendments adopted in accordance with this Convention to States Parties for ratification or accession;</w:t>
            </w:r>
          </w:p>
          <w:p w:rsidR="00854116" w:rsidRPr="00854116" w:rsidRDefault="00854116" w:rsidP="00854116">
            <w:pPr>
              <w:spacing w:before="100" w:beforeAutospacing="1" w:after="100" w:afterAutospacing="1"/>
              <w:ind w:left="2160"/>
              <w:rPr>
                <w:rFonts w:eastAsia="Times New Roman"/>
              </w:rPr>
            </w:pPr>
            <w:r w:rsidRPr="00854116">
              <w:rPr>
                <w:rFonts w:eastAsia="Times New Roman"/>
              </w:rPr>
              <w:t xml:space="preserve">(e) </w:t>
            </w:r>
            <w:proofErr w:type="gramStart"/>
            <w:r w:rsidRPr="00854116">
              <w:rPr>
                <w:rFonts w:eastAsia="Times New Roman"/>
              </w:rPr>
              <w:t>convene</w:t>
            </w:r>
            <w:proofErr w:type="gramEnd"/>
            <w:r w:rsidRPr="00854116">
              <w:rPr>
                <w:rFonts w:eastAsia="Times New Roman"/>
              </w:rPr>
              <w:t xml:space="preserve"> necessary meetings of States Parties in accordance with this Convention.</w:t>
            </w:r>
          </w:p>
          <w:p w:rsidR="00854116" w:rsidRPr="00854116" w:rsidRDefault="00854116" w:rsidP="00854116">
            <w:pPr>
              <w:spacing w:before="100" w:beforeAutospacing="1" w:after="100" w:afterAutospacing="1"/>
              <w:ind w:left="2160"/>
              <w:rPr>
                <w:rFonts w:eastAsia="Times New Roman"/>
              </w:rPr>
            </w:pPr>
            <w:r w:rsidRPr="00854116">
              <w:rPr>
                <w:rFonts w:eastAsia="Times New Roman"/>
              </w:rPr>
              <w:t>3. (a) The Secretary-General shall also transmit to the observers referred to in article 156:</w:t>
            </w:r>
          </w:p>
          <w:p w:rsidR="00854116" w:rsidRPr="00854116" w:rsidRDefault="00854116" w:rsidP="00854116">
            <w:pPr>
              <w:spacing w:before="100" w:beforeAutospacing="1" w:after="100" w:afterAutospacing="1"/>
              <w:ind w:left="2880"/>
              <w:rPr>
                <w:rFonts w:eastAsia="Times New Roman"/>
              </w:rPr>
            </w:pPr>
            <w:r w:rsidRPr="00854116">
              <w:rPr>
                <w:rFonts w:eastAsia="Times New Roman"/>
              </w:rPr>
              <w:t>(i) reports referred to in paragraph 2(a);</w:t>
            </w:r>
          </w:p>
          <w:p w:rsidR="00854116" w:rsidRPr="00854116" w:rsidRDefault="00854116" w:rsidP="00854116">
            <w:pPr>
              <w:spacing w:before="100" w:beforeAutospacing="1" w:after="100" w:afterAutospacing="1"/>
              <w:ind w:left="2880"/>
              <w:rPr>
                <w:rFonts w:eastAsia="Times New Roman"/>
              </w:rPr>
            </w:pPr>
            <w:r w:rsidRPr="00854116">
              <w:rPr>
                <w:rFonts w:eastAsia="Times New Roman"/>
              </w:rPr>
              <w:t>(ii) notifications referred to in paragraph 2(b) and (c); and</w:t>
            </w:r>
          </w:p>
          <w:p w:rsidR="00854116" w:rsidRPr="00854116" w:rsidRDefault="00854116" w:rsidP="00854116">
            <w:pPr>
              <w:spacing w:before="100" w:beforeAutospacing="1" w:after="100" w:afterAutospacing="1"/>
              <w:ind w:left="2880"/>
              <w:rPr>
                <w:rFonts w:eastAsia="Times New Roman"/>
              </w:rPr>
            </w:pPr>
            <w:r w:rsidRPr="00854116">
              <w:rPr>
                <w:rFonts w:eastAsia="Times New Roman"/>
              </w:rPr>
              <w:t xml:space="preserve">(iii) </w:t>
            </w:r>
            <w:proofErr w:type="gramStart"/>
            <w:r w:rsidRPr="00854116">
              <w:rPr>
                <w:rFonts w:eastAsia="Times New Roman"/>
              </w:rPr>
              <w:t>texts</w:t>
            </w:r>
            <w:proofErr w:type="gramEnd"/>
            <w:r w:rsidRPr="00854116">
              <w:rPr>
                <w:rFonts w:eastAsia="Times New Roman"/>
              </w:rPr>
              <w:t xml:space="preserve"> of amendments referred to in paragraph 2(d), for their information.</w:t>
            </w:r>
          </w:p>
          <w:p w:rsidR="00854116" w:rsidRPr="00854116" w:rsidRDefault="00854116" w:rsidP="00854116">
            <w:pPr>
              <w:spacing w:before="100" w:beforeAutospacing="1" w:after="100" w:afterAutospacing="1"/>
              <w:ind w:left="2160"/>
              <w:rPr>
                <w:rFonts w:eastAsia="Times New Roman"/>
              </w:rPr>
            </w:pPr>
            <w:r w:rsidRPr="00854116">
              <w:rPr>
                <w:rFonts w:eastAsia="Times New Roman"/>
              </w:rPr>
              <w:lastRenderedPageBreak/>
              <w:t>(b) The Secretary-General shall also invite those observers to participate as observers at meetings of States Parties referred to in paragraph 2(e).</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854116" w:rsidRPr="00854116" w:rsidRDefault="00854116" w:rsidP="00854116">
            <w:pPr>
              <w:spacing w:before="100" w:beforeAutospacing="1" w:after="100" w:afterAutospacing="1"/>
              <w:jc w:val="center"/>
              <w:rPr>
                <w:rFonts w:eastAsia="Times New Roman"/>
                <w:i/>
                <w:iCs/>
              </w:rPr>
            </w:pPr>
            <w:r w:rsidRPr="00854116">
              <w:rPr>
                <w:rFonts w:eastAsia="Times New Roman"/>
                <w:i/>
                <w:iCs/>
              </w:rPr>
              <w:lastRenderedPageBreak/>
              <w:t>Article320</w:t>
            </w:r>
          </w:p>
          <w:p w:rsidR="00854116" w:rsidRPr="00854116" w:rsidRDefault="00854116" w:rsidP="00854116">
            <w:pPr>
              <w:spacing w:before="100" w:beforeAutospacing="1" w:after="100" w:afterAutospacing="1"/>
              <w:jc w:val="center"/>
              <w:rPr>
                <w:rFonts w:eastAsia="Times New Roman"/>
                <w:i/>
                <w:iCs/>
              </w:rPr>
            </w:pPr>
            <w:r w:rsidRPr="00854116">
              <w:rPr>
                <w:rFonts w:eastAsia="Times New Roman"/>
                <w:i/>
                <w:iCs/>
              </w:rPr>
              <w:t>Authentic texts</w:t>
            </w:r>
          </w:p>
          <w:p w:rsidR="00854116" w:rsidRPr="00854116" w:rsidRDefault="00854116" w:rsidP="00854116">
            <w:pPr>
              <w:spacing w:before="100" w:beforeAutospacing="1" w:after="100" w:afterAutospacing="1"/>
              <w:rPr>
                <w:rFonts w:eastAsia="Times New Roman"/>
              </w:rPr>
            </w:pPr>
            <w:r w:rsidRPr="00854116">
              <w:rPr>
                <w:rFonts w:eastAsia="Times New Roman"/>
              </w:rPr>
              <w:t>The original of this Convention, of which the Arabic, Chinese, English, French, Russian and Spanish texts are equally authentic, shall, subject to article 305, paragraph 2, be deposited with the Secretary-General of the United Nations.</w:t>
            </w:r>
          </w:p>
          <w:p w:rsidR="00854116" w:rsidRPr="00854116" w:rsidRDefault="00854116" w:rsidP="00854116">
            <w:pPr>
              <w:spacing w:before="100" w:beforeAutospacing="1" w:after="100" w:afterAutospacing="1"/>
              <w:rPr>
                <w:rFonts w:eastAsia="Times New Roman"/>
              </w:rPr>
            </w:pPr>
            <w:r w:rsidRPr="00854116">
              <w:rPr>
                <w:rFonts w:eastAsia="Times New Roman"/>
              </w:rPr>
              <w:t>IN WITNESS WHEREOF, the undersigned Plenipotentiaries, being duly authorized thereto, have signed this Convention.</w:t>
            </w:r>
          </w:p>
          <w:p w:rsidR="00854116" w:rsidRPr="00854116" w:rsidRDefault="00854116" w:rsidP="00854116">
            <w:pPr>
              <w:spacing w:before="100" w:beforeAutospacing="1" w:after="100" w:afterAutospacing="1"/>
              <w:rPr>
                <w:rFonts w:eastAsia="Times New Roman"/>
              </w:rPr>
            </w:pPr>
            <w:r w:rsidRPr="00854116">
              <w:rPr>
                <w:rFonts w:eastAsia="Times New Roman"/>
              </w:rPr>
              <w:t>DONE AT MONTEGO BAY, this tenth day of December, one thousand nine hundred and eighty-two.</w:t>
            </w:r>
          </w:p>
          <w:p w:rsidR="00DD12FC" w:rsidRDefault="00DD12FC" w:rsidP="00C45AAD">
            <w:pPr>
              <w:jc w:val="center"/>
              <w:rPr>
                <w:b/>
                <w:bCs/>
              </w:rPr>
            </w:pPr>
          </w:p>
        </w:tc>
        <w:tc>
          <w:tcPr>
            <w:tcW w:w="7088" w:type="dxa"/>
          </w:tcPr>
          <w:p w:rsidR="00DD12FC" w:rsidRDefault="00DD12FC" w:rsidP="003E3F97"/>
        </w:tc>
      </w:tr>
      <w:tr w:rsidR="00DD12FC">
        <w:tc>
          <w:tcPr>
            <w:tcW w:w="7088" w:type="dxa"/>
          </w:tcPr>
          <w:p w:rsidR="00DD12FC" w:rsidRDefault="00DD12FC" w:rsidP="00C45AAD">
            <w:pPr>
              <w:jc w:val="center"/>
              <w:rPr>
                <w:b/>
                <w:bCs/>
              </w:rPr>
            </w:pPr>
          </w:p>
        </w:tc>
        <w:tc>
          <w:tcPr>
            <w:tcW w:w="7088" w:type="dxa"/>
          </w:tcPr>
          <w:p w:rsidR="00DD12FC" w:rsidRDefault="00DD12FC" w:rsidP="003E3F97"/>
        </w:tc>
      </w:tr>
      <w:tr w:rsidR="00DD12FC">
        <w:tc>
          <w:tcPr>
            <w:tcW w:w="7088" w:type="dxa"/>
          </w:tcPr>
          <w:p w:rsidR="00DD12FC" w:rsidRDefault="00DD12FC" w:rsidP="00C45AAD">
            <w:pPr>
              <w:jc w:val="center"/>
              <w:rPr>
                <w:b/>
                <w:bCs/>
              </w:rPr>
            </w:pPr>
          </w:p>
        </w:tc>
        <w:tc>
          <w:tcPr>
            <w:tcW w:w="7088" w:type="dxa"/>
          </w:tcPr>
          <w:p w:rsidR="00DD12FC" w:rsidRDefault="00DD12FC" w:rsidP="003E3F97"/>
        </w:tc>
      </w:tr>
      <w:tr w:rsidR="00DD12FC">
        <w:tc>
          <w:tcPr>
            <w:tcW w:w="7088" w:type="dxa"/>
          </w:tcPr>
          <w:p w:rsidR="00DD12FC" w:rsidRDefault="00DD12FC" w:rsidP="00C45AAD">
            <w:pPr>
              <w:jc w:val="center"/>
              <w:rPr>
                <w:b/>
                <w:bCs/>
              </w:rPr>
            </w:pPr>
          </w:p>
        </w:tc>
        <w:tc>
          <w:tcPr>
            <w:tcW w:w="7088" w:type="dxa"/>
          </w:tcPr>
          <w:p w:rsidR="00DD12FC" w:rsidRDefault="00DD12FC" w:rsidP="003E3F97"/>
        </w:tc>
      </w:tr>
      <w:tr w:rsidR="00DD12FC">
        <w:tc>
          <w:tcPr>
            <w:tcW w:w="7088" w:type="dxa"/>
          </w:tcPr>
          <w:p w:rsidR="00DD12FC" w:rsidRDefault="00DD12FC" w:rsidP="00C45AAD">
            <w:pPr>
              <w:jc w:val="center"/>
              <w:rPr>
                <w:b/>
                <w:bCs/>
              </w:rPr>
            </w:pPr>
          </w:p>
        </w:tc>
        <w:tc>
          <w:tcPr>
            <w:tcW w:w="7088" w:type="dxa"/>
          </w:tcPr>
          <w:p w:rsidR="00DD12FC" w:rsidRDefault="00DD12FC" w:rsidP="003E3F97"/>
        </w:tc>
      </w:tr>
      <w:tr w:rsidR="00DD12FC">
        <w:tc>
          <w:tcPr>
            <w:tcW w:w="7088" w:type="dxa"/>
          </w:tcPr>
          <w:p w:rsidR="00DD12FC" w:rsidRDefault="00DD12FC" w:rsidP="00C45AAD">
            <w:pPr>
              <w:jc w:val="center"/>
              <w:rPr>
                <w:b/>
                <w:bCs/>
              </w:rPr>
            </w:pPr>
          </w:p>
        </w:tc>
        <w:tc>
          <w:tcPr>
            <w:tcW w:w="7088" w:type="dxa"/>
          </w:tcPr>
          <w:p w:rsidR="00DD12FC" w:rsidRDefault="00DD12FC" w:rsidP="003E3F97"/>
        </w:tc>
      </w:tr>
      <w:tr w:rsidR="00DD12FC">
        <w:tc>
          <w:tcPr>
            <w:tcW w:w="7088" w:type="dxa"/>
          </w:tcPr>
          <w:p w:rsidR="00DD12FC" w:rsidRDefault="00DD12FC" w:rsidP="00C45AAD">
            <w:pPr>
              <w:jc w:val="center"/>
              <w:rPr>
                <w:b/>
                <w:bCs/>
              </w:rPr>
            </w:pPr>
          </w:p>
        </w:tc>
        <w:tc>
          <w:tcPr>
            <w:tcW w:w="7088" w:type="dxa"/>
          </w:tcPr>
          <w:p w:rsidR="00DD12FC" w:rsidRDefault="00DD12FC" w:rsidP="003E3F97"/>
        </w:tc>
      </w:tr>
      <w:tr w:rsidR="00DD12FC">
        <w:tc>
          <w:tcPr>
            <w:tcW w:w="7088" w:type="dxa"/>
          </w:tcPr>
          <w:p w:rsidR="00DD12FC" w:rsidRDefault="00DD12FC" w:rsidP="00C45AAD">
            <w:pPr>
              <w:jc w:val="center"/>
              <w:rPr>
                <w:b/>
                <w:bCs/>
              </w:rPr>
            </w:pPr>
          </w:p>
        </w:tc>
        <w:tc>
          <w:tcPr>
            <w:tcW w:w="7088" w:type="dxa"/>
          </w:tcPr>
          <w:p w:rsidR="00DD12FC" w:rsidRDefault="00DD12FC" w:rsidP="003E3F97"/>
        </w:tc>
      </w:tr>
      <w:tr w:rsidR="00DD12FC">
        <w:tc>
          <w:tcPr>
            <w:tcW w:w="7088" w:type="dxa"/>
          </w:tcPr>
          <w:p w:rsidR="00DD12FC" w:rsidRDefault="00DD12FC" w:rsidP="00C45AAD">
            <w:pPr>
              <w:jc w:val="center"/>
              <w:rPr>
                <w:b/>
                <w:bCs/>
              </w:rPr>
            </w:pPr>
          </w:p>
        </w:tc>
        <w:tc>
          <w:tcPr>
            <w:tcW w:w="7088" w:type="dxa"/>
          </w:tcPr>
          <w:p w:rsidR="00DD12FC" w:rsidRDefault="00DD12FC" w:rsidP="003E3F97"/>
        </w:tc>
      </w:tr>
      <w:tr w:rsidR="00DD12FC">
        <w:tc>
          <w:tcPr>
            <w:tcW w:w="7088" w:type="dxa"/>
          </w:tcPr>
          <w:p w:rsidR="00DD12FC" w:rsidRDefault="00DD12FC" w:rsidP="00C45AAD">
            <w:pPr>
              <w:jc w:val="center"/>
              <w:rPr>
                <w:b/>
                <w:bCs/>
              </w:rPr>
            </w:pPr>
          </w:p>
        </w:tc>
        <w:tc>
          <w:tcPr>
            <w:tcW w:w="7088" w:type="dxa"/>
          </w:tcPr>
          <w:p w:rsidR="00DD12FC" w:rsidRDefault="00DD12FC" w:rsidP="003E3F97"/>
        </w:tc>
      </w:tr>
      <w:tr w:rsidR="00DD12FC">
        <w:tc>
          <w:tcPr>
            <w:tcW w:w="7088" w:type="dxa"/>
          </w:tcPr>
          <w:p w:rsidR="00DD12FC" w:rsidRDefault="00DD12FC" w:rsidP="00C45AAD">
            <w:pPr>
              <w:jc w:val="center"/>
              <w:rPr>
                <w:b/>
                <w:bCs/>
              </w:rPr>
            </w:pPr>
          </w:p>
        </w:tc>
        <w:tc>
          <w:tcPr>
            <w:tcW w:w="7088" w:type="dxa"/>
          </w:tcPr>
          <w:p w:rsidR="00DD12FC" w:rsidRDefault="00DD12FC" w:rsidP="003E3F97"/>
        </w:tc>
      </w:tr>
      <w:tr w:rsidR="00DD12FC">
        <w:tc>
          <w:tcPr>
            <w:tcW w:w="7088" w:type="dxa"/>
          </w:tcPr>
          <w:p w:rsidR="00DD12FC" w:rsidRDefault="00DD12FC" w:rsidP="00C45AAD">
            <w:pPr>
              <w:jc w:val="center"/>
              <w:rPr>
                <w:b/>
                <w:bCs/>
              </w:rPr>
            </w:pPr>
          </w:p>
        </w:tc>
        <w:tc>
          <w:tcPr>
            <w:tcW w:w="7088" w:type="dxa"/>
          </w:tcPr>
          <w:p w:rsidR="00DD12FC" w:rsidRDefault="00DD12FC" w:rsidP="003E3F97"/>
        </w:tc>
      </w:tr>
      <w:tr w:rsidR="00DD12FC">
        <w:tc>
          <w:tcPr>
            <w:tcW w:w="7088" w:type="dxa"/>
          </w:tcPr>
          <w:p w:rsidR="00DD12FC" w:rsidRDefault="00DD12FC" w:rsidP="00C45AAD">
            <w:pPr>
              <w:jc w:val="center"/>
              <w:rPr>
                <w:b/>
                <w:bCs/>
              </w:rPr>
            </w:pPr>
          </w:p>
        </w:tc>
        <w:tc>
          <w:tcPr>
            <w:tcW w:w="7088" w:type="dxa"/>
          </w:tcPr>
          <w:p w:rsidR="00DD12FC" w:rsidRDefault="00DD12FC" w:rsidP="003E3F97"/>
        </w:tc>
      </w:tr>
      <w:tr w:rsidR="00DD12FC">
        <w:tc>
          <w:tcPr>
            <w:tcW w:w="7088" w:type="dxa"/>
          </w:tcPr>
          <w:p w:rsidR="00DD12FC" w:rsidRDefault="00DD12FC" w:rsidP="00C45AAD">
            <w:pPr>
              <w:jc w:val="center"/>
              <w:rPr>
                <w:b/>
                <w:bCs/>
              </w:rPr>
            </w:pPr>
          </w:p>
        </w:tc>
        <w:tc>
          <w:tcPr>
            <w:tcW w:w="7088" w:type="dxa"/>
          </w:tcPr>
          <w:p w:rsidR="00DD12FC" w:rsidRDefault="00DD12FC" w:rsidP="003E3F97"/>
        </w:tc>
      </w:tr>
      <w:tr w:rsidR="00DD12FC">
        <w:tc>
          <w:tcPr>
            <w:tcW w:w="7088" w:type="dxa"/>
          </w:tcPr>
          <w:p w:rsidR="00DD12FC" w:rsidRDefault="00DD12FC" w:rsidP="00C45AAD">
            <w:pPr>
              <w:jc w:val="center"/>
              <w:rPr>
                <w:b/>
                <w:bCs/>
              </w:rPr>
            </w:pPr>
          </w:p>
        </w:tc>
        <w:tc>
          <w:tcPr>
            <w:tcW w:w="7088" w:type="dxa"/>
          </w:tcPr>
          <w:p w:rsidR="00DD12FC" w:rsidRDefault="00DD12FC" w:rsidP="003E3F97"/>
        </w:tc>
      </w:tr>
      <w:tr w:rsidR="00DD12FC">
        <w:tc>
          <w:tcPr>
            <w:tcW w:w="7088" w:type="dxa"/>
          </w:tcPr>
          <w:p w:rsidR="00DD12FC" w:rsidRDefault="00DD12FC" w:rsidP="00C45AAD">
            <w:pPr>
              <w:jc w:val="center"/>
              <w:rPr>
                <w:b/>
                <w:bCs/>
              </w:rPr>
            </w:pPr>
          </w:p>
        </w:tc>
        <w:tc>
          <w:tcPr>
            <w:tcW w:w="7088" w:type="dxa"/>
          </w:tcPr>
          <w:p w:rsidR="00DD12FC" w:rsidRDefault="00DD12FC" w:rsidP="003E3F97"/>
        </w:tc>
      </w:tr>
      <w:tr w:rsidR="00DD12FC">
        <w:tc>
          <w:tcPr>
            <w:tcW w:w="7088" w:type="dxa"/>
          </w:tcPr>
          <w:p w:rsidR="00DD12FC" w:rsidRDefault="00DD12FC" w:rsidP="00C45AAD">
            <w:pPr>
              <w:jc w:val="center"/>
              <w:rPr>
                <w:b/>
                <w:bCs/>
              </w:rPr>
            </w:pPr>
          </w:p>
        </w:tc>
        <w:tc>
          <w:tcPr>
            <w:tcW w:w="7088" w:type="dxa"/>
          </w:tcPr>
          <w:p w:rsidR="00DD12FC" w:rsidRDefault="00DD12FC" w:rsidP="003E3F97"/>
        </w:tc>
      </w:tr>
      <w:tr w:rsidR="00DD12FC">
        <w:tc>
          <w:tcPr>
            <w:tcW w:w="7088" w:type="dxa"/>
          </w:tcPr>
          <w:p w:rsidR="00DD12FC" w:rsidRDefault="00DD12FC" w:rsidP="00C45AAD">
            <w:pPr>
              <w:jc w:val="center"/>
              <w:rPr>
                <w:b/>
                <w:bCs/>
              </w:rPr>
            </w:pPr>
          </w:p>
        </w:tc>
        <w:tc>
          <w:tcPr>
            <w:tcW w:w="7088" w:type="dxa"/>
          </w:tcPr>
          <w:p w:rsidR="00DD12FC" w:rsidRDefault="00DD12FC" w:rsidP="003E3F97"/>
        </w:tc>
      </w:tr>
      <w:tr w:rsidR="00DD12FC">
        <w:tc>
          <w:tcPr>
            <w:tcW w:w="7088" w:type="dxa"/>
          </w:tcPr>
          <w:p w:rsidR="00DD12FC" w:rsidRDefault="00DD12FC" w:rsidP="00C45AAD">
            <w:pPr>
              <w:jc w:val="center"/>
              <w:rPr>
                <w:b/>
                <w:bCs/>
              </w:rPr>
            </w:pPr>
          </w:p>
        </w:tc>
        <w:tc>
          <w:tcPr>
            <w:tcW w:w="7088" w:type="dxa"/>
          </w:tcPr>
          <w:p w:rsidR="00DD12FC" w:rsidRDefault="00DD12FC" w:rsidP="003E3F97"/>
        </w:tc>
      </w:tr>
      <w:tr w:rsidR="00DD12FC">
        <w:tc>
          <w:tcPr>
            <w:tcW w:w="7088" w:type="dxa"/>
          </w:tcPr>
          <w:p w:rsidR="00DD12FC" w:rsidRDefault="00DD12FC" w:rsidP="00C45AAD">
            <w:pPr>
              <w:jc w:val="center"/>
              <w:rPr>
                <w:b/>
                <w:bCs/>
              </w:rPr>
            </w:pPr>
          </w:p>
        </w:tc>
        <w:tc>
          <w:tcPr>
            <w:tcW w:w="7088" w:type="dxa"/>
          </w:tcPr>
          <w:p w:rsidR="00DD12FC" w:rsidRDefault="00DD12FC" w:rsidP="003E3F97"/>
        </w:tc>
      </w:tr>
      <w:tr w:rsidR="00DD12FC">
        <w:tc>
          <w:tcPr>
            <w:tcW w:w="7088" w:type="dxa"/>
          </w:tcPr>
          <w:p w:rsidR="00DD12FC" w:rsidRDefault="00DD12FC" w:rsidP="00C45AAD">
            <w:pPr>
              <w:jc w:val="center"/>
              <w:rPr>
                <w:b/>
                <w:bCs/>
              </w:rPr>
            </w:pPr>
          </w:p>
        </w:tc>
        <w:tc>
          <w:tcPr>
            <w:tcW w:w="7088" w:type="dxa"/>
          </w:tcPr>
          <w:p w:rsidR="00DD12FC" w:rsidRDefault="00DD12FC" w:rsidP="003E3F97"/>
        </w:tc>
      </w:tr>
      <w:tr w:rsidR="00DD12FC">
        <w:tc>
          <w:tcPr>
            <w:tcW w:w="7088" w:type="dxa"/>
          </w:tcPr>
          <w:p w:rsidR="00DD12FC" w:rsidRDefault="00DD12FC" w:rsidP="00C45AAD">
            <w:pPr>
              <w:jc w:val="center"/>
              <w:rPr>
                <w:b/>
                <w:bCs/>
              </w:rPr>
            </w:pPr>
          </w:p>
        </w:tc>
        <w:tc>
          <w:tcPr>
            <w:tcW w:w="7088" w:type="dxa"/>
          </w:tcPr>
          <w:p w:rsidR="00DD12FC" w:rsidRDefault="00DD12FC" w:rsidP="003E3F97"/>
        </w:tc>
      </w:tr>
      <w:tr w:rsidR="00DD12FC">
        <w:tc>
          <w:tcPr>
            <w:tcW w:w="7088" w:type="dxa"/>
          </w:tcPr>
          <w:p w:rsidR="00DD12FC" w:rsidRDefault="00DD12FC" w:rsidP="00C45AAD">
            <w:pPr>
              <w:jc w:val="center"/>
              <w:rPr>
                <w:b/>
                <w:bCs/>
              </w:rPr>
            </w:pPr>
          </w:p>
        </w:tc>
        <w:tc>
          <w:tcPr>
            <w:tcW w:w="7088" w:type="dxa"/>
          </w:tcPr>
          <w:p w:rsidR="00DD12FC" w:rsidRDefault="00DD12FC" w:rsidP="003E3F97"/>
        </w:tc>
      </w:tr>
    </w:tbl>
    <w:p w:rsidR="003E3F97" w:rsidRDefault="003E3F97"/>
    <w:sectPr w:rsidR="003E3F97" w:rsidSect="003E3F97">
      <w:pgSz w:w="16840" w:h="11901" w:orient="landscape"/>
      <w:pgMar w:top="1797" w:right="1440" w:bottom="1797" w:left="1440" w:header="709" w:footer="709"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TimesNewRoman,Italic">
    <w:panose1 w:val="00000000000000000000"/>
    <w:charset w:val="00"/>
    <w:family w:val="roman"/>
    <w:notTrueType/>
    <w:pitch w:val="default"/>
    <w:sig w:usb0="00000003" w:usb1="00000000" w:usb2="00000000" w:usb3="00000000" w:csb0="00000001" w:csb1="00000000"/>
  </w:font>
  <w:font w:name="TimesNewRoman,Bold">
    <w:panose1 w:val="00000000000000000000"/>
    <w:charset w:val="00"/>
    <w:family w:val="roman"/>
    <w:notTrueType/>
    <w:pitch w:val="default"/>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44418A"/>
    <w:multiLevelType w:val="hybridMultilevel"/>
    <w:tmpl w:val="4DBEDF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283797"/>
    <w:multiLevelType w:val="hybridMultilevel"/>
    <w:tmpl w:val="31F25D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AD24F48"/>
    <w:multiLevelType w:val="hybridMultilevel"/>
    <w:tmpl w:val="158AB0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D813600"/>
    <w:multiLevelType w:val="hybridMultilevel"/>
    <w:tmpl w:val="098812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2CD70EE"/>
    <w:multiLevelType w:val="hybridMultilevel"/>
    <w:tmpl w:val="2F06493E"/>
    <w:lvl w:ilvl="0" w:tplc="6756BBD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85B0618"/>
    <w:multiLevelType w:val="hybridMultilevel"/>
    <w:tmpl w:val="0FDE33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8715789"/>
    <w:multiLevelType w:val="hybridMultilevel"/>
    <w:tmpl w:val="576C4876"/>
    <w:lvl w:ilvl="0" w:tplc="F1C2214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55609A1"/>
    <w:multiLevelType w:val="hybridMultilevel"/>
    <w:tmpl w:val="CB226632"/>
    <w:lvl w:ilvl="0" w:tplc="0409000F">
      <w:start w:val="1"/>
      <w:numFmt w:val="decimal"/>
      <w:lvlText w:val="%1."/>
      <w:lvlJc w:val="left"/>
      <w:pPr>
        <w:ind w:left="360" w:hanging="360"/>
      </w:pPr>
      <w:rPr>
        <w:rFonts w:hint="default"/>
      </w:rPr>
    </w:lvl>
    <w:lvl w:ilvl="1" w:tplc="EDDA5E24">
      <w:start w:val="1"/>
      <w:numFmt w:val="low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26222A2A"/>
    <w:multiLevelType w:val="hybridMultilevel"/>
    <w:tmpl w:val="8FF67102"/>
    <w:lvl w:ilvl="0" w:tplc="591AAC7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FD11EFC"/>
    <w:multiLevelType w:val="hybridMultilevel"/>
    <w:tmpl w:val="A1B2AA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2581D40"/>
    <w:multiLevelType w:val="hybridMultilevel"/>
    <w:tmpl w:val="AF1C4676"/>
    <w:lvl w:ilvl="0" w:tplc="8534BE1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4CB0534"/>
    <w:multiLevelType w:val="hybridMultilevel"/>
    <w:tmpl w:val="EDBAAC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8803AB5"/>
    <w:multiLevelType w:val="hybridMultilevel"/>
    <w:tmpl w:val="AC5CC790"/>
    <w:lvl w:ilvl="0" w:tplc="E88AADB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A7854C7"/>
    <w:multiLevelType w:val="hybridMultilevel"/>
    <w:tmpl w:val="2108A6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C0F4569"/>
    <w:multiLevelType w:val="hybridMultilevel"/>
    <w:tmpl w:val="BE320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C902A15"/>
    <w:multiLevelType w:val="hybridMultilevel"/>
    <w:tmpl w:val="FC8AE3B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3E922FAA"/>
    <w:multiLevelType w:val="hybridMultilevel"/>
    <w:tmpl w:val="A468D77E"/>
    <w:lvl w:ilvl="0" w:tplc="9BDE39A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23078B6"/>
    <w:multiLevelType w:val="hybridMultilevel"/>
    <w:tmpl w:val="AE08EACA"/>
    <w:lvl w:ilvl="0" w:tplc="CA222E1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4C03F6C"/>
    <w:multiLevelType w:val="hybridMultilevel"/>
    <w:tmpl w:val="FED4BC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7A71F26"/>
    <w:multiLevelType w:val="hybridMultilevel"/>
    <w:tmpl w:val="55BEBA26"/>
    <w:lvl w:ilvl="0" w:tplc="92DC808A">
      <w:start w:val="1"/>
      <w:numFmt w:val="lowerLetter"/>
      <w:lvlText w:val="(%1)"/>
      <w:lvlJc w:val="left"/>
      <w:pPr>
        <w:ind w:left="72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48A40D4C"/>
    <w:multiLevelType w:val="hybridMultilevel"/>
    <w:tmpl w:val="D942454E"/>
    <w:lvl w:ilvl="0" w:tplc="6D2EE29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A113D00"/>
    <w:multiLevelType w:val="hybridMultilevel"/>
    <w:tmpl w:val="7A907D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A8D43EF"/>
    <w:multiLevelType w:val="hybridMultilevel"/>
    <w:tmpl w:val="5526FE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33271B3"/>
    <w:multiLevelType w:val="hybridMultilevel"/>
    <w:tmpl w:val="5A606A4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557E7D3F"/>
    <w:multiLevelType w:val="hybridMultilevel"/>
    <w:tmpl w:val="5A606A4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57115F6A"/>
    <w:multiLevelType w:val="hybridMultilevel"/>
    <w:tmpl w:val="BA562B54"/>
    <w:lvl w:ilvl="0" w:tplc="6AB65C84">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3534539"/>
    <w:multiLevelType w:val="hybridMultilevel"/>
    <w:tmpl w:val="B6A8D4C0"/>
    <w:lvl w:ilvl="0" w:tplc="5330C130">
      <w:start w:val="1"/>
      <w:numFmt w:val="decimal"/>
      <w:lvlText w:val="%1."/>
      <w:lvlJc w:val="left"/>
      <w:pPr>
        <w:ind w:left="720" w:hanging="360"/>
      </w:pPr>
      <w:rPr>
        <w:rFonts w:ascii="Times New Roman" w:eastAsia="Calibr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4C64E86"/>
    <w:multiLevelType w:val="hybridMultilevel"/>
    <w:tmpl w:val="D05AB3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66916CD"/>
    <w:multiLevelType w:val="hybridMultilevel"/>
    <w:tmpl w:val="05D636BC"/>
    <w:lvl w:ilvl="0" w:tplc="035A0E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693720E"/>
    <w:multiLevelType w:val="hybridMultilevel"/>
    <w:tmpl w:val="32DA3BB0"/>
    <w:lvl w:ilvl="0" w:tplc="E5626CB0">
      <w:start w:val="1"/>
      <w:numFmt w:val="decimal"/>
      <w:lvlText w:val="%1."/>
      <w:lvlJc w:val="left"/>
      <w:pPr>
        <w:ind w:left="405" w:hanging="360"/>
      </w:pPr>
      <w:rPr>
        <w:rFonts w:eastAsia="Arial" w:hint="default"/>
        <w:color w:val="000000"/>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30">
    <w:nsid w:val="6A4A5539"/>
    <w:multiLevelType w:val="hybridMultilevel"/>
    <w:tmpl w:val="3A9A7E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F4D2E66"/>
    <w:multiLevelType w:val="hybridMultilevel"/>
    <w:tmpl w:val="2A2641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FD87BA5"/>
    <w:multiLevelType w:val="hybridMultilevel"/>
    <w:tmpl w:val="94B218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3D75689"/>
    <w:multiLevelType w:val="hybridMultilevel"/>
    <w:tmpl w:val="9DCE5C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9B6162C"/>
    <w:multiLevelType w:val="hybridMultilevel"/>
    <w:tmpl w:val="F74829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A143536"/>
    <w:multiLevelType w:val="hybridMultilevel"/>
    <w:tmpl w:val="29E802DE"/>
    <w:lvl w:ilvl="0" w:tplc="199020A2">
      <w:start w:val="1"/>
      <w:numFmt w:val="decimal"/>
      <w:lvlText w:val="%1."/>
      <w:lvlJc w:val="left"/>
      <w:pPr>
        <w:ind w:left="390" w:hanging="39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3"/>
  </w:num>
  <w:num w:numId="2">
    <w:abstractNumId w:val="4"/>
  </w:num>
  <w:num w:numId="3">
    <w:abstractNumId w:val="28"/>
  </w:num>
  <w:num w:numId="4">
    <w:abstractNumId w:val="14"/>
  </w:num>
  <w:num w:numId="5">
    <w:abstractNumId w:val="7"/>
  </w:num>
  <w:num w:numId="6">
    <w:abstractNumId w:val="19"/>
  </w:num>
  <w:num w:numId="7">
    <w:abstractNumId w:val="27"/>
  </w:num>
  <w:num w:numId="8">
    <w:abstractNumId w:val="11"/>
  </w:num>
  <w:num w:numId="9">
    <w:abstractNumId w:val="8"/>
  </w:num>
  <w:num w:numId="10">
    <w:abstractNumId w:val="16"/>
  </w:num>
  <w:num w:numId="11">
    <w:abstractNumId w:val="12"/>
  </w:num>
  <w:num w:numId="12">
    <w:abstractNumId w:val="30"/>
  </w:num>
  <w:num w:numId="13">
    <w:abstractNumId w:val="33"/>
  </w:num>
  <w:num w:numId="14">
    <w:abstractNumId w:val="18"/>
  </w:num>
  <w:num w:numId="15">
    <w:abstractNumId w:val="10"/>
  </w:num>
  <w:num w:numId="16">
    <w:abstractNumId w:val="34"/>
  </w:num>
  <w:num w:numId="17">
    <w:abstractNumId w:val="9"/>
  </w:num>
  <w:num w:numId="18">
    <w:abstractNumId w:val="31"/>
  </w:num>
  <w:num w:numId="19">
    <w:abstractNumId w:val="3"/>
  </w:num>
  <w:num w:numId="2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3"/>
  </w:num>
  <w:num w:numId="22">
    <w:abstractNumId w:val="6"/>
  </w:num>
  <w:num w:numId="23">
    <w:abstractNumId w:val="1"/>
  </w:num>
  <w:num w:numId="24">
    <w:abstractNumId w:val="24"/>
  </w:num>
  <w:num w:numId="25">
    <w:abstractNumId w:val="22"/>
  </w:num>
  <w:num w:numId="26">
    <w:abstractNumId w:val="15"/>
  </w:num>
  <w:num w:numId="27">
    <w:abstractNumId w:val="2"/>
  </w:num>
  <w:num w:numId="28">
    <w:abstractNumId w:val="20"/>
  </w:num>
  <w:num w:numId="29">
    <w:abstractNumId w:val="25"/>
  </w:num>
  <w:num w:numId="30">
    <w:abstractNumId w:val="17"/>
  </w:num>
  <w:num w:numId="31">
    <w:abstractNumId w:val="0"/>
  </w:num>
  <w:num w:numId="32">
    <w:abstractNumId w:val="35"/>
  </w:num>
  <w:num w:numId="33">
    <w:abstractNumId w:val="32"/>
  </w:num>
  <w:num w:numId="34">
    <w:abstractNumId w:val="5"/>
  </w:num>
  <w:num w:numId="35">
    <w:abstractNumId w:val="26"/>
  </w:num>
  <w:num w:numId="36">
    <w:abstractNumId w:val="21"/>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proofState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3F97"/>
    <w:rsid w:val="00005A3B"/>
    <w:rsid w:val="0000672E"/>
    <w:rsid w:val="00011AAA"/>
    <w:rsid w:val="00011D05"/>
    <w:rsid w:val="00016224"/>
    <w:rsid w:val="000221AB"/>
    <w:rsid w:val="0002444A"/>
    <w:rsid w:val="00025023"/>
    <w:rsid w:val="00031EF1"/>
    <w:rsid w:val="00033C62"/>
    <w:rsid w:val="000375A1"/>
    <w:rsid w:val="000446E9"/>
    <w:rsid w:val="000524D1"/>
    <w:rsid w:val="0005401C"/>
    <w:rsid w:val="00055B4E"/>
    <w:rsid w:val="00060786"/>
    <w:rsid w:val="00071B89"/>
    <w:rsid w:val="00076CD6"/>
    <w:rsid w:val="000837C3"/>
    <w:rsid w:val="0008585A"/>
    <w:rsid w:val="00086D25"/>
    <w:rsid w:val="00093CA3"/>
    <w:rsid w:val="00096F43"/>
    <w:rsid w:val="000A0D72"/>
    <w:rsid w:val="000A1264"/>
    <w:rsid w:val="000A5418"/>
    <w:rsid w:val="000A6AE5"/>
    <w:rsid w:val="000A7407"/>
    <w:rsid w:val="000B2721"/>
    <w:rsid w:val="000B3752"/>
    <w:rsid w:val="000B4F87"/>
    <w:rsid w:val="000C25B8"/>
    <w:rsid w:val="000D5B56"/>
    <w:rsid w:val="000E0B3F"/>
    <w:rsid w:val="000E6AB4"/>
    <w:rsid w:val="000F265D"/>
    <w:rsid w:val="000F4B2C"/>
    <w:rsid w:val="000F6281"/>
    <w:rsid w:val="000F670B"/>
    <w:rsid w:val="000F7509"/>
    <w:rsid w:val="00106CBA"/>
    <w:rsid w:val="00107F3B"/>
    <w:rsid w:val="00111475"/>
    <w:rsid w:val="00111F50"/>
    <w:rsid w:val="00114867"/>
    <w:rsid w:val="00114D0D"/>
    <w:rsid w:val="001152FE"/>
    <w:rsid w:val="001154C9"/>
    <w:rsid w:val="001154DE"/>
    <w:rsid w:val="00120E6A"/>
    <w:rsid w:val="00133F83"/>
    <w:rsid w:val="00134C74"/>
    <w:rsid w:val="00137ABE"/>
    <w:rsid w:val="00145260"/>
    <w:rsid w:val="0015323D"/>
    <w:rsid w:val="001651A7"/>
    <w:rsid w:val="001707F7"/>
    <w:rsid w:val="001741A7"/>
    <w:rsid w:val="001778C0"/>
    <w:rsid w:val="0018298E"/>
    <w:rsid w:val="0019034B"/>
    <w:rsid w:val="00192578"/>
    <w:rsid w:val="00192585"/>
    <w:rsid w:val="001969A1"/>
    <w:rsid w:val="001A3C16"/>
    <w:rsid w:val="001A478C"/>
    <w:rsid w:val="001A5080"/>
    <w:rsid w:val="001A6118"/>
    <w:rsid w:val="001A7180"/>
    <w:rsid w:val="001A7686"/>
    <w:rsid w:val="001B255A"/>
    <w:rsid w:val="001B3321"/>
    <w:rsid w:val="001B50A0"/>
    <w:rsid w:val="001B7D44"/>
    <w:rsid w:val="001C0BBB"/>
    <w:rsid w:val="001C297F"/>
    <w:rsid w:val="001C319F"/>
    <w:rsid w:val="001C3AE6"/>
    <w:rsid w:val="001D0784"/>
    <w:rsid w:val="001D1910"/>
    <w:rsid w:val="001D4C4C"/>
    <w:rsid w:val="001E6124"/>
    <w:rsid w:val="001F5D09"/>
    <w:rsid w:val="001F5EDC"/>
    <w:rsid w:val="001F60CC"/>
    <w:rsid w:val="001F7EF9"/>
    <w:rsid w:val="00200001"/>
    <w:rsid w:val="00201B98"/>
    <w:rsid w:val="00220889"/>
    <w:rsid w:val="00227294"/>
    <w:rsid w:val="00230182"/>
    <w:rsid w:val="00231E35"/>
    <w:rsid w:val="00235B10"/>
    <w:rsid w:val="00242906"/>
    <w:rsid w:val="002431F3"/>
    <w:rsid w:val="002450AB"/>
    <w:rsid w:val="00246E57"/>
    <w:rsid w:val="00246FE6"/>
    <w:rsid w:val="002500D9"/>
    <w:rsid w:val="00252022"/>
    <w:rsid w:val="00252F93"/>
    <w:rsid w:val="00253757"/>
    <w:rsid w:val="002643F2"/>
    <w:rsid w:val="002677F2"/>
    <w:rsid w:val="00277500"/>
    <w:rsid w:val="00281B3A"/>
    <w:rsid w:val="00282DF2"/>
    <w:rsid w:val="002850DF"/>
    <w:rsid w:val="0029035E"/>
    <w:rsid w:val="002932A5"/>
    <w:rsid w:val="0029367D"/>
    <w:rsid w:val="00293B18"/>
    <w:rsid w:val="00294A17"/>
    <w:rsid w:val="00295D0F"/>
    <w:rsid w:val="002A4ED9"/>
    <w:rsid w:val="002A77E3"/>
    <w:rsid w:val="002B1A10"/>
    <w:rsid w:val="002B1DAA"/>
    <w:rsid w:val="002B6CBA"/>
    <w:rsid w:val="002C3649"/>
    <w:rsid w:val="002C4923"/>
    <w:rsid w:val="002D70A4"/>
    <w:rsid w:val="002D7A05"/>
    <w:rsid w:val="002E7B39"/>
    <w:rsid w:val="002F0F73"/>
    <w:rsid w:val="002F5930"/>
    <w:rsid w:val="00300665"/>
    <w:rsid w:val="00304F27"/>
    <w:rsid w:val="00311E12"/>
    <w:rsid w:val="00314FFA"/>
    <w:rsid w:val="0032031E"/>
    <w:rsid w:val="00323BD6"/>
    <w:rsid w:val="00330E1D"/>
    <w:rsid w:val="003317E3"/>
    <w:rsid w:val="00336EE2"/>
    <w:rsid w:val="0034077A"/>
    <w:rsid w:val="003471D0"/>
    <w:rsid w:val="0035407D"/>
    <w:rsid w:val="00361D0D"/>
    <w:rsid w:val="003662EB"/>
    <w:rsid w:val="0037078E"/>
    <w:rsid w:val="00370DA3"/>
    <w:rsid w:val="0037264C"/>
    <w:rsid w:val="0037426D"/>
    <w:rsid w:val="00386DF1"/>
    <w:rsid w:val="00391AEF"/>
    <w:rsid w:val="003948AE"/>
    <w:rsid w:val="003960CF"/>
    <w:rsid w:val="00396AF1"/>
    <w:rsid w:val="003977A1"/>
    <w:rsid w:val="003A0712"/>
    <w:rsid w:val="003A2592"/>
    <w:rsid w:val="003A270C"/>
    <w:rsid w:val="003A5DF7"/>
    <w:rsid w:val="003A7387"/>
    <w:rsid w:val="003B06F1"/>
    <w:rsid w:val="003B4959"/>
    <w:rsid w:val="003C107C"/>
    <w:rsid w:val="003C5FC7"/>
    <w:rsid w:val="003E0825"/>
    <w:rsid w:val="003E3F97"/>
    <w:rsid w:val="003F0564"/>
    <w:rsid w:val="003F2D3B"/>
    <w:rsid w:val="00403D22"/>
    <w:rsid w:val="00405DBD"/>
    <w:rsid w:val="00406939"/>
    <w:rsid w:val="00410B09"/>
    <w:rsid w:val="004120A5"/>
    <w:rsid w:val="004136F7"/>
    <w:rsid w:val="004206F7"/>
    <w:rsid w:val="00427549"/>
    <w:rsid w:val="0043050B"/>
    <w:rsid w:val="0043105A"/>
    <w:rsid w:val="004312C3"/>
    <w:rsid w:val="004333AA"/>
    <w:rsid w:val="004347DC"/>
    <w:rsid w:val="0044206E"/>
    <w:rsid w:val="004427EE"/>
    <w:rsid w:val="00442DD8"/>
    <w:rsid w:val="00446893"/>
    <w:rsid w:val="00446B44"/>
    <w:rsid w:val="0045380C"/>
    <w:rsid w:val="00455CF8"/>
    <w:rsid w:val="00456518"/>
    <w:rsid w:val="00456BF4"/>
    <w:rsid w:val="00464FC5"/>
    <w:rsid w:val="00471F49"/>
    <w:rsid w:val="00475406"/>
    <w:rsid w:val="00475979"/>
    <w:rsid w:val="00481D62"/>
    <w:rsid w:val="00482000"/>
    <w:rsid w:val="00482D70"/>
    <w:rsid w:val="00485EAD"/>
    <w:rsid w:val="00494F33"/>
    <w:rsid w:val="00497E6F"/>
    <w:rsid w:val="004A18D3"/>
    <w:rsid w:val="004A6B1A"/>
    <w:rsid w:val="004B58F9"/>
    <w:rsid w:val="004B684A"/>
    <w:rsid w:val="004C52DC"/>
    <w:rsid w:val="004C58BE"/>
    <w:rsid w:val="004C7BAE"/>
    <w:rsid w:val="004D1B4A"/>
    <w:rsid w:val="004D2DA3"/>
    <w:rsid w:val="004D3437"/>
    <w:rsid w:val="004D7A47"/>
    <w:rsid w:val="004E1EFA"/>
    <w:rsid w:val="004E7AF9"/>
    <w:rsid w:val="004F5976"/>
    <w:rsid w:val="00500363"/>
    <w:rsid w:val="0050113C"/>
    <w:rsid w:val="00510C66"/>
    <w:rsid w:val="00511375"/>
    <w:rsid w:val="00516AD7"/>
    <w:rsid w:val="005179BA"/>
    <w:rsid w:val="005207A9"/>
    <w:rsid w:val="00533CE4"/>
    <w:rsid w:val="00534479"/>
    <w:rsid w:val="00534DA6"/>
    <w:rsid w:val="00537AE1"/>
    <w:rsid w:val="00545FBA"/>
    <w:rsid w:val="00557C77"/>
    <w:rsid w:val="005656EA"/>
    <w:rsid w:val="005664DB"/>
    <w:rsid w:val="00570C4A"/>
    <w:rsid w:val="00571E17"/>
    <w:rsid w:val="00576B97"/>
    <w:rsid w:val="00580EBD"/>
    <w:rsid w:val="0059474E"/>
    <w:rsid w:val="005A0B9D"/>
    <w:rsid w:val="005A0CC0"/>
    <w:rsid w:val="005A1700"/>
    <w:rsid w:val="005A38A3"/>
    <w:rsid w:val="005B18B5"/>
    <w:rsid w:val="005C362E"/>
    <w:rsid w:val="005C5991"/>
    <w:rsid w:val="005D041F"/>
    <w:rsid w:val="005D1FD2"/>
    <w:rsid w:val="005D55AD"/>
    <w:rsid w:val="005E45BA"/>
    <w:rsid w:val="005E486C"/>
    <w:rsid w:val="005E70AD"/>
    <w:rsid w:val="005F2711"/>
    <w:rsid w:val="005F3816"/>
    <w:rsid w:val="005F49E3"/>
    <w:rsid w:val="005F5E6C"/>
    <w:rsid w:val="00601931"/>
    <w:rsid w:val="00612C06"/>
    <w:rsid w:val="00613B7A"/>
    <w:rsid w:val="00617B7F"/>
    <w:rsid w:val="00617D8E"/>
    <w:rsid w:val="00621188"/>
    <w:rsid w:val="00621794"/>
    <w:rsid w:val="006229B1"/>
    <w:rsid w:val="00624DCF"/>
    <w:rsid w:val="00627F1F"/>
    <w:rsid w:val="00630AB2"/>
    <w:rsid w:val="00630DDB"/>
    <w:rsid w:val="00635F22"/>
    <w:rsid w:val="00641162"/>
    <w:rsid w:val="0064331D"/>
    <w:rsid w:val="00644F3C"/>
    <w:rsid w:val="006478F5"/>
    <w:rsid w:val="006576EE"/>
    <w:rsid w:val="00664E2C"/>
    <w:rsid w:val="00665DA8"/>
    <w:rsid w:val="00675CDD"/>
    <w:rsid w:val="00680A5A"/>
    <w:rsid w:val="00690440"/>
    <w:rsid w:val="006921CE"/>
    <w:rsid w:val="006A097E"/>
    <w:rsid w:val="006A560A"/>
    <w:rsid w:val="006B51CD"/>
    <w:rsid w:val="006B6B30"/>
    <w:rsid w:val="006C40F6"/>
    <w:rsid w:val="006D0106"/>
    <w:rsid w:val="006D4497"/>
    <w:rsid w:val="006D509D"/>
    <w:rsid w:val="006D7220"/>
    <w:rsid w:val="006E0F99"/>
    <w:rsid w:val="006E3180"/>
    <w:rsid w:val="006F188C"/>
    <w:rsid w:val="006F4173"/>
    <w:rsid w:val="006F5D18"/>
    <w:rsid w:val="00702B91"/>
    <w:rsid w:val="0070440F"/>
    <w:rsid w:val="0071213F"/>
    <w:rsid w:val="0071384F"/>
    <w:rsid w:val="00725035"/>
    <w:rsid w:val="00727B8A"/>
    <w:rsid w:val="00731986"/>
    <w:rsid w:val="0073245E"/>
    <w:rsid w:val="00741F14"/>
    <w:rsid w:val="007518F3"/>
    <w:rsid w:val="00752AE4"/>
    <w:rsid w:val="0077309E"/>
    <w:rsid w:val="00774E65"/>
    <w:rsid w:val="00780BF2"/>
    <w:rsid w:val="00780EEB"/>
    <w:rsid w:val="00787E45"/>
    <w:rsid w:val="0079077C"/>
    <w:rsid w:val="00790B7D"/>
    <w:rsid w:val="0079137A"/>
    <w:rsid w:val="007929C8"/>
    <w:rsid w:val="00792BFB"/>
    <w:rsid w:val="007938CF"/>
    <w:rsid w:val="007A195C"/>
    <w:rsid w:val="007A2CE4"/>
    <w:rsid w:val="007A3F58"/>
    <w:rsid w:val="007B67EA"/>
    <w:rsid w:val="007C0044"/>
    <w:rsid w:val="007C419F"/>
    <w:rsid w:val="007C4371"/>
    <w:rsid w:val="007C583A"/>
    <w:rsid w:val="007D06C8"/>
    <w:rsid w:val="007D07A1"/>
    <w:rsid w:val="007D3F28"/>
    <w:rsid w:val="007E270C"/>
    <w:rsid w:val="007E32EC"/>
    <w:rsid w:val="007E6A1E"/>
    <w:rsid w:val="007E7B76"/>
    <w:rsid w:val="00801056"/>
    <w:rsid w:val="00802E99"/>
    <w:rsid w:val="00806779"/>
    <w:rsid w:val="00811FAC"/>
    <w:rsid w:val="0081228E"/>
    <w:rsid w:val="00814AD0"/>
    <w:rsid w:val="0081724E"/>
    <w:rsid w:val="008241F8"/>
    <w:rsid w:val="00831435"/>
    <w:rsid w:val="0083258B"/>
    <w:rsid w:val="00834AAB"/>
    <w:rsid w:val="00837FE4"/>
    <w:rsid w:val="008476FB"/>
    <w:rsid w:val="00854116"/>
    <w:rsid w:val="008550BD"/>
    <w:rsid w:val="00861839"/>
    <w:rsid w:val="00866D35"/>
    <w:rsid w:val="00870527"/>
    <w:rsid w:val="00871506"/>
    <w:rsid w:val="0087444E"/>
    <w:rsid w:val="00875251"/>
    <w:rsid w:val="0087533B"/>
    <w:rsid w:val="00890512"/>
    <w:rsid w:val="00890A00"/>
    <w:rsid w:val="008A1E96"/>
    <w:rsid w:val="008A4B88"/>
    <w:rsid w:val="008A624A"/>
    <w:rsid w:val="008B166B"/>
    <w:rsid w:val="008B187D"/>
    <w:rsid w:val="008B2C56"/>
    <w:rsid w:val="008C50F4"/>
    <w:rsid w:val="008D479F"/>
    <w:rsid w:val="008E24F4"/>
    <w:rsid w:val="008E35E5"/>
    <w:rsid w:val="008E6666"/>
    <w:rsid w:val="008F018C"/>
    <w:rsid w:val="008F0642"/>
    <w:rsid w:val="00901202"/>
    <w:rsid w:val="0090385E"/>
    <w:rsid w:val="00905C98"/>
    <w:rsid w:val="00920A3B"/>
    <w:rsid w:val="0093078F"/>
    <w:rsid w:val="00930CCE"/>
    <w:rsid w:val="00930F22"/>
    <w:rsid w:val="009419BE"/>
    <w:rsid w:val="00942A4F"/>
    <w:rsid w:val="00944D4E"/>
    <w:rsid w:val="00955E51"/>
    <w:rsid w:val="00957570"/>
    <w:rsid w:val="00960A28"/>
    <w:rsid w:val="00961493"/>
    <w:rsid w:val="00963FBE"/>
    <w:rsid w:val="009664D8"/>
    <w:rsid w:val="00970EE0"/>
    <w:rsid w:val="0097171E"/>
    <w:rsid w:val="009744CC"/>
    <w:rsid w:val="00981E5E"/>
    <w:rsid w:val="00987FEB"/>
    <w:rsid w:val="00993D7D"/>
    <w:rsid w:val="00996886"/>
    <w:rsid w:val="009A78C0"/>
    <w:rsid w:val="009B7B21"/>
    <w:rsid w:val="009C2A16"/>
    <w:rsid w:val="009C6295"/>
    <w:rsid w:val="009D22C0"/>
    <w:rsid w:val="009E3452"/>
    <w:rsid w:val="009E3B2A"/>
    <w:rsid w:val="009E4BBC"/>
    <w:rsid w:val="009E6526"/>
    <w:rsid w:val="009F155F"/>
    <w:rsid w:val="009F3DC8"/>
    <w:rsid w:val="009F49EA"/>
    <w:rsid w:val="00A004D8"/>
    <w:rsid w:val="00A060AD"/>
    <w:rsid w:val="00A2020D"/>
    <w:rsid w:val="00A2147F"/>
    <w:rsid w:val="00A23963"/>
    <w:rsid w:val="00A33AE5"/>
    <w:rsid w:val="00A36FE0"/>
    <w:rsid w:val="00A400DD"/>
    <w:rsid w:val="00A53789"/>
    <w:rsid w:val="00A53CA7"/>
    <w:rsid w:val="00A53F50"/>
    <w:rsid w:val="00A55C6D"/>
    <w:rsid w:val="00A6087F"/>
    <w:rsid w:val="00A63959"/>
    <w:rsid w:val="00A63D1B"/>
    <w:rsid w:val="00A672FA"/>
    <w:rsid w:val="00A706B4"/>
    <w:rsid w:val="00A71444"/>
    <w:rsid w:val="00A726BD"/>
    <w:rsid w:val="00A763F7"/>
    <w:rsid w:val="00A777A8"/>
    <w:rsid w:val="00A80178"/>
    <w:rsid w:val="00A82520"/>
    <w:rsid w:val="00A8535A"/>
    <w:rsid w:val="00A87A64"/>
    <w:rsid w:val="00A93E29"/>
    <w:rsid w:val="00AA7919"/>
    <w:rsid w:val="00AB1074"/>
    <w:rsid w:val="00AB6AF4"/>
    <w:rsid w:val="00AB6BDD"/>
    <w:rsid w:val="00AC0A14"/>
    <w:rsid w:val="00AC157A"/>
    <w:rsid w:val="00AD2778"/>
    <w:rsid w:val="00AD722E"/>
    <w:rsid w:val="00AE35B6"/>
    <w:rsid w:val="00AE3619"/>
    <w:rsid w:val="00AF62AE"/>
    <w:rsid w:val="00B06FE5"/>
    <w:rsid w:val="00B1236D"/>
    <w:rsid w:val="00B12BAD"/>
    <w:rsid w:val="00B134AB"/>
    <w:rsid w:val="00B17FBD"/>
    <w:rsid w:val="00B31688"/>
    <w:rsid w:val="00B33B28"/>
    <w:rsid w:val="00B34C50"/>
    <w:rsid w:val="00B4234E"/>
    <w:rsid w:val="00B46991"/>
    <w:rsid w:val="00B5058E"/>
    <w:rsid w:val="00B50742"/>
    <w:rsid w:val="00B62F32"/>
    <w:rsid w:val="00B72743"/>
    <w:rsid w:val="00B80DB7"/>
    <w:rsid w:val="00B814E0"/>
    <w:rsid w:val="00B828AF"/>
    <w:rsid w:val="00B828D5"/>
    <w:rsid w:val="00B85892"/>
    <w:rsid w:val="00B87162"/>
    <w:rsid w:val="00B910BB"/>
    <w:rsid w:val="00B91DAA"/>
    <w:rsid w:val="00B92259"/>
    <w:rsid w:val="00B92506"/>
    <w:rsid w:val="00B97E5F"/>
    <w:rsid w:val="00BA5D39"/>
    <w:rsid w:val="00BA6425"/>
    <w:rsid w:val="00BB34D7"/>
    <w:rsid w:val="00BC00D8"/>
    <w:rsid w:val="00BC25DD"/>
    <w:rsid w:val="00BC6F43"/>
    <w:rsid w:val="00BC7344"/>
    <w:rsid w:val="00BC7486"/>
    <w:rsid w:val="00BD679C"/>
    <w:rsid w:val="00BE009E"/>
    <w:rsid w:val="00BE4775"/>
    <w:rsid w:val="00BE49A9"/>
    <w:rsid w:val="00BE4D40"/>
    <w:rsid w:val="00BF233E"/>
    <w:rsid w:val="00BF31BE"/>
    <w:rsid w:val="00BF6D05"/>
    <w:rsid w:val="00C03109"/>
    <w:rsid w:val="00C046CD"/>
    <w:rsid w:val="00C04DF0"/>
    <w:rsid w:val="00C068FA"/>
    <w:rsid w:val="00C10E7E"/>
    <w:rsid w:val="00C127B1"/>
    <w:rsid w:val="00C13AF0"/>
    <w:rsid w:val="00C1720A"/>
    <w:rsid w:val="00C236C0"/>
    <w:rsid w:val="00C26490"/>
    <w:rsid w:val="00C317A6"/>
    <w:rsid w:val="00C34270"/>
    <w:rsid w:val="00C345F0"/>
    <w:rsid w:val="00C369D7"/>
    <w:rsid w:val="00C40B82"/>
    <w:rsid w:val="00C42F0C"/>
    <w:rsid w:val="00C44C4C"/>
    <w:rsid w:val="00C45AAD"/>
    <w:rsid w:val="00C54924"/>
    <w:rsid w:val="00C54DB1"/>
    <w:rsid w:val="00C60FB4"/>
    <w:rsid w:val="00C822E0"/>
    <w:rsid w:val="00C87518"/>
    <w:rsid w:val="00C90594"/>
    <w:rsid w:val="00CA234F"/>
    <w:rsid w:val="00CA3AF2"/>
    <w:rsid w:val="00CB0491"/>
    <w:rsid w:val="00CB1382"/>
    <w:rsid w:val="00CB37A4"/>
    <w:rsid w:val="00CB3AD4"/>
    <w:rsid w:val="00CC4248"/>
    <w:rsid w:val="00CC57E5"/>
    <w:rsid w:val="00CD08AA"/>
    <w:rsid w:val="00CD153B"/>
    <w:rsid w:val="00CD2C4D"/>
    <w:rsid w:val="00CE023A"/>
    <w:rsid w:val="00CE0CE7"/>
    <w:rsid w:val="00CE2EE9"/>
    <w:rsid w:val="00CE58B9"/>
    <w:rsid w:val="00CF3AD8"/>
    <w:rsid w:val="00CF6ECE"/>
    <w:rsid w:val="00D03072"/>
    <w:rsid w:val="00D0377D"/>
    <w:rsid w:val="00D06CB2"/>
    <w:rsid w:val="00D0729D"/>
    <w:rsid w:val="00D1137F"/>
    <w:rsid w:val="00D1441E"/>
    <w:rsid w:val="00D15755"/>
    <w:rsid w:val="00D16456"/>
    <w:rsid w:val="00D21CAF"/>
    <w:rsid w:val="00D250F7"/>
    <w:rsid w:val="00D25294"/>
    <w:rsid w:val="00D26B73"/>
    <w:rsid w:val="00D27DC5"/>
    <w:rsid w:val="00D312FB"/>
    <w:rsid w:val="00D34E97"/>
    <w:rsid w:val="00D53DD8"/>
    <w:rsid w:val="00D5627E"/>
    <w:rsid w:val="00D70EEC"/>
    <w:rsid w:val="00D74215"/>
    <w:rsid w:val="00D74CF4"/>
    <w:rsid w:val="00D86D50"/>
    <w:rsid w:val="00D90E88"/>
    <w:rsid w:val="00D92B46"/>
    <w:rsid w:val="00D94FAD"/>
    <w:rsid w:val="00DA26C8"/>
    <w:rsid w:val="00DA36D6"/>
    <w:rsid w:val="00DA60D9"/>
    <w:rsid w:val="00DA741A"/>
    <w:rsid w:val="00DB0068"/>
    <w:rsid w:val="00DB3DC1"/>
    <w:rsid w:val="00DB6739"/>
    <w:rsid w:val="00DC256D"/>
    <w:rsid w:val="00DC67F5"/>
    <w:rsid w:val="00DD12FC"/>
    <w:rsid w:val="00DD1653"/>
    <w:rsid w:val="00DD175D"/>
    <w:rsid w:val="00DD2DEA"/>
    <w:rsid w:val="00DD5D04"/>
    <w:rsid w:val="00DE4067"/>
    <w:rsid w:val="00E01842"/>
    <w:rsid w:val="00E06279"/>
    <w:rsid w:val="00E06DF2"/>
    <w:rsid w:val="00E1452B"/>
    <w:rsid w:val="00E16D53"/>
    <w:rsid w:val="00E200C3"/>
    <w:rsid w:val="00E2316B"/>
    <w:rsid w:val="00E236BF"/>
    <w:rsid w:val="00E26650"/>
    <w:rsid w:val="00E278EC"/>
    <w:rsid w:val="00E27D2A"/>
    <w:rsid w:val="00E33DA8"/>
    <w:rsid w:val="00E373A0"/>
    <w:rsid w:val="00E42C74"/>
    <w:rsid w:val="00E4580C"/>
    <w:rsid w:val="00E45DDD"/>
    <w:rsid w:val="00E47123"/>
    <w:rsid w:val="00E550CB"/>
    <w:rsid w:val="00E65A1B"/>
    <w:rsid w:val="00E71205"/>
    <w:rsid w:val="00E72F9D"/>
    <w:rsid w:val="00E82156"/>
    <w:rsid w:val="00E824A9"/>
    <w:rsid w:val="00E8373D"/>
    <w:rsid w:val="00E84106"/>
    <w:rsid w:val="00E9682B"/>
    <w:rsid w:val="00E9685B"/>
    <w:rsid w:val="00EA6225"/>
    <w:rsid w:val="00EB2B89"/>
    <w:rsid w:val="00EB765A"/>
    <w:rsid w:val="00EC2121"/>
    <w:rsid w:val="00EC2615"/>
    <w:rsid w:val="00ED1DE7"/>
    <w:rsid w:val="00EE0218"/>
    <w:rsid w:val="00EE1153"/>
    <w:rsid w:val="00EE308F"/>
    <w:rsid w:val="00EE3E07"/>
    <w:rsid w:val="00EE43B9"/>
    <w:rsid w:val="00EE64D8"/>
    <w:rsid w:val="00EF0D08"/>
    <w:rsid w:val="00EF6DBF"/>
    <w:rsid w:val="00F00410"/>
    <w:rsid w:val="00F02C3D"/>
    <w:rsid w:val="00F11850"/>
    <w:rsid w:val="00F12089"/>
    <w:rsid w:val="00F14395"/>
    <w:rsid w:val="00F14DF7"/>
    <w:rsid w:val="00F17051"/>
    <w:rsid w:val="00F17975"/>
    <w:rsid w:val="00F22D49"/>
    <w:rsid w:val="00F238A3"/>
    <w:rsid w:val="00F25442"/>
    <w:rsid w:val="00F2559E"/>
    <w:rsid w:val="00F27B06"/>
    <w:rsid w:val="00F313CB"/>
    <w:rsid w:val="00F35B10"/>
    <w:rsid w:val="00F37681"/>
    <w:rsid w:val="00F44103"/>
    <w:rsid w:val="00F46B8A"/>
    <w:rsid w:val="00F50A86"/>
    <w:rsid w:val="00F50B0D"/>
    <w:rsid w:val="00F541F3"/>
    <w:rsid w:val="00F54AB6"/>
    <w:rsid w:val="00F54F30"/>
    <w:rsid w:val="00F57162"/>
    <w:rsid w:val="00F60404"/>
    <w:rsid w:val="00F607D4"/>
    <w:rsid w:val="00F643C9"/>
    <w:rsid w:val="00F664B9"/>
    <w:rsid w:val="00F6691B"/>
    <w:rsid w:val="00F704E3"/>
    <w:rsid w:val="00F70D1D"/>
    <w:rsid w:val="00F71FEF"/>
    <w:rsid w:val="00F752C6"/>
    <w:rsid w:val="00F827B5"/>
    <w:rsid w:val="00F83FF1"/>
    <w:rsid w:val="00F8643D"/>
    <w:rsid w:val="00F8759A"/>
    <w:rsid w:val="00F9046B"/>
    <w:rsid w:val="00F91F0C"/>
    <w:rsid w:val="00F94E65"/>
    <w:rsid w:val="00F95967"/>
    <w:rsid w:val="00FA1C75"/>
    <w:rsid w:val="00FA2228"/>
    <w:rsid w:val="00FB7DA7"/>
    <w:rsid w:val="00FC10F1"/>
    <w:rsid w:val="00FC1567"/>
    <w:rsid w:val="00FC53FE"/>
    <w:rsid w:val="00FC6B64"/>
    <w:rsid w:val="00FD2505"/>
    <w:rsid w:val="00FD6EE3"/>
    <w:rsid w:val="00FD7EBB"/>
    <w:rsid w:val="00FE47F4"/>
    <w:rsid w:val="00FE6F91"/>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67">
    <w:lsdException w:name="Normal (Web)" w:uiPriority="99"/>
    <w:lsdException w:name="No Spacing" w:uiPriority="1" w:qFormat="1"/>
    <w:lsdException w:name="List Paragraph" w:uiPriority="34" w:qFormat="1"/>
  </w:latentStyles>
  <w:style w:type="paragraph" w:default="1" w:styleId="Normal">
    <w:name w:val="Normal"/>
    <w:qFormat/>
    <w:rsid w:val="003E3F97"/>
    <w:rPr>
      <w:rFonts w:ascii="Times New Roman" w:eastAsia="Calibri"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E3F9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Spacing">
    <w:name w:val="No Spacing"/>
    <w:uiPriority w:val="1"/>
    <w:qFormat/>
    <w:rsid w:val="003E3F97"/>
    <w:rPr>
      <w:rFonts w:ascii="Times New Roman" w:eastAsia="Calibri" w:hAnsi="Times New Roman" w:cs="Times New Roman"/>
    </w:rPr>
  </w:style>
  <w:style w:type="paragraph" w:styleId="NormalWeb">
    <w:name w:val="Normal (Web)"/>
    <w:basedOn w:val="Normal"/>
    <w:uiPriority w:val="99"/>
    <w:unhideWhenUsed/>
    <w:rsid w:val="003E3F97"/>
    <w:pPr>
      <w:spacing w:before="100" w:beforeAutospacing="1" w:after="100" w:afterAutospacing="1"/>
    </w:pPr>
    <w:rPr>
      <w:rFonts w:eastAsia="Times New Roman"/>
    </w:rPr>
  </w:style>
  <w:style w:type="paragraph" w:styleId="ListParagraph">
    <w:name w:val="List Paragraph"/>
    <w:basedOn w:val="Normal"/>
    <w:uiPriority w:val="34"/>
    <w:qFormat/>
    <w:rsid w:val="00093CA3"/>
    <w:pPr>
      <w:ind w:left="720"/>
      <w:contextualSpacing/>
    </w:pPr>
  </w:style>
  <w:style w:type="paragraph" w:styleId="BalloonText">
    <w:name w:val="Balloon Text"/>
    <w:basedOn w:val="Normal"/>
    <w:link w:val="BalloonTextChar"/>
    <w:rsid w:val="008C50F4"/>
    <w:rPr>
      <w:rFonts w:ascii="Tahoma" w:hAnsi="Tahoma" w:cs="Tahoma"/>
      <w:sz w:val="16"/>
      <w:szCs w:val="16"/>
    </w:rPr>
  </w:style>
  <w:style w:type="character" w:customStyle="1" w:styleId="BalloonTextChar">
    <w:name w:val="Balloon Text Char"/>
    <w:basedOn w:val="DefaultParagraphFont"/>
    <w:link w:val="BalloonText"/>
    <w:rsid w:val="008C50F4"/>
    <w:rPr>
      <w:rFonts w:ascii="Tahoma" w:eastAsia="Calibri" w:hAnsi="Tahoma" w:cs="Tahoma"/>
      <w:sz w:val="16"/>
      <w:szCs w:val="16"/>
    </w:rPr>
  </w:style>
  <w:style w:type="paragraph" w:customStyle="1" w:styleId="Default">
    <w:name w:val="Default"/>
    <w:rsid w:val="004B58F9"/>
    <w:pPr>
      <w:autoSpaceDE w:val="0"/>
      <w:autoSpaceDN w:val="0"/>
      <w:adjustRightInd w:val="0"/>
    </w:pPr>
    <w:rPr>
      <w:rFonts w:ascii="Times New Roman" w:hAnsi="Times New Roman" w:cs="Times New Roman"/>
      <w:color w:val="000000"/>
      <w:lang w:val="vi-V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67">
    <w:lsdException w:name="Normal (Web)" w:uiPriority="99"/>
    <w:lsdException w:name="No Spacing" w:uiPriority="1" w:qFormat="1"/>
    <w:lsdException w:name="List Paragraph" w:uiPriority="34" w:qFormat="1"/>
  </w:latentStyles>
  <w:style w:type="paragraph" w:default="1" w:styleId="Normal">
    <w:name w:val="Normal"/>
    <w:qFormat/>
    <w:rsid w:val="003E3F97"/>
    <w:rPr>
      <w:rFonts w:ascii="Times New Roman" w:eastAsia="Calibri"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E3F9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Spacing">
    <w:name w:val="No Spacing"/>
    <w:uiPriority w:val="1"/>
    <w:qFormat/>
    <w:rsid w:val="003E3F97"/>
    <w:rPr>
      <w:rFonts w:ascii="Times New Roman" w:eastAsia="Calibri" w:hAnsi="Times New Roman" w:cs="Times New Roman"/>
    </w:rPr>
  </w:style>
  <w:style w:type="paragraph" w:styleId="NormalWeb">
    <w:name w:val="Normal (Web)"/>
    <w:basedOn w:val="Normal"/>
    <w:uiPriority w:val="99"/>
    <w:unhideWhenUsed/>
    <w:rsid w:val="003E3F97"/>
    <w:pPr>
      <w:spacing w:before="100" w:beforeAutospacing="1" w:after="100" w:afterAutospacing="1"/>
    </w:pPr>
    <w:rPr>
      <w:rFonts w:eastAsia="Times New Roman"/>
    </w:rPr>
  </w:style>
  <w:style w:type="paragraph" w:styleId="ListParagraph">
    <w:name w:val="List Paragraph"/>
    <w:basedOn w:val="Normal"/>
    <w:uiPriority w:val="34"/>
    <w:qFormat/>
    <w:rsid w:val="00093CA3"/>
    <w:pPr>
      <w:ind w:left="720"/>
      <w:contextualSpacing/>
    </w:pPr>
  </w:style>
  <w:style w:type="paragraph" w:styleId="BalloonText">
    <w:name w:val="Balloon Text"/>
    <w:basedOn w:val="Normal"/>
    <w:link w:val="BalloonTextChar"/>
    <w:rsid w:val="008C50F4"/>
    <w:rPr>
      <w:rFonts w:ascii="Tahoma" w:hAnsi="Tahoma" w:cs="Tahoma"/>
      <w:sz w:val="16"/>
      <w:szCs w:val="16"/>
    </w:rPr>
  </w:style>
  <w:style w:type="character" w:customStyle="1" w:styleId="BalloonTextChar">
    <w:name w:val="Balloon Text Char"/>
    <w:basedOn w:val="DefaultParagraphFont"/>
    <w:link w:val="BalloonText"/>
    <w:rsid w:val="008C50F4"/>
    <w:rPr>
      <w:rFonts w:ascii="Tahoma" w:eastAsia="Calibri" w:hAnsi="Tahoma" w:cs="Tahoma"/>
      <w:sz w:val="16"/>
      <w:szCs w:val="16"/>
    </w:rPr>
  </w:style>
  <w:style w:type="paragraph" w:customStyle="1" w:styleId="Default">
    <w:name w:val="Default"/>
    <w:rsid w:val="004B58F9"/>
    <w:pPr>
      <w:autoSpaceDE w:val="0"/>
      <w:autoSpaceDN w:val="0"/>
      <w:adjustRightInd w:val="0"/>
    </w:pPr>
    <w:rPr>
      <w:rFonts w:ascii="Times New Roman" w:hAnsi="Times New Roman" w:cs="Times New Roman"/>
      <w:color w:val="000000"/>
      <w:lang w:val="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16706">
      <w:bodyDiv w:val="1"/>
      <w:marLeft w:val="0"/>
      <w:marRight w:val="0"/>
      <w:marTop w:val="0"/>
      <w:marBottom w:val="0"/>
      <w:divBdr>
        <w:top w:val="none" w:sz="0" w:space="0" w:color="auto"/>
        <w:left w:val="none" w:sz="0" w:space="0" w:color="auto"/>
        <w:bottom w:val="none" w:sz="0" w:space="0" w:color="auto"/>
        <w:right w:val="none" w:sz="0" w:space="0" w:color="auto"/>
      </w:divBdr>
    </w:div>
    <w:div w:id="18238495">
      <w:bodyDiv w:val="1"/>
      <w:marLeft w:val="0"/>
      <w:marRight w:val="0"/>
      <w:marTop w:val="0"/>
      <w:marBottom w:val="0"/>
      <w:divBdr>
        <w:top w:val="none" w:sz="0" w:space="0" w:color="auto"/>
        <w:left w:val="none" w:sz="0" w:space="0" w:color="auto"/>
        <w:bottom w:val="none" w:sz="0" w:space="0" w:color="auto"/>
        <w:right w:val="none" w:sz="0" w:space="0" w:color="auto"/>
      </w:divBdr>
    </w:div>
    <w:div w:id="26100875">
      <w:bodyDiv w:val="1"/>
      <w:marLeft w:val="0"/>
      <w:marRight w:val="0"/>
      <w:marTop w:val="0"/>
      <w:marBottom w:val="0"/>
      <w:divBdr>
        <w:top w:val="none" w:sz="0" w:space="0" w:color="auto"/>
        <w:left w:val="none" w:sz="0" w:space="0" w:color="auto"/>
        <w:bottom w:val="none" w:sz="0" w:space="0" w:color="auto"/>
        <w:right w:val="none" w:sz="0" w:space="0" w:color="auto"/>
      </w:divBdr>
    </w:div>
    <w:div w:id="30035362">
      <w:bodyDiv w:val="1"/>
      <w:marLeft w:val="0"/>
      <w:marRight w:val="0"/>
      <w:marTop w:val="0"/>
      <w:marBottom w:val="0"/>
      <w:divBdr>
        <w:top w:val="none" w:sz="0" w:space="0" w:color="auto"/>
        <w:left w:val="none" w:sz="0" w:space="0" w:color="auto"/>
        <w:bottom w:val="none" w:sz="0" w:space="0" w:color="auto"/>
        <w:right w:val="none" w:sz="0" w:space="0" w:color="auto"/>
      </w:divBdr>
    </w:div>
    <w:div w:id="30616203">
      <w:bodyDiv w:val="1"/>
      <w:marLeft w:val="0"/>
      <w:marRight w:val="0"/>
      <w:marTop w:val="0"/>
      <w:marBottom w:val="0"/>
      <w:divBdr>
        <w:top w:val="none" w:sz="0" w:space="0" w:color="auto"/>
        <w:left w:val="none" w:sz="0" w:space="0" w:color="auto"/>
        <w:bottom w:val="none" w:sz="0" w:space="0" w:color="auto"/>
        <w:right w:val="none" w:sz="0" w:space="0" w:color="auto"/>
      </w:divBdr>
    </w:div>
    <w:div w:id="30694763">
      <w:bodyDiv w:val="1"/>
      <w:marLeft w:val="0"/>
      <w:marRight w:val="0"/>
      <w:marTop w:val="0"/>
      <w:marBottom w:val="0"/>
      <w:divBdr>
        <w:top w:val="none" w:sz="0" w:space="0" w:color="auto"/>
        <w:left w:val="none" w:sz="0" w:space="0" w:color="auto"/>
        <w:bottom w:val="none" w:sz="0" w:space="0" w:color="auto"/>
        <w:right w:val="none" w:sz="0" w:space="0" w:color="auto"/>
      </w:divBdr>
    </w:div>
    <w:div w:id="53630304">
      <w:bodyDiv w:val="1"/>
      <w:marLeft w:val="0"/>
      <w:marRight w:val="0"/>
      <w:marTop w:val="0"/>
      <w:marBottom w:val="0"/>
      <w:divBdr>
        <w:top w:val="none" w:sz="0" w:space="0" w:color="auto"/>
        <w:left w:val="none" w:sz="0" w:space="0" w:color="auto"/>
        <w:bottom w:val="none" w:sz="0" w:space="0" w:color="auto"/>
        <w:right w:val="none" w:sz="0" w:space="0" w:color="auto"/>
      </w:divBdr>
    </w:div>
    <w:div w:id="54404070">
      <w:bodyDiv w:val="1"/>
      <w:marLeft w:val="0"/>
      <w:marRight w:val="0"/>
      <w:marTop w:val="0"/>
      <w:marBottom w:val="0"/>
      <w:divBdr>
        <w:top w:val="none" w:sz="0" w:space="0" w:color="auto"/>
        <w:left w:val="none" w:sz="0" w:space="0" w:color="auto"/>
        <w:bottom w:val="none" w:sz="0" w:space="0" w:color="auto"/>
        <w:right w:val="none" w:sz="0" w:space="0" w:color="auto"/>
      </w:divBdr>
    </w:div>
    <w:div w:id="64225655">
      <w:bodyDiv w:val="1"/>
      <w:marLeft w:val="0"/>
      <w:marRight w:val="0"/>
      <w:marTop w:val="0"/>
      <w:marBottom w:val="0"/>
      <w:divBdr>
        <w:top w:val="none" w:sz="0" w:space="0" w:color="auto"/>
        <w:left w:val="none" w:sz="0" w:space="0" w:color="auto"/>
        <w:bottom w:val="none" w:sz="0" w:space="0" w:color="auto"/>
        <w:right w:val="none" w:sz="0" w:space="0" w:color="auto"/>
      </w:divBdr>
    </w:div>
    <w:div w:id="71588682">
      <w:bodyDiv w:val="1"/>
      <w:marLeft w:val="0"/>
      <w:marRight w:val="0"/>
      <w:marTop w:val="0"/>
      <w:marBottom w:val="0"/>
      <w:divBdr>
        <w:top w:val="none" w:sz="0" w:space="0" w:color="auto"/>
        <w:left w:val="none" w:sz="0" w:space="0" w:color="auto"/>
        <w:bottom w:val="none" w:sz="0" w:space="0" w:color="auto"/>
        <w:right w:val="none" w:sz="0" w:space="0" w:color="auto"/>
      </w:divBdr>
    </w:div>
    <w:div w:id="75831518">
      <w:bodyDiv w:val="1"/>
      <w:marLeft w:val="0"/>
      <w:marRight w:val="0"/>
      <w:marTop w:val="0"/>
      <w:marBottom w:val="0"/>
      <w:divBdr>
        <w:top w:val="none" w:sz="0" w:space="0" w:color="auto"/>
        <w:left w:val="none" w:sz="0" w:space="0" w:color="auto"/>
        <w:bottom w:val="none" w:sz="0" w:space="0" w:color="auto"/>
        <w:right w:val="none" w:sz="0" w:space="0" w:color="auto"/>
      </w:divBdr>
    </w:div>
    <w:div w:id="79643944">
      <w:bodyDiv w:val="1"/>
      <w:marLeft w:val="0"/>
      <w:marRight w:val="0"/>
      <w:marTop w:val="0"/>
      <w:marBottom w:val="0"/>
      <w:divBdr>
        <w:top w:val="none" w:sz="0" w:space="0" w:color="auto"/>
        <w:left w:val="none" w:sz="0" w:space="0" w:color="auto"/>
        <w:bottom w:val="none" w:sz="0" w:space="0" w:color="auto"/>
        <w:right w:val="none" w:sz="0" w:space="0" w:color="auto"/>
      </w:divBdr>
    </w:div>
    <w:div w:id="87192383">
      <w:bodyDiv w:val="1"/>
      <w:marLeft w:val="0"/>
      <w:marRight w:val="0"/>
      <w:marTop w:val="0"/>
      <w:marBottom w:val="0"/>
      <w:divBdr>
        <w:top w:val="none" w:sz="0" w:space="0" w:color="auto"/>
        <w:left w:val="none" w:sz="0" w:space="0" w:color="auto"/>
        <w:bottom w:val="none" w:sz="0" w:space="0" w:color="auto"/>
        <w:right w:val="none" w:sz="0" w:space="0" w:color="auto"/>
      </w:divBdr>
    </w:div>
    <w:div w:id="92747941">
      <w:bodyDiv w:val="1"/>
      <w:marLeft w:val="0"/>
      <w:marRight w:val="0"/>
      <w:marTop w:val="0"/>
      <w:marBottom w:val="0"/>
      <w:divBdr>
        <w:top w:val="none" w:sz="0" w:space="0" w:color="auto"/>
        <w:left w:val="none" w:sz="0" w:space="0" w:color="auto"/>
        <w:bottom w:val="none" w:sz="0" w:space="0" w:color="auto"/>
        <w:right w:val="none" w:sz="0" w:space="0" w:color="auto"/>
      </w:divBdr>
    </w:div>
    <w:div w:id="94862098">
      <w:bodyDiv w:val="1"/>
      <w:marLeft w:val="0"/>
      <w:marRight w:val="0"/>
      <w:marTop w:val="0"/>
      <w:marBottom w:val="0"/>
      <w:divBdr>
        <w:top w:val="none" w:sz="0" w:space="0" w:color="auto"/>
        <w:left w:val="none" w:sz="0" w:space="0" w:color="auto"/>
        <w:bottom w:val="none" w:sz="0" w:space="0" w:color="auto"/>
        <w:right w:val="none" w:sz="0" w:space="0" w:color="auto"/>
      </w:divBdr>
    </w:div>
    <w:div w:id="95490314">
      <w:bodyDiv w:val="1"/>
      <w:marLeft w:val="0"/>
      <w:marRight w:val="0"/>
      <w:marTop w:val="0"/>
      <w:marBottom w:val="0"/>
      <w:divBdr>
        <w:top w:val="none" w:sz="0" w:space="0" w:color="auto"/>
        <w:left w:val="none" w:sz="0" w:space="0" w:color="auto"/>
        <w:bottom w:val="none" w:sz="0" w:space="0" w:color="auto"/>
        <w:right w:val="none" w:sz="0" w:space="0" w:color="auto"/>
      </w:divBdr>
    </w:div>
    <w:div w:id="109667291">
      <w:bodyDiv w:val="1"/>
      <w:marLeft w:val="0"/>
      <w:marRight w:val="0"/>
      <w:marTop w:val="0"/>
      <w:marBottom w:val="0"/>
      <w:divBdr>
        <w:top w:val="none" w:sz="0" w:space="0" w:color="auto"/>
        <w:left w:val="none" w:sz="0" w:space="0" w:color="auto"/>
        <w:bottom w:val="none" w:sz="0" w:space="0" w:color="auto"/>
        <w:right w:val="none" w:sz="0" w:space="0" w:color="auto"/>
      </w:divBdr>
    </w:div>
    <w:div w:id="114257985">
      <w:bodyDiv w:val="1"/>
      <w:marLeft w:val="0"/>
      <w:marRight w:val="0"/>
      <w:marTop w:val="0"/>
      <w:marBottom w:val="0"/>
      <w:divBdr>
        <w:top w:val="none" w:sz="0" w:space="0" w:color="auto"/>
        <w:left w:val="none" w:sz="0" w:space="0" w:color="auto"/>
        <w:bottom w:val="none" w:sz="0" w:space="0" w:color="auto"/>
        <w:right w:val="none" w:sz="0" w:space="0" w:color="auto"/>
      </w:divBdr>
    </w:div>
    <w:div w:id="119345946">
      <w:bodyDiv w:val="1"/>
      <w:marLeft w:val="0"/>
      <w:marRight w:val="0"/>
      <w:marTop w:val="0"/>
      <w:marBottom w:val="0"/>
      <w:divBdr>
        <w:top w:val="none" w:sz="0" w:space="0" w:color="auto"/>
        <w:left w:val="none" w:sz="0" w:space="0" w:color="auto"/>
        <w:bottom w:val="none" w:sz="0" w:space="0" w:color="auto"/>
        <w:right w:val="none" w:sz="0" w:space="0" w:color="auto"/>
      </w:divBdr>
    </w:div>
    <w:div w:id="119685574">
      <w:bodyDiv w:val="1"/>
      <w:marLeft w:val="0"/>
      <w:marRight w:val="0"/>
      <w:marTop w:val="0"/>
      <w:marBottom w:val="0"/>
      <w:divBdr>
        <w:top w:val="none" w:sz="0" w:space="0" w:color="auto"/>
        <w:left w:val="none" w:sz="0" w:space="0" w:color="auto"/>
        <w:bottom w:val="none" w:sz="0" w:space="0" w:color="auto"/>
        <w:right w:val="none" w:sz="0" w:space="0" w:color="auto"/>
      </w:divBdr>
    </w:div>
    <w:div w:id="130371530">
      <w:bodyDiv w:val="1"/>
      <w:marLeft w:val="0"/>
      <w:marRight w:val="0"/>
      <w:marTop w:val="0"/>
      <w:marBottom w:val="0"/>
      <w:divBdr>
        <w:top w:val="none" w:sz="0" w:space="0" w:color="auto"/>
        <w:left w:val="none" w:sz="0" w:space="0" w:color="auto"/>
        <w:bottom w:val="none" w:sz="0" w:space="0" w:color="auto"/>
        <w:right w:val="none" w:sz="0" w:space="0" w:color="auto"/>
      </w:divBdr>
    </w:div>
    <w:div w:id="132257665">
      <w:bodyDiv w:val="1"/>
      <w:marLeft w:val="0"/>
      <w:marRight w:val="0"/>
      <w:marTop w:val="0"/>
      <w:marBottom w:val="0"/>
      <w:divBdr>
        <w:top w:val="none" w:sz="0" w:space="0" w:color="auto"/>
        <w:left w:val="none" w:sz="0" w:space="0" w:color="auto"/>
        <w:bottom w:val="none" w:sz="0" w:space="0" w:color="auto"/>
        <w:right w:val="none" w:sz="0" w:space="0" w:color="auto"/>
      </w:divBdr>
    </w:div>
    <w:div w:id="137113339">
      <w:bodyDiv w:val="1"/>
      <w:marLeft w:val="0"/>
      <w:marRight w:val="0"/>
      <w:marTop w:val="0"/>
      <w:marBottom w:val="0"/>
      <w:divBdr>
        <w:top w:val="none" w:sz="0" w:space="0" w:color="auto"/>
        <w:left w:val="none" w:sz="0" w:space="0" w:color="auto"/>
        <w:bottom w:val="none" w:sz="0" w:space="0" w:color="auto"/>
        <w:right w:val="none" w:sz="0" w:space="0" w:color="auto"/>
      </w:divBdr>
    </w:div>
    <w:div w:id="153496248">
      <w:bodyDiv w:val="1"/>
      <w:marLeft w:val="0"/>
      <w:marRight w:val="0"/>
      <w:marTop w:val="0"/>
      <w:marBottom w:val="0"/>
      <w:divBdr>
        <w:top w:val="none" w:sz="0" w:space="0" w:color="auto"/>
        <w:left w:val="none" w:sz="0" w:space="0" w:color="auto"/>
        <w:bottom w:val="none" w:sz="0" w:space="0" w:color="auto"/>
        <w:right w:val="none" w:sz="0" w:space="0" w:color="auto"/>
      </w:divBdr>
    </w:div>
    <w:div w:id="160436858">
      <w:bodyDiv w:val="1"/>
      <w:marLeft w:val="0"/>
      <w:marRight w:val="0"/>
      <w:marTop w:val="0"/>
      <w:marBottom w:val="0"/>
      <w:divBdr>
        <w:top w:val="none" w:sz="0" w:space="0" w:color="auto"/>
        <w:left w:val="none" w:sz="0" w:space="0" w:color="auto"/>
        <w:bottom w:val="none" w:sz="0" w:space="0" w:color="auto"/>
        <w:right w:val="none" w:sz="0" w:space="0" w:color="auto"/>
      </w:divBdr>
    </w:div>
    <w:div w:id="167450655">
      <w:bodyDiv w:val="1"/>
      <w:marLeft w:val="0"/>
      <w:marRight w:val="0"/>
      <w:marTop w:val="0"/>
      <w:marBottom w:val="0"/>
      <w:divBdr>
        <w:top w:val="none" w:sz="0" w:space="0" w:color="auto"/>
        <w:left w:val="none" w:sz="0" w:space="0" w:color="auto"/>
        <w:bottom w:val="none" w:sz="0" w:space="0" w:color="auto"/>
        <w:right w:val="none" w:sz="0" w:space="0" w:color="auto"/>
      </w:divBdr>
    </w:div>
    <w:div w:id="184440268">
      <w:bodyDiv w:val="1"/>
      <w:marLeft w:val="0"/>
      <w:marRight w:val="0"/>
      <w:marTop w:val="0"/>
      <w:marBottom w:val="0"/>
      <w:divBdr>
        <w:top w:val="none" w:sz="0" w:space="0" w:color="auto"/>
        <w:left w:val="none" w:sz="0" w:space="0" w:color="auto"/>
        <w:bottom w:val="none" w:sz="0" w:space="0" w:color="auto"/>
        <w:right w:val="none" w:sz="0" w:space="0" w:color="auto"/>
      </w:divBdr>
    </w:div>
    <w:div w:id="208227125">
      <w:bodyDiv w:val="1"/>
      <w:marLeft w:val="0"/>
      <w:marRight w:val="0"/>
      <w:marTop w:val="0"/>
      <w:marBottom w:val="0"/>
      <w:divBdr>
        <w:top w:val="none" w:sz="0" w:space="0" w:color="auto"/>
        <w:left w:val="none" w:sz="0" w:space="0" w:color="auto"/>
        <w:bottom w:val="none" w:sz="0" w:space="0" w:color="auto"/>
        <w:right w:val="none" w:sz="0" w:space="0" w:color="auto"/>
      </w:divBdr>
    </w:div>
    <w:div w:id="212423849">
      <w:bodyDiv w:val="1"/>
      <w:marLeft w:val="0"/>
      <w:marRight w:val="0"/>
      <w:marTop w:val="0"/>
      <w:marBottom w:val="0"/>
      <w:divBdr>
        <w:top w:val="none" w:sz="0" w:space="0" w:color="auto"/>
        <w:left w:val="none" w:sz="0" w:space="0" w:color="auto"/>
        <w:bottom w:val="none" w:sz="0" w:space="0" w:color="auto"/>
        <w:right w:val="none" w:sz="0" w:space="0" w:color="auto"/>
      </w:divBdr>
    </w:div>
    <w:div w:id="215705469">
      <w:bodyDiv w:val="1"/>
      <w:marLeft w:val="0"/>
      <w:marRight w:val="0"/>
      <w:marTop w:val="0"/>
      <w:marBottom w:val="0"/>
      <w:divBdr>
        <w:top w:val="none" w:sz="0" w:space="0" w:color="auto"/>
        <w:left w:val="none" w:sz="0" w:space="0" w:color="auto"/>
        <w:bottom w:val="none" w:sz="0" w:space="0" w:color="auto"/>
        <w:right w:val="none" w:sz="0" w:space="0" w:color="auto"/>
      </w:divBdr>
    </w:div>
    <w:div w:id="217520586">
      <w:bodyDiv w:val="1"/>
      <w:marLeft w:val="0"/>
      <w:marRight w:val="0"/>
      <w:marTop w:val="0"/>
      <w:marBottom w:val="0"/>
      <w:divBdr>
        <w:top w:val="none" w:sz="0" w:space="0" w:color="auto"/>
        <w:left w:val="none" w:sz="0" w:space="0" w:color="auto"/>
        <w:bottom w:val="none" w:sz="0" w:space="0" w:color="auto"/>
        <w:right w:val="none" w:sz="0" w:space="0" w:color="auto"/>
      </w:divBdr>
    </w:div>
    <w:div w:id="222763786">
      <w:bodyDiv w:val="1"/>
      <w:marLeft w:val="0"/>
      <w:marRight w:val="0"/>
      <w:marTop w:val="0"/>
      <w:marBottom w:val="0"/>
      <w:divBdr>
        <w:top w:val="none" w:sz="0" w:space="0" w:color="auto"/>
        <w:left w:val="none" w:sz="0" w:space="0" w:color="auto"/>
        <w:bottom w:val="none" w:sz="0" w:space="0" w:color="auto"/>
        <w:right w:val="none" w:sz="0" w:space="0" w:color="auto"/>
      </w:divBdr>
    </w:div>
    <w:div w:id="236483567">
      <w:bodyDiv w:val="1"/>
      <w:marLeft w:val="0"/>
      <w:marRight w:val="0"/>
      <w:marTop w:val="0"/>
      <w:marBottom w:val="0"/>
      <w:divBdr>
        <w:top w:val="none" w:sz="0" w:space="0" w:color="auto"/>
        <w:left w:val="none" w:sz="0" w:space="0" w:color="auto"/>
        <w:bottom w:val="none" w:sz="0" w:space="0" w:color="auto"/>
        <w:right w:val="none" w:sz="0" w:space="0" w:color="auto"/>
      </w:divBdr>
    </w:div>
    <w:div w:id="249432646">
      <w:bodyDiv w:val="1"/>
      <w:marLeft w:val="0"/>
      <w:marRight w:val="0"/>
      <w:marTop w:val="0"/>
      <w:marBottom w:val="0"/>
      <w:divBdr>
        <w:top w:val="none" w:sz="0" w:space="0" w:color="auto"/>
        <w:left w:val="none" w:sz="0" w:space="0" w:color="auto"/>
        <w:bottom w:val="none" w:sz="0" w:space="0" w:color="auto"/>
        <w:right w:val="none" w:sz="0" w:space="0" w:color="auto"/>
      </w:divBdr>
    </w:div>
    <w:div w:id="257562145">
      <w:bodyDiv w:val="1"/>
      <w:marLeft w:val="0"/>
      <w:marRight w:val="0"/>
      <w:marTop w:val="0"/>
      <w:marBottom w:val="0"/>
      <w:divBdr>
        <w:top w:val="none" w:sz="0" w:space="0" w:color="auto"/>
        <w:left w:val="none" w:sz="0" w:space="0" w:color="auto"/>
        <w:bottom w:val="none" w:sz="0" w:space="0" w:color="auto"/>
        <w:right w:val="none" w:sz="0" w:space="0" w:color="auto"/>
      </w:divBdr>
    </w:div>
    <w:div w:id="259146740">
      <w:bodyDiv w:val="1"/>
      <w:marLeft w:val="0"/>
      <w:marRight w:val="0"/>
      <w:marTop w:val="0"/>
      <w:marBottom w:val="0"/>
      <w:divBdr>
        <w:top w:val="none" w:sz="0" w:space="0" w:color="auto"/>
        <w:left w:val="none" w:sz="0" w:space="0" w:color="auto"/>
        <w:bottom w:val="none" w:sz="0" w:space="0" w:color="auto"/>
        <w:right w:val="none" w:sz="0" w:space="0" w:color="auto"/>
      </w:divBdr>
    </w:div>
    <w:div w:id="262880684">
      <w:bodyDiv w:val="1"/>
      <w:marLeft w:val="0"/>
      <w:marRight w:val="0"/>
      <w:marTop w:val="0"/>
      <w:marBottom w:val="0"/>
      <w:divBdr>
        <w:top w:val="none" w:sz="0" w:space="0" w:color="auto"/>
        <w:left w:val="none" w:sz="0" w:space="0" w:color="auto"/>
        <w:bottom w:val="none" w:sz="0" w:space="0" w:color="auto"/>
        <w:right w:val="none" w:sz="0" w:space="0" w:color="auto"/>
      </w:divBdr>
    </w:div>
    <w:div w:id="273173593">
      <w:bodyDiv w:val="1"/>
      <w:marLeft w:val="0"/>
      <w:marRight w:val="0"/>
      <w:marTop w:val="0"/>
      <w:marBottom w:val="0"/>
      <w:divBdr>
        <w:top w:val="none" w:sz="0" w:space="0" w:color="auto"/>
        <w:left w:val="none" w:sz="0" w:space="0" w:color="auto"/>
        <w:bottom w:val="none" w:sz="0" w:space="0" w:color="auto"/>
        <w:right w:val="none" w:sz="0" w:space="0" w:color="auto"/>
      </w:divBdr>
    </w:div>
    <w:div w:id="278269406">
      <w:bodyDiv w:val="1"/>
      <w:marLeft w:val="0"/>
      <w:marRight w:val="0"/>
      <w:marTop w:val="0"/>
      <w:marBottom w:val="0"/>
      <w:divBdr>
        <w:top w:val="none" w:sz="0" w:space="0" w:color="auto"/>
        <w:left w:val="none" w:sz="0" w:space="0" w:color="auto"/>
        <w:bottom w:val="none" w:sz="0" w:space="0" w:color="auto"/>
        <w:right w:val="none" w:sz="0" w:space="0" w:color="auto"/>
      </w:divBdr>
    </w:div>
    <w:div w:id="286156732">
      <w:bodyDiv w:val="1"/>
      <w:marLeft w:val="0"/>
      <w:marRight w:val="0"/>
      <w:marTop w:val="0"/>
      <w:marBottom w:val="0"/>
      <w:divBdr>
        <w:top w:val="none" w:sz="0" w:space="0" w:color="auto"/>
        <w:left w:val="none" w:sz="0" w:space="0" w:color="auto"/>
        <w:bottom w:val="none" w:sz="0" w:space="0" w:color="auto"/>
        <w:right w:val="none" w:sz="0" w:space="0" w:color="auto"/>
      </w:divBdr>
    </w:div>
    <w:div w:id="287974769">
      <w:bodyDiv w:val="1"/>
      <w:marLeft w:val="0"/>
      <w:marRight w:val="0"/>
      <w:marTop w:val="0"/>
      <w:marBottom w:val="0"/>
      <w:divBdr>
        <w:top w:val="none" w:sz="0" w:space="0" w:color="auto"/>
        <w:left w:val="none" w:sz="0" w:space="0" w:color="auto"/>
        <w:bottom w:val="none" w:sz="0" w:space="0" w:color="auto"/>
        <w:right w:val="none" w:sz="0" w:space="0" w:color="auto"/>
      </w:divBdr>
    </w:div>
    <w:div w:id="299842020">
      <w:bodyDiv w:val="1"/>
      <w:marLeft w:val="0"/>
      <w:marRight w:val="0"/>
      <w:marTop w:val="0"/>
      <w:marBottom w:val="0"/>
      <w:divBdr>
        <w:top w:val="none" w:sz="0" w:space="0" w:color="auto"/>
        <w:left w:val="none" w:sz="0" w:space="0" w:color="auto"/>
        <w:bottom w:val="none" w:sz="0" w:space="0" w:color="auto"/>
        <w:right w:val="none" w:sz="0" w:space="0" w:color="auto"/>
      </w:divBdr>
    </w:div>
    <w:div w:id="308050877">
      <w:bodyDiv w:val="1"/>
      <w:marLeft w:val="0"/>
      <w:marRight w:val="0"/>
      <w:marTop w:val="0"/>
      <w:marBottom w:val="0"/>
      <w:divBdr>
        <w:top w:val="none" w:sz="0" w:space="0" w:color="auto"/>
        <w:left w:val="none" w:sz="0" w:space="0" w:color="auto"/>
        <w:bottom w:val="none" w:sz="0" w:space="0" w:color="auto"/>
        <w:right w:val="none" w:sz="0" w:space="0" w:color="auto"/>
      </w:divBdr>
    </w:div>
    <w:div w:id="311255306">
      <w:bodyDiv w:val="1"/>
      <w:marLeft w:val="0"/>
      <w:marRight w:val="0"/>
      <w:marTop w:val="0"/>
      <w:marBottom w:val="0"/>
      <w:divBdr>
        <w:top w:val="none" w:sz="0" w:space="0" w:color="auto"/>
        <w:left w:val="none" w:sz="0" w:space="0" w:color="auto"/>
        <w:bottom w:val="none" w:sz="0" w:space="0" w:color="auto"/>
        <w:right w:val="none" w:sz="0" w:space="0" w:color="auto"/>
      </w:divBdr>
    </w:div>
    <w:div w:id="318119535">
      <w:bodyDiv w:val="1"/>
      <w:marLeft w:val="0"/>
      <w:marRight w:val="0"/>
      <w:marTop w:val="0"/>
      <w:marBottom w:val="0"/>
      <w:divBdr>
        <w:top w:val="none" w:sz="0" w:space="0" w:color="auto"/>
        <w:left w:val="none" w:sz="0" w:space="0" w:color="auto"/>
        <w:bottom w:val="none" w:sz="0" w:space="0" w:color="auto"/>
        <w:right w:val="none" w:sz="0" w:space="0" w:color="auto"/>
      </w:divBdr>
    </w:div>
    <w:div w:id="322896706">
      <w:bodyDiv w:val="1"/>
      <w:marLeft w:val="0"/>
      <w:marRight w:val="0"/>
      <w:marTop w:val="0"/>
      <w:marBottom w:val="0"/>
      <w:divBdr>
        <w:top w:val="none" w:sz="0" w:space="0" w:color="auto"/>
        <w:left w:val="none" w:sz="0" w:space="0" w:color="auto"/>
        <w:bottom w:val="none" w:sz="0" w:space="0" w:color="auto"/>
        <w:right w:val="none" w:sz="0" w:space="0" w:color="auto"/>
      </w:divBdr>
    </w:div>
    <w:div w:id="326135373">
      <w:bodyDiv w:val="1"/>
      <w:marLeft w:val="0"/>
      <w:marRight w:val="0"/>
      <w:marTop w:val="0"/>
      <w:marBottom w:val="0"/>
      <w:divBdr>
        <w:top w:val="none" w:sz="0" w:space="0" w:color="auto"/>
        <w:left w:val="none" w:sz="0" w:space="0" w:color="auto"/>
        <w:bottom w:val="none" w:sz="0" w:space="0" w:color="auto"/>
        <w:right w:val="none" w:sz="0" w:space="0" w:color="auto"/>
      </w:divBdr>
    </w:div>
    <w:div w:id="326984124">
      <w:bodyDiv w:val="1"/>
      <w:marLeft w:val="0"/>
      <w:marRight w:val="0"/>
      <w:marTop w:val="0"/>
      <w:marBottom w:val="0"/>
      <w:divBdr>
        <w:top w:val="none" w:sz="0" w:space="0" w:color="auto"/>
        <w:left w:val="none" w:sz="0" w:space="0" w:color="auto"/>
        <w:bottom w:val="none" w:sz="0" w:space="0" w:color="auto"/>
        <w:right w:val="none" w:sz="0" w:space="0" w:color="auto"/>
      </w:divBdr>
    </w:div>
    <w:div w:id="332338254">
      <w:bodyDiv w:val="1"/>
      <w:marLeft w:val="0"/>
      <w:marRight w:val="0"/>
      <w:marTop w:val="0"/>
      <w:marBottom w:val="0"/>
      <w:divBdr>
        <w:top w:val="none" w:sz="0" w:space="0" w:color="auto"/>
        <w:left w:val="none" w:sz="0" w:space="0" w:color="auto"/>
        <w:bottom w:val="none" w:sz="0" w:space="0" w:color="auto"/>
        <w:right w:val="none" w:sz="0" w:space="0" w:color="auto"/>
      </w:divBdr>
    </w:div>
    <w:div w:id="335694902">
      <w:bodyDiv w:val="1"/>
      <w:marLeft w:val="0"/>
      <w:marRight w:val="0"/>
      <w:marTop w:val="0"/>
      <w:marBottom w:val="0"/>
      <w:divBdr>
        <w:top w:val="none" w:sz="0" w:space="0" w:color="auto"/>
        <w:left w:val="none" w:sz="0" w:space="0" w:color="auto"/>
        <w:bottom w:val="none" w:sz="0" w:space="0" w:color="auto"/>
        <w:right w:val="none" w:sz="0" w:space="0" w:color="auto"/>
      </w:divBdr>
    </w:div>
    <w:div w:id="347874791">
      <w:bodyDiv w:val="1"/>
      <w:marLeft w:val="0"/>
      <w:marRight w:val="0"/>
      <w:marTop w:val="0"/>
      <w:marBottom w:val="0"/>
      <w:divBdr>
        <w:top w:val="none" w:sz="0" w:space="0" w:color="auto"/>
        <w:left w:val="none" w:sz="0" w:space="0" w:color="auto"/>
        <w:bottom w:val="none" w:sz="0" w:space="0" w:color="auto"/>
        <w:right w:val="none" w:sz="0" w:space="0" w:color="auto"/>
      </w:divBdr>
    </w:div>
    <w:div w:id="349601492">
      <w:bodyDiv w:val="1"/>
      <w:marLeft w:val="0"/>
      <w:marRight w:val="0"/>
      <w:marTop w:val="0"/>
      <w:marBottom w:val="0"/>
      <w:divBdr>
        <w:top w:val="none" w:sz="0" w:space="0" w:color="auto"/>
        <w:left w:val="none" w:sz="0" w:space="0" w:color="auto"/>
        <w:bottom w:val="none" w:sz="0" w:space="0" w:color="auto"/>
        <w:right w:val="none" w:sz="0" w:space="0" w:color="auto"/>
      </w:divBdr>
    </w:div>
    <w:div w:id="350225933">
      <w:bodyDiv w:val="1"/>
      <w:marLeft w:val="0"/>
      <w:marRight w:val="0"/>
      <w:marTop w:val="0"/>
      <w:marBottom w:val="0"/>
      <w:divBdr>
        <w:top w:val="none" w:sz="0" w:space="0" w:color="auto"/>
        <w:left w:val="none" w:sz="0" w:space="0" w:color="auto"/>
        <w:bottom w:val="none" w:sz="0" w:space="0" w:color="auto"/>
        <w:right w:val="none" w:sz="0" w:space="0" w:color="auto"/>
      </w:divBdr>
    </w:div>
    <w:div w:id="352612185">
      <w:bodyDiv w:val="1"/>
      <w:marLeft w:val="0"/>
      <w:marRight w:val="0"/>
      <w:marTop w:val="0"/>
      <w:marBottom w:val="0"/>
      <w:divBdr>
        <w:top w:val="none" w:sz="0" w:space="0" w:color="auto"/>
        <w:left w:val="none" w:sz="0" w:space="0" w:color="auto"/>
        <w:bottom w:val="none" w:sz="0" w:space="0" w:color="auto"/>
        <w:right w:val="none" w:sz="0" w:space="0" w:color="auto"/>
      </w:divBdr>
    </w:div>
    <w:div w:id="359597549">
      <w:bodyDiv w:val="1"/>
      <w:marLeft w:val="0"/>
      <w:marRight w:val="0"/>
      <w:marTop w:val="0"/>
      <w:marBottom w:val="0"/>
      <w:divBdr>
        <w:top w:val="none" w:sz="0" w:space="0" w:color="auto"/>
        <w:left w:val="none" w:sz="0" w:space="0" w:color="auto"/>
        <w:bottom w:val="none" w:sz="0" w:space="0" w:color="auto"/>
        <w:right w:val="none" w:sz="0" w:space="0" w:color="auto"/>
      </w:divBdr>
    </w:div>
    <w:div w:id="363793492">
      <w:bodyDiv w:val="1"/>
      <w:marLeft w:val="0"/>
      <w:marRight w:val="0"/>
      <w:marTop w:val="0"/>
      <w:marBottom w:val="0"/>
      <w:divBdr>
        <w:top w:val="none" w:sz="0" w:space="0" w:color="auto"/>
        <w:left w:val="none" w:sz="0" w:space="0" w:color="auto"/>
        <w:bottom w:val="none" w:sz="0" w:space="0" w:color="auto"/>
        <w:right w:val="none" w:sz="0" w:space="0" w:color="auto"/>
      </w:divBdr>
    </w:div>
    <w:div w:id="364796474">
      <w:bodyDiv w:val="1"/>
      <w:marLeft w:val="0"/>
      <w:marRight w:val="0"/>
      <w:marTop w:val="0"/>
      <w:marBottom w:val="0"/>
      <w:divBdr>
        <w:top w:val="none" w:sz="0" w:space="0" w:color="auto"/>
        <w:left w:val="none" w:sz="0" w:space="0" w:color="auto"/>
        <w:bottom w:val="none" w:sz="0" w:space="0" w:color="auto"/>
        <w:right w:val="none" w:sz="0" w:space="0" w:color="auto"/>
      </w:divBdr>
    </w:div>
    <w:div w:id="366830870">
      <w:bodyDiv w:val="1"/>
      <w:marLeft w:val="0"/>
      <w:marRight w:val="0"/>
      <w:marTop w:val="0"/>
      <w:marBottom w:val="0"/>
      <w:divBdr>
        <w:top w:val="none" w:sz="0" w:space="0" w:color="auto"/>
        <w:left w:val="none" w:sz="0" w:space="0" w:color="auto"/>
        <w:bottom w:val="none" w:sz="0" w:space="0" w:color="auto"/>
        <w:right w:val="none" w:sz="0" w:space="0" w:color="auto"/>
      </w:divBdr>
    </w:div>
    <w:div w:id="372385043">
      <w:bodyDiv w:val="1"/>
      <w:marLeft w:val="0"/>
      <w:marRight w:val="0"/>
      <w:marTop w:val="0"/>
      <w:marBottom w:val="0"/>
      <w:divBdr>
        <w:top w:val="none" w:sz="0" w:space="0" w:color="auto"/>
        <w:left w:val="none" w:sz="0" w:space="0" w:color="auto"/>
        <w:bottom w:val="none" w:sz="0" w:space="0" w:color="auto"/>
        <w:right w:val="none" w:sz="0" w:space="0" w:color="auto"/>
      </w:divBdr>
    </w:div>
    <w:div w:id="379329633">
      <w:bodyDiv w:val="1"/>
      <w:marLeft w:val="0"/>
      <w:marRight w:val="0"/>
      <w:marTop w:val="0"/>
      <w:marBottom w:val="0"/>
      <w:divBdr>
        <w:top w:val="none" w:sz="0" w:space="0" w:color="auto"/>
        <w:left w:val="none" w:sz="0" w:space="0" w:color="auto"/>
        <w:bottom w:val="none" w:sz="0" w:space="0" w:color="auto"/>
        <w:right w:val="none" w:sz="0" w:space="0" w:color="auto"/>
      </w:divBdr>
    </w:div>
    <w:div w:id="380135871">
      <w:bodyDiv w:val="1"/>
      <w:marLeft w:val="0"/>
      <w:marRight w:val="0"/>
      <w:marTop w:val="0"/>
      <w:marBottom w:val="0"/>
      <w:divBdr>
        <w:top w:val="none" w:sz="0" w:space="0" w:color="auto"/>
        <w:left w:val="none" w:sz="0" w:space="0" w:color="auto"/>
        <w:bottom w:val="none" w:sz="0" w:space="0" w:color="auto"/>
        <w:right w:val="none" w:sz="0" w:space="0" w:color="auto"/>
      </w:divBdr>
    </w:div>
    <w:div w:id="384716685">
      <w:bodyDiv w:val="1"/>
      <w:marLeft w:val="0"/>
      <w:marRight w:val="0"/>
      <w:marTop w:val="0"/>
      <w:marBottom w:val="0"/>
      <w:divBdr>
        <w:top w:val="none" w:sz="0" w:space="0" w:color="auto"/>
        <w:left w:val="none" w:sz="0" w:space="0" w:color="auto"/>
        <w:bottom w:val="none" w:sz="0" w:space="0" w:color="auto"/>
        <w:right w:val="none" w:sz="0" w:space="0" w:color="auto"/>
      </w:divBdr>
    </w:div>
    <w:div w:id="391927236">
      <w:bodyDiv w:val="1"/>
      <w:marLeft w:val="0"/>
      <w:marRight w:val="0"/>
      <w:marTop w:val="0"/>
      <w:marBottom w:val="0"/>
      <w:divBdr>
        <w:top w:val="none" w:sz="0" w:space="0" w:color="auto"/>
        <w:left w:val="none" w:sz="0" w:space="0" w:color="auto"/>
        <w:bottom w:val="none" w:sz="0" w:space="0" w:color="auto"/>
        <w:right w:val="none" w:sz="0" w:space="0" w:color="auto"/>
      </w:divBdr>
    </w:div>
    <w:div w:id="396125833">
      <w:bodyDiv w:val="1"/>
      <w:marLeft w:val="0"/>
      <w:marRight w:val="0"/>
      <w:marTop w:val="0"/>
      <w:marBottom w:val="0"/>
      <w:divBdr>
        <w:top w:val="none" w:sz="0" w:space="0" w:color="auto"/>
        <w:left w:val="none" w:sz="0" w:space="0" w:color="auto"/>
        <w:bottom w:val="none" w:sz="0" w:space="0" w:color="auto"/>
        <w:right w:val="none" w:sz="0" w:space="0" w:color="auto"/>
      </w:divBdr>
    </w:div>
    <w:div w:id="415176561">
      <w:bodyDiv w:val="1"/>
      <w:marLeft w:val="0"/>
      <w:marRight w:val="0"/>
      <w:marTop w:val="0"/>
      <w:marBottom w:val="0"/>
      <w:divBdr>
        <w:top w:val="none" w:sz="0" w:space="0" w:color="auto"/>
        <w:left w:val="none" w:sz="0" w:space="0" w:color="auto"/>
        <w:bottom w:val="none" w:sz="0" w:space="0" w:color="auto"/>
        <w:right w:val="none" w:sz="0" w:space="0" w:color="auto"/>
      </w:divBdr>
    </w:div>
    <w:div w:id="443043326">
      <w:bodyDiv w:val="1"/>
      <w:marLeft w:val="0"/>
      <w:marRight w:val="0"/>
      <w:marTop w:val="0"/>
      <w:marBottom w:val="0"/>
      <w:divBdr>
        <w:top w:val="none" w:sz="0" w:space="0" w:color="auto"/>
        <w:left w:val="none" w:sz="0" w:space="0" w:color="auto"/>
        <w:bottom w:val="none" w:sz="0" w:space="0" w:color="auto"/>
        <w:right w:val="none" w:sz="0" w:space="0" w:color="auto"/>
      </w:divBdr>
    </w:div>
    <w:div w:id="443421992">
      <w:bodyDiv w:val="1"/>
      <w:marLeft w:val="0"/>
      <w:marRight w:val="0"/>
      <w:marTop w:val="0"/>
      <w:marBottom w:val="0"/>
      <w:divBdr>
        <w:top w:val="none" w:sz="0" w:space="0" w:color="auto"/>
        <w:left w:val="none" w:sz="0" w:space="0" w:color="auto"/>
        <w:bottom w:val="none" w:sz="0" w:space="0" w:color="auto"/>
        <w:right w:val="none" w:sz="0" w:space="0" w:color="auto"/>
      </w:divBdr>
    </w:div>
    <w:div w:id="480460490">
      <w:bodyDiv w:val="1"/>
      <w:marLeft w:val="0"/>
      <w:marRight w:val="0"/>
      <w:marTop w:val="0"/>
      <w:marBottom w:val="0"/>
      <w:divBdr>
        <w:top w:val="none" w:sz="0" w:space="0" w:color="auto"/>
        <w:left w:val="none" w:sz="0" w:space="0" w:color="auto"/>
        <w:bottom w:val="none" w:sz="0" w:space="0" w:color="auto"/>
        <w:right w:val="none" w:sz="0" w:space="0" w:color="auto"/>
      </w:divBdr>
    </w:div>
    <w:div w:id="482627600">
      <w:bodyDiv w:val="1"/>
      <w:marLeft w:val="0"/>
      <w:marRight w:val="0"/>
      <w:marTop w:val="0"/>
      <w:marBottom w:val="0"/>
      <w:divBdr>
        <w:top w:val="none" w:sz="0" w:space="0" w:color="auto"/>
        <w:left w:val="none" w:sz="0" w:space="0" w:color="auto"/>
        <w:bottom w:val="none" w:sz="0" w:space="0" w:color="auto"/>
        <w:right w:val="none" w:sz="0" w:space="0" w:color="auto"/>
      </w:divBdr>
    </w:div>
    <w:div w:id="485321978">
      <w:bodyDiv w:val="1"/>
      <w:marLeft w:val="0"/>
      <w:marRight w:val="0"/>
      <w:marTop w:val="0"/>
      <w:marBottom w:val="0"/>
      <w:divBdr>
        <w:top w:val="none" w:sz="0" w:space="0" w:color="auto"/>
        <w:left w:val="none" w:sz="0" w:space="0" w:color="auto"/>
        <w:bottom w:val="none" w:sz="0" w:space="0" w:color="auto"/>
        <w:right w:val="none" w:sz="0" w:space="0" w:color="auto"/>
      </w:divBdr>
    </w:div>
    <w:div w:id="487357881">
      <w:bodyDiv w:val="1"/>
      <w:marLeft w:val="0"/>
      <w:marRight w:val="0"/>
      <w:marTop w:val="0"/>
      <w:marBottom w:val="0"/>
      <w:divBdr>
        <w:top w:val="none" w:sz="0" w:space="0" w:color="auto"/>
        <w:left w:val="none" w:sz="0" w:space="0" w:color="auto"/>
        <w:bottom w:val="none" w:sz="0" w:space="0" w:color="auto"/>
        <w:right w:val="none" w:sz="0" w:space="0" w:color="auto"/>
      </w:divBdr>
    </w:div>
    <w:div w:id="494147210">
      <w:bodyDiv w:val="1"/>
      <w:marLeft w:val="0"/>
      <w:marRight w:val="0"/>
      <w:marTop w:val="0"/>
      <w:marBottom w:val="0"/>
      <w:divBdr>
        <w:top w:val="none" w:sz="0" w:space="0" w:color="auto"/>
        <w:left w:val="none" w:sz="0" w:space="0" w:color="auto"/>
        <w:bottom w:val="none" w:sz="0" w:space="0" w:color="auto"/>
        <w:right w:val="none" w:sz="0" w:space="0" w:color="auto"/>
      </w:divBdr>
    </w:div>
    <w:div w:id="495611631">
      <w:bodyDiv w:val="1"/>
      <w:marLeft w:val="0"/>
      <w:marRight w:val="0"/>
      <w:marTop w:val="0"/>
      <w:marBottom w:val="0"/>
      <w:divBdr>
        <w:top w:val="none" w:sz="0" w:space="0" w:color="auto"/>
        <w:left w:val="none" w:sz="0" w:space="0" w:color="auto"/>
        <w:bottom w:val="none" w:sz="0" w:space="0" w:color="auto"/>
        <w:right w:val="none" w:sz="0" w:space="0" w:color="auto"/>
      </w:divBdr>
    </w:div>
    <w:div w:id="496922934">
      <w:bodyDiv w:val="1"/>
      <w:marLeft w:val="0"/>
      <w:marRight w:val="0"/>
      <w:marTop w:val="0"/>
      <w:marBottom w:val="0"/>
      <w:divBdr>
        <w:top w:val="none" w:sz="0" w:space="0" w:color="auto"/>
        <w:left w:val="none" w:sz="0" w:space="0" w:color="auto"/>
        <w:bottom w:val="none" w:sz="0" w:space="0" w:color="auto"/>
        <w:right w:val="none" w:sz="0" w:space="0" w:color="auto"/>
      </w:divBdr>
    </w:div>
    <w:div w:id="497572937">
      <w:bodyDiv w:val="1"/>
      <w:marLeft w:val="0"/>
      <w:marRight w:val="0"/>
      <w:marTop w:val="0"/>
      <w:marBottom w:val="0"/>
      <w:divBdr>
        <w:top w:val="none" w:sz="0" w:space="0" w:color="auto"/>
        <w:left w:val="none" w:sz="0" w:space="0" w:color="auto"/>
        <w:bottom w:val="none" w:sz="0" w:space="0" w:color="auto"/>
        <w:right w:val="none" w:sz="0" w:space="0" w:color="auto"/>
      </w:divBdr>
    </w:div>
    <w:div w:id="498932189">
      <w:bodyDiv w:val="1"/>
      <w:marLeft w:val="0"/>
      <w:marRight w:val="0"/>
      <w:marTop w:val="0"/>
      <w:marBottom w:val="0"/>
      <w:divBdr>
        <w:top w:val="none" w:sz="0" w:space="0" w:color="auto"/>
        <w:left w:val="none" w:sz="0" w:space="0" w:color="auto"/>
        <w:bottom w:val="none" w:sz="0" w:space="0" w:color="auto"/>
        <w:right w:val="none" w:sz="0" w:space="0" w:color="auto"/>
      </w:divBdr>
    </w:div>
    <w:div w:id="504176394">
      <w:bodyDiv w:val="1"/>
      <w:marLeft w:val="0"/>
      <w:marRight w:val="0"/>
      <w:marTop w:val="0"/>
      <w:marBottom w:val="0"/>
      <w:divBdr>
        <w:top w:val="none" w:sz="0" w:space="0" w:color="auto"/>
        <w:left w:val="none" w:sz="0" w:space="0" w:color="auto"/>
        <w:bottom w:val="none" w:sz="0" w:space="0" w:color="auto"/>
        <w:right w:val="none" w:sz="0" w:space="0" w:color="auto"/>
      </w:divBdr>
    </w:div>
    <w:div w:id="504981833">
      <w:bodyDiv w:val="1"/>
      <w:marLeft w:val="0"/>
      <w:marRight w:val="0"/>
      <w:marTop w:val="0"/>
      <w:marBottom w:val="0"/>
      <w:divBdr>
        <w:top w:val="none" w:sz="0" w:space="0" w:color="auto"/>
        <w:left w:val="none" w:sz="0" w:space="0" w:color="auto"/>
        <w:bottom w:val="none" w:sz="0" w:space="0" w:color="auto"/>
        <w:right w:val="none" w:sz="0" w:space="0" w:color="auto"/>
      </w:divBdr>
    </w:div>
    <w:div w:id="510070721">
      <w:bodyDiv w:val="1"/>
      <w:marLeft w:val="0"/>
      <w:marRight w:val="0"/>
      <w:marTop w:val="0"/>
      <w:marBottom w:val="0"/>
      <w:divBdr>
        <w:top w:val="none" w:sz="0" w:space="0" w:color="auto"/>
        <w:left w:val="none" w:sz="0" w:space="0" w:color="auto"/>
        <w:bottom w:val="none" w:sz="0" w:space="0" w:color="auto"/>
        <w:right w:val="none" w:sz="0" w:space="0" w:color="auto"/>
      </w:divBdr>
    </w:div>
    <w:div w:id="516237194">
      <w:bodyDiv w:val="1"/>
      <w:marLeft w:val="0"/>
      <w:marRight w:val="0"/>
      <w:marTop w:val="0"/>
      <w:marBottom w:val="0"/>
      <w:divBdr>
        <w:top w:val="none" w:sz="0" w:space="0" w:color="auto"/>
        <w:left w:val="none" w:sz="0" w:space="0" w:color="auto"/>
        <w:bottom w:val="none" w:sz="0" w:space="0" w:color="auto"/>
        <w:right w:val="none" w:sz="0" w:space="0" w:color="auto"/>
      </w:divBdr>
    </w:div>
    <w:div w:id="530460558">
      <w:bodyDiv w:val="1"/>
      <w:marLeft w:val="0"/>
      <w:marRight w:val="0"/>
      <w:marTop w:val="0"/>
      <w:marBottom w:val="0"/>
      <w:divBdr>
        <w:top w:val="none" w:sz="0" w:space="0" w:color="auto"/>
        <w:left w:val="none" w:sz="0" w:space="0" w:color="auto"/>
        <w:bottom w:val="none" w:sz="0" w:space="0" w:color="auto"/>
        <w:right w:val="none" w:sz="0" w:space="0" w:color="auto"/>
      </w:divBdr>
    </w:div>
    <w:div w:id="534075497">
      <w:bodyDiv w:val="1"/>
      <w:marLeft w:val="0"/>
      <w:marRight w:val="0"/>
      <w:marTop w:val="0"/>
      <w:marBottom w:val="0"/>
      <w:divBdr>
        <w:top w:val="none" w:sz="0" w:space="0" w:color="auto"/>
        <w:left w:val="none" w:sz="0" w:space="0" w:color="auto"/>
        <w:bottom w:val="none" w:sz="0" w:space="0" w:color="auto"/>
        <w:right w:val="none" w:sz="0" w:space="0" w:color="auto"/>
      </w:divBdr>
    </w:div>
    <w:div w:id="544293599">
      <w:bodyDiv w:val="1"/>
      <w:marLeft w:val="0"/>
      <w:marRight w:val="0"/>
      <w:marTop w:val="0"/>
      <w:marBottom w:val="0"/>
      <w:divBdr>
        <w:top w:val="none" w:sz="0" w:space="0" w:color="auto"/>
        <w:left w:val="none" w:sz="0" w:space="0" w:color="auto"/>
        <w:bottom w:val="none" w:sz="0" w:space="0" w:color="auto"/>
        <w:right w:val="none" w:sz="0" w:space="0" w:color="auto"/>
      </w:divBdr>
    </w:div>
    <w:div w:id="551114951">
      <w:bodyDiv w:val="1"/>
      <w:marLeft w:val="0"/>
      <w:marRight w:val="0"/>
      <w:marTop w:val="0"/>
      <w:marBottom w:val="0"/>
      <w:divBdr>
        <w:top w:val="none" w:sz="0" w:space="0" w:color="auto"/>
        <w:left w:val="none" w:sz="0" w:space="0" w:color="auto"/>
        <w:bottom w:val="none" w:sz="0" w:space="0" w:color="auto"/>
        <w:right w:val="none" w:sz="0" w:space="0" w:color="auto"/>
      </w:divBdr>
    </w:div>
    <w:div w:id="566067046">
      <w:bodyDiv w:val="1"/>
      <w:marLeft w:val="0"/>
      <w:marRight w:val="0"/>
      <w:marTop w:val="0"/>
      <w:marBottom w:val="0"/>
      <w:divBdr>
        <w:top w:val="none" w:sz="0" w:space="0" w:color="auto"/>
        <w:left w:val="none" w:sz="0" w:space="0" w:color="auto"/>
        <w:bottom w:val="none" w:sz="0" w:space="0" w:color="auto"/>
        <w:right w:val="none" w:sz="0" w:space="0" w:color="auto"/>
      </w:divBdr>
    </w:div>
    <w:div w:id="568081898">
      <w:bodyDiv w:val="1"/>
      <w:marLeft w:val="0"/>
      <w:marRight w:val="0"/>
      <w:marTop w:val="0"/>
      <w:marBottom w:val="0"/>
      <w:divBdr>
        <w:top w:val="none" w:sz="0" w:space="0" w:color="auto"/>
        <w:left w:val="none" w:sz="0" w:space="0" w:color="auto"/>
        <w:bottom w:val="none" w:sz="0" w:space="0" w:color="auto"/>
        <w:right w:val="none" w:sz="0" w:space="0" w:color="auto"/>
      </w:divBdr>
    </w:div>
    <w:div w:id="575284402">
      <w:bodyDiv w:val="1"/>
      <w:marLeft w:val="0"/>
      <w:marRight w:val="0"/>
      <w:marTop w:val="0"/>
      <w:marBottom w:val="0"/>
      <w:divBdr>
        <w:top w:val="none" w:sz="0" w:space="0" w:color="auto"/>
        <w:left w:val="none" w:sz="0" w:space="0" w:color="auto"/>
        <w:bottom w:val="none" w:sz="0" w:space="0" w:color="auto"/>
        <w:right w:val="none" w:sz="0" w:space="0" w:color="auto"/>
      </w:divBdr>
    </w:div>
    <w:div w:id="577136574">
      <w:bodyDiv w:val="1"/>
      <w:marLeft w:val="0"/>
      <w:marRight w:val="0"/>
      <w:marTop w:val="0"/>
      <w:marBottom w:val="0"/>
      <w:divBdr>
        <w:top w:val="none" w:sz="0" w:space="0" w:color="auto"/>
        <w:left w:val="none" w:sz="0" w:space="0" w:color="auto"/>
        <w:bottom w:val="none" w:sz="0" w:space="0" w:color="auto"/>
        <w:right w:val="none" w:sz="0" w:space="0" w:color="auto"/>
      </w:divBdr>
    </w:div>
    <w:div w:id="583345913">
      <w:bodyDiv w:val="1"/>
      <w:marLeft w:val="0"/>
      <w:marRight w:val="0"/>
      <w:marTop w:val="0"/>
      <w:marBottom w:val="0"/>
      <w:divBdr>
        <w:top w:val="none" w:sz="0" w:space="0" w:color="auto"/>
        <w:left w:val="none" w:sz="0" w:space="0" w:color="auto"/>
        <w:bottom w:val="none" w:sz="0" w:space="0" w:color="auto"/>
        <w:right w:val="none" w:sz="0" w:space="0" w:color="auto"/>
      </w:divBdr>
    </w:div>
    <w:div w:id="596598492">
      <w:bodyDiv w:val="1"/>
      <w:marLeft w:val="0"/>
      <w:marRight w:val="0"/>
      <w:marTop w:val="0"/>
      <w:marBottom w:val="0"/>
      <w:divBdr>
        <w:top w:val="none" w:sz="0" w:space="0" w:color="auto"/>
        <w:left w:val="none" w:sz="0" w:space="0" w:color="auto"/>
        <w:bottom w:val="none" w:sz="0" w:space="0" w:color="auto"/>
        <w:right w:val="none" w:sz="0" w:space="0" w:color="auto"/>
      </w:divBdr>
    </w:div>
    <w:div w:id="600336114">
      <w:bodyDiv w:val="1"/>
      <w:marLeft w:val="0"/>
      <w:marRight w:val="0"/>
      <w:marTop w:val="0"/>
      <w:marBottom w:val="0"/>
      <w:divBdr>
        <w:top w:val="none" w:sz="0" w:space="0" w:color="auto"/>
        <w:left w:val="none" w:sz="0" w:space="0" w:color="auto"/>
        <w:bottom w:val="none" w:sz="0" w:space="0" w:color="auto"/>
        <w:right w:val="none" w:sz="0" w:space="0" w:color="auto"/>
      </w:divBdr>
    </w:div>
    <w:div w:id="601493016">
      <w:bodyDiv w:val="1"/>
      <w:marLeft w:val="0"/>
      <w:marRight w:val="0"/>
      <w:marTop w:val="0"/>
      <w:marBottom w:val="0"/>
      <w:divBdr>
        <w:top w:val="none" w:sz="0" w:space="0" w:color="auto"/>
        <w:left w:val="none" w:sz="0" w:space="0" w:color="auto"/>
        <w:bottom w:val="none" w:sz="0" w:space="0" w:color="auto"/>
        <w:right w:val="none" w:sz="0" w:space="0" w:color="auto"/>
      </w:divBdr>
    </w:div>
    <w:div w:id="608703324">
      <w:bodyDiv w:val="1"/>
      <w:marLeft w:val="0"/>
      <w:marRight w:val="0"/>
      <w:marTop w:val="0"/>
      <w:marBottom w:val="0"/>
      <w:divBdr>
        <w:top w:val="none" w:sz="0" w:space="0" w:color="auto"/>
        <w:left w:val="none" w:sz="0" w:space="0" w:color="auto"/>
        <w:bottom w:val="none" w:sz="0" w:space="0" w:color="auto"/>
        <w:right w:val="none" w:sz="0" w:space="0" w:color="auto"/>
      </w:divBdr>
    </w:div>
    <w:div w:id="612858763">
      <w:bodyDiv w:val="1"/>
      <w:marLeft w:val="0"/>
      <w:marRight w:val="0"/>
      <w:marTop w:val="0"/>
      <w:marBottom w:val="0"/>
      <w:divBdr>
        <w:top w:val="none" w:sz="0" w:space="0" w:color="auto"/>
        <w:left w:val="none" w:sz="0" w:space="0" w:color="auto"/>
        <w:bottom w:val="none" w:sz="0" w:space="0" w:color="auto"/>
        <w:right w:val="none" w:sz="0" w:space="0" w:color="auto"/>
      </w:divBdr>
    </w:div>
    <w:div w:id="632292050">
      <w:bodyDiv w:val="1"/>
      <w:marLeft w:val="0"/>
      <w:marRight w:val="0"/>
      <w:marTop w:val="0"/>
      <w:marBottom w:val="0"/>
      <w:divBdr>
        <w:top w:val="none" w:sz="0" w:space="0" w:color="auto"/>
        <w:left w:val="none" w:sz="0" w:space="0" w:color="auto"/>
        <w:bottom w:val="none" w:sz="0" w:space="0" w:color="auto"/>
        <w:right w:val="none" w:sz="0" w:space="0" w:color="auto"/>
      </w:divBdr>
    </w:div>
    <w:div w:id="645431133">
      <w:bodyDiv w:val="1"/>
      <w:marLeft w:val="0"/>
      <w:marRight w:val="0"/>
      <w:marTop w:val="0"/>
      <w:marBottom w:val="0"/>
      <w:divBdr>
        <w:top w:val="none" w:sz="0" w:space="0" w:color="auto"/>
        <w:left w:val="none" w:sz="0" w:space="0" w:color="auto"/>
        <w:bottom w:val="none" w:sz="0" w:space="0" w:color="auto"/>
        <w:right w:val="none" w:sz="0" w:space="0" w:color="auto"/>
      </w:divBdr>
    </w:div>
    <w:div w:id="647125180">
      <w:bodyDiv w:val="1"/>
      <w:marLeft w:val="0"/>
      <w:marRight w:val="0"/>
      <w:marTop w:val="0"/>
      <w:marBottom w:val="0"/>
      <w:divBdr>
        <w:top w:val="none" w:sz="0" w:space="0" w:color="auto"/>
        <w:left w:val="none" w:sz="0" w:space="0" w:color="auto"/>
        <w:bottom w:val="none" w:sz="0" w:space="0" w:color="auto"/>
        <w:right w:val="none" w:sz="0" w:space="0" w:color="auto"/>
      </w:divBdr>
    </w:div>
    <w:div w:id="659384842">
      <w:bodyDiv w:val="1"/>
      <w:marLeft w:val="0"/>
      <w:marRight w:val="0"/>
      <w:marTop w:val="0"/>
      <w:marBottom w:val="0"/>
      <w:divBdr>
        <w:top w:val="none" w:sz="0" w:space="0" w:color="auto"/>
        <w:left w:val="none" w:sz="0" w:space="0" w:color="auto"/>
        <w:bottom w:val="none" w:sz="0" w:space="0" w:color="auto"/>
        <w:right w:val="none" w:sz="0" w:space="0" w:color="auto"/>
      </w:divBdr>
    </w:div>
    <w:div w:id="681660391">
      <w:bodyDiv w:val="1"/>
      <w:marLeft w:val="0"/>
      <w:marRight w:val="0"/>
      <w:marTop w:val="0"/>
      <w:marBottom w:val="0"/>
      <w:divBdr>
        <w:top w:val="none" w:sz="0" w:space="0" w:color="auto"/>
        <w:left w:val="none" w:sz="0" w:space="0" w:color="auto"/>
        <w:bottom w:val="none" w:sz="0" w:space="0" w:color="auto"/>
        <w:right w:val="none" w:sz="0" w:space="0" w:color="auto"/>
      </w:divBdr>
    </w:div>
    <w:div w:id="690490700">
      <w:bodyDiv w:val="1"/>
      <w:marLeft w:val="0"/>
      <w:marRight w:val="0"/>
      <w:marTop w:val="0"/>
      <w:marBottom w:val="0"/>
      <w:divBdr>
        <w:top w:val="none" w:sz="0" w:space="0" w:color="auto"/>
        <w:left w:val="none" w:sz="0" w:space="0" w:color="auto"/>
        <w:bottom w:val="none" w:sz="0" w:space="0" w:color="auto"/>
        <w:right w:val="none" w:sz="0" w:space="0" w:color="auto"/>
      </w:divBdr>
    </w:div>
    <w:div w:id="697976217">
      <w:bodyDiv w:val="1"/>
      <w:marLeft w:val="0"/>
      <w:marRight w:val="0"/>
      <w:marTop w:val="0"/>
      <w:marBottom w:val="0"/>
      <w:divBdr>
        <w:top w:val="none" w:sz="0" w:space="0" w:color="auto"/>
        <w:left w:val="none" w:sz="0" w:space="0" w:color="auto"/>
        <w:bottom w:val="none" w:sz="0" w:space="0" w:color="auto"/>
        <w:right w:val="none" w:sz="0" w:space="0" w:color="auto"/>
      </w:divBdr>
    </w:div>
    <w:div w:id="704255572">
      <w:bodyDiv w:val="1"/>
      <w:marLeft w:val="0"/>
      <w:marRight w:val="0"/>
      <w:marTop w:val="0"/>
      <w:marBottom w:val="0"/>
      <w:divBdr>
        <w:top w:val="none" w:sz="0" w:space="0" w:color="auto"/>
        <w:left w:val="none" w:sz="0" w:space="0" w:color="auto"/>
        <w:bottom w:val="none" w:sz="0" w:space="0" w:color="auto"/>
        <w:right w:val="none" w:sz="0" w:space="0" w:color="auto"/>
      </w:divBdr>
    </w:div>
    <w:div w:id="712000616">
      <w:bodyDiv w:val="1"/>
      <w:marLeft w:val="0"/>
      <w:marRight w:val="0"/>
      <w:marTop w:val="0"/>
      <w:marBottom w:val="0"/>
      <w:divBdr>
        <w:top w:val="none" w:sz="0" w:space="0" w:color="auto"/>
        <w:left w:val="none" w:sz="0" w:space="0" w:color="auto"/>
        <w:bottom w:val="none" w:sz="0" w:space="0" w:color="auto"/>
        <w:right w:val="none" w:sz="0" w:space="0" w:color="auto"/>
      </w:divBdr>
    </w:div>
    <w:div w:id="713310982">
      <w:bodyDiv w:val="1"/>
      <w:marLeft w:val="0"/>
      <w:marRight w:val="0"/>
      <w:marTop w:val="0"/>
      <w:marBottom w:val="0"/>
      <w:divBdr>
        <w:top w:val="none" w:sz="0" w:space="0" w:color="auto"/>
        <w:left w:val="none" w:sz="0" w:space="0" w:color="auto"/>
        <w:bottom w:val="none" w:sz="0" w:space="0" w:color="auto"/>
        <w:right w:val="none" w:sz="0" w:space="0" w:color="auto"/>
      </w:divBdr>
    </w:div>
    <w:div w:id="740368747">
      <w:bodyDiv w:val="1"/>
      <w:marLeft w:val="0"/>
      <w:marRight w:val="0"/>
      <w:marTop w:val="0"/>
      <w:marBottom w:val="0"/>
      <w:divBdr>
        <w:top w:val="none" w:sz="0" w:space="0" w:color="auto"/>
        <w:left w:val="none" w:sz="0" w:space="0" w:color="auto"/>
        <w:bottom w:val="none" w:sz="0" w:space="0" w:color="auto"/>
        <w:right w:val="none" w:sz="0" w:space="0" w:color="auto"/>
      </w:divBdr>
    </w:div>
    <w:div w:id="749544304">
      <w:bodyDiv w:val="1"/>
      <w:marLeft w:val="0"/>
      <w:marRight w:val="0"/>
      <w:marTop w:val="0"/>
      <w:marBottom w:val="0"/>
      <w:divBdr>
        <w:top w:val="none" w:sz="0" w:space="0" w:color="auto"/>
        <w:left w:val="none" w:sz="0" w:space="0" w:color="auto"/>
        <w:bottom w:val="none" w:sz="0" w:space="0" w:color="auto"/>
        <w:right w:val="none" w:sz="0" w:space="0" w:color="auto"/>
      </w:divBdr>
    </w:div>
    <w:div w:id="750085321">
      <w:bodyDiv w:val="1"/>
      <w:marLeft w:val="0"/>
      <w:marRight w:val="0"/>
      <w:marTop w:val="0"/>
      <w:marBottom w:val="0"/>
      <w:divBdr>
        <w:top w:val="none" w:sz="0" w:space="0" w:color="auto"/>
        <w:left w:val="none" w:sz="0" w:space="0" w:color="auto"/>
        <w:bottom w:val="none" w:sz="0" w:space="0" w:color="auto"/>
        <w:right w:val="none" w:sz="0" w:space="0" w:color="auto"/>
      </w:divBdr>
    </w:div>
    <w:div w:id="750465842">
      <w:bodyDiv w:val="1"/>
      <w:marLeft w:val="0"/>
      <w:marRight w:val="0"/>
      <w:marTop w:val="0"/>
      <w:marBottom w:val="0"/>
      <w:divBdr>
        <w:top w:val="none" w:sz="0" w:space="0" w:color="auto"/>
        <w:left w:val="none" w:sz="0" w:space="0" w:color="auto"/>
        <w:bottom w:val="none" w:sz="0" w:space="0" w:color="auto"/>
        <w:right w:val="none" w:sz="0" w:space="0" w:color="auto"/>
      </w:divBdr>
    </w:div>
    <w:div w:id="754864864">
      <w:bodyDiv w:val="1"/>
      <w:marLeft w:val="0"/>
      <w:marRight w:val="0"/>
      <w:marTop w:val="0"/>
      <w:marBottom w:val="0"/>
      <w:divBdr>
        <w:top w:val="none" w:sz="0" w:space="0" w:color="auto"/>
        <w:left w:val="none" w:sz="0" w:space="0" w:color="auto"/>
        <w:bottom w:val="none" w:sz="0" w:space="0" w:color="auto"/>
        <w:right w:val="none" w:sz="0" w:space="0" w:color="auto"/>
      </w:divBdr>
    </w:div>
    <w:div w:id="761142706">
      <w:bodyDiv w:val="1"/>
      <w:marLeft w:val="0"/>
      <w:marRight w:val="0"/>
      <w:marTop w:val="0"/>
      <w:marBottom w:val="0"/>
      <w:divBdr>
        <w:top w:val="none" w:sz="0" w:space="0" w:color="auto"/>
        <w:left w:val="none" w:sz="0" w:space="0" w:color="auto"/>
        <w:bottom w:val="none" w:sz="0" w:space="0" w:color="auto"/>
        <w:right w:val="none" w:sz="0" w:space="0" w:color="auto"/>
      </w:divBdr>
    </w:div>
    <w:div w:id="768042836">
      <w:bodyDiv w:val="1"/>
      <w:marLeft w:val="0"/>
      <w:marRight w:val="0"/>
      <w:marTop w:val="0"/>
      <w:marBottom w:val="0"/>
      <w:divBdr>
        <w:top w:val="none" w:sz="0" w:space="0" w:color="auto"/>
        <w:left w:val="none" w:sz="0" w:space="0" w:color="auto"/>
        <w:bottom w:val="none" w:sz="0" w:space="0" w:color="auto"/>
        <w:right w:val="none" w:sz="0" w:space="0" w:color="auto"/>
      </w:divBdr>
    </w:div>
    <w:div w:id="770249270">
      <w:bodyDiv w:val="1"/>
      <w:marLeft w:val="0"/>
      <w:marRight w:val="0"/>
      <w:marTop w:val="0"/>
      <w:marBottom w:val="0"/>
      <w:divBdr>
        <w:top w:val="none" w:sz="0" w:space="0" w:color="auto"/>
        <w:left w:val="none" w:sz="0" w:space="0" w:color="auto"/>
        <w:bottom w:val="none" w:sz="0" w:space="0" w:color="auto"/>
        <w:right w:val="none" w:sz="0" w:space="0" w:color="auto"/>
      </w:divBdr>
    </w:div>
    <w:div w:id="771827368">
      <w:bodyDiv w:val="1"/>
      <w:marLeft w:val="0"/>
      <w:marRight w:val="0"/>
      <w:marTop w:val="0"/>
      <w:marBottom w:val="0"/>
      <w:divBdr>
        <w:top w:val="none" w:sz="0" w:space="0" w:color="auto"/>
        <w:left w:val="none" w:sz="0" w:space="0" w:color="auto"/>
        <w:bottom w:val="none" w:sz="0" w:space="0" w:color="auto"/>
        <w:right w:val="none" w:sz="0" w:space="0" w:color="auto"/>
      </w:divBdr>
    </w:div>
    <w:div w:id="776484778">
      <w:bodyDiv w:val="1"/>
      <w:marLeft w:val="0"/>
      <w:marRight w:val="0"/>
      <w:marTop w:val="0"/>
      <w:marBottom w:val="0"/>
      <w:divBdr>
        <w:top w:val="none" w:sz="0" w:space="0" w:color="auto"/>
        <w:left w:val="none" w:sz="0" w:space="0" w:color="auto"/>
        <w:bottom w:val="none" w:sz="0" w:space="0" w:color="auto"/>
        <w:right w:val="none" w:sz="0" w:space="0" w:color="auto"/>
      </w:divBdr>
    </w:div>
    <w:div w:id="784613446">
      <w:bodyDiv w:val="1"/>
      <w:marLeft w:val="0"/>
      <w:marRight w:val="0"/>
      <w:marTop w:val="0"/>
      <w:marBottom w:val="0"/>
      <w:divBdr>
        <w:top w:val="none" w:sz="0" w:space="0" w:color="auto"/>
        <w:left w:val="none" w:sz="0" w:space="0" w:color="auto"/>
        <w:bottom w:val="none" w:sz="0" w:space="0" w:color="auto"/>
        <w:right w:val="none" w:sz="0" w:space="0" w:color="auto"/>
      </w:divBdr>
    </w:div>
    <w:div w:id="787092577">
      <w:bodyDiv w:val="1"/>
      <w:marLeft w:val="0"/>
      <w:marRight w:val="0"/>
      <w:marTop w:val="0"/>
      <w:marBottom w:val="0"/>
      <w:divBdr>
        <w:top w:val="none" w:sz="0" w:space="0" w:color="auto"/>
        <w:left w:val="none" w:sz="0" w:space="0" w:color="auto"/>
        <w:bottom w:val="none" w:sz="0" w:space="0" w:color="auto"/>
        <w:right w:val="none" w:sz="0" w:space="0" w:color="auto"/>
      </w:divBdr>
    </w:div>
    <w:div w:id="791441100">
      <w:bodyDiv w:val="1"/>
      <w:marLeft w:val="0"/>
      <w:marRight w:val="0"/>
      <w:marTop w:val="0"/>
      <w:marBottom w:val="0"/>
      <w:divBdr>
        <w:top w:val="none" w:sz="0" w:space="0" w:color="auto"/>
        <w:left w:val="none" w:sz="0" w:space="0" w:color="auto"/>
        <w:bottom w:val="none" w:sz="0" w:space="0" w:color="auto"/>
        <w:right w:val="none" w:sz="0" w:space="0" w:color="auto"/>
      </w:divBdr>
    </w:div>
    <w:div w:id="795559538">
      <w:bodyDiv w:val="1"/>
      <w:marLeft w:val="0"/>
      <w:marRight w:val="0"/>
      <w:marTop w:val="0"/>
      <w:marBottom w:val="0"/>
      <w:divBdr>
        <w:top w:val="none" w:sz="0" w:space="0" w:color="auto"/>
        <w:left w:val="none" w:sz="0" w:space="0" w:color="auto"/>
        <w:bottom w:val="none" w:sz="0" w:space="0" w:color="auto"/>
        <w:right w:val="none" w:sz="0" w:space="0" w:color="auto"/>
      </w:divBdr>
    </w:div>
    <w:div w:id="807362119">
      <w:bodyDiv w:val="1"/>
      <w:marLeft w:val="0"/>
      <w:marRight w:val="0"/>
      <w:marTop w:val="0"/>
      <w:marBottom w:val="0"/>
      <w:divBdr>
        <w:top w:val="none" w:sz="0" w:space="0" w:color="auto"/>
        <w:left w:val="none" w:sz="0" w:space="0" w:color="auto"/>
        <w:bottom w:val="none" w:sz="0" w:space="0" w:color="auto"/>
        <w:right w:val="none" w:sz="0" w:space="0" w:color="auto"/>
      </w:divBdr>
    </w:div>
    <w:div w:id="810171002">
      <w:bodyDiv w:val="1"/>
      <w:marLeft w:val="0"/>
      <w:marRight w:val="0"/>
      <w:marTop w:val="0"/>
      <w:marBottom w:val="0"/>
      <w:divBdr>
        <w:top w:val="none" w:sz="0" w:space="0" w:color="auto"/>
        <w:left w:val="none" w:sz="0" w:space="0" w:color="auto"/>
        <w:bottom w:val="none" w:sz="0" w:space="0" w:color="auto"/>
        <w:right w:val="none" w:sz="0" w:space="0" w:color="auto"/>
      </w:divBdr>
    </w:div>
    <w:div w:id="835195138">
      <w:bodyDiv w:val="1"/>
      <w:marLeft w:val="0"/>
      <w:marRight w:val="0"/>
      <w:marTop w:val="0"/>
      <w:marBottom w:val="0"/>
      <w:divBdr>
        <w:top w:val="none" w:sz="0" w:space="0" w:color="auto"/>
        <w:left w:val="none" w:sz="0" w:space="0" w:color="auto"/>
        <w:bottom w:val="none" w:sz="0" w:space="0" w:color="auto"/>
        <w:right w:val="none" w:sz="0" w:space="0" w:color="auto"/>
      </w:divBdr>
    </w:div>
    <w:div w:id="836725266">
      <w:bodyDiv w:val="1"/>
      <w:marLeft w:val="0"/>
      <w:marRight w:val="0"/>
      <w:marTop w:val="0"/>
      <w:marBottom w:val="0"/>
      <w:divBdr>
        <w:top w:val="none" w:sz="0" w:space="0" w:color="auto"/>
        <w:left w:val="none" w:sz="0" w:space="0" w:color="auto"/>
        <w:bottom w:val="none" w:sz="0" w:space="0" w:color="auto"/>
        <w:right w:val="none" w:sz="0" w:space="0" w:color="auto"/>
      </w:divBdr>
    </w:div>
    <w:div w:id="838157958">
      <w:bodyDiv w:val="1"/>
      <w:marLeft w:val="0"/>
      <w:marRight w:val="0"/>
      <w:marTop w:val="0"/>
      <w:marBottom w:val="0"/>
      <w:divBdr>
        <w:top w:val="none" w:sz="0" w:space="0" w:color="auto"/>
        <w:left w:val="none" w:sz="0" w:space="0" w:color="auto"/>
        <w:bottom w:val="none" w:sz="0" w:space="0" w:color="auto"/>
        <w:right w:val="none" w:sz="0" w:space="0" w:color="auto"/>
      </w:divBdr>
    </w:div>
    <w:div w:id="840197227">
      <w:bodyDiv w:val="1"/>
      <w:marLeft w:val="0"/>
      <w:marRight w:val="0"/>
      <w:marTop w:val="0"/>
      <w:marBottom w:val="0"/>
      <w:divBdr>
        <w:top w:val="none" w:sz="0" w:space="0" w:color="auto"/>
        <w:left w:val="none" w:sz="0" w:space="0" w:color="auto"/>
        <w:bottom w:val="none" w:sz="0" w:space="0" w:color="auto"/>
        <w:right w:val="none" w:sz="0" w:space="0" w:color="auto"/>
      </w:divBdr>
    </w:div>
    <w:div w:id="849684406">
      <w:bodyDiv w:val="1"/>
      <w:marLeft w:val="0"/>
      <w:marRight w:val="0"/>
      <w:marTop w:val="0"/>
      <w:marBottom w:val="0"/>
      <w:divBdr>
        <w:top w:val="none" w:sz="0" w:space="0" w:color="auto"/>
        <w:left w:val="none" w:sz="0" w:space="0" w:color="auto"/>
        <w:bottom w:val="none" w:sz="0" w:space="0" w:color="auto"/>
        <w:right w:val="none" w:sz="0" w:space="0" w:color="auto"/>
      </w:divBdr>
    </w:div>
    <w:div w:id="855534940">
      <w:bodyDiv w:val="1"/>
      <w:marLeft w:val="0"/>
      <w:marRight w:val="0"/>
      <w:marTop w:val="0"/>
      <w:marBottom w:val="0"/>
      <w:divBdr>
        <w:top w:val="none" w:sz="0" w:space="0" w:color="auto"/>
        <w:left w:val="none" w:sz="0" w:space="0" w:color="auto"/>
        <w:bottom w:val="none" w:sz="0" w:space="0" w:color="auto"/>
        <w:right w:val="none" w:sz="0" w:space="0" w:color="auto"/>
      </w:divBdr>
    </w:div>
    <w:div w:id="857738304">
      <w:bodyDiv w:val="1"/>
      <w:marLeft w:val="0"/>
      <w:marRight w:val="0"/>
      <w:marTop w:val="0"/>
      <w:marBottom w:val="0"/>
      <w:divBdr>
        <w:top w:val="none" w:sz="0" w:space="0" w:color="auto"/>
        <w:left w:val="none" w:sz="0" w:space="0" w:color="auto"/>
        <w:bottom w:val="none" w:sz="0" w:space="0" w:color="auto"/>
        <w:right w:val="none" w:sz="0" w:space="0" w:color="auto"/>
      </w:divBdr>
    </w:div>
    <w:div w:id="858743348">
      <w:bodyDiv w:val="1"/>
      <w:marLeft w:val="0"/>
      <w:marRight w:val="0"/>
      <w:marTop w:val="0"/>
      <w:marBottom w:val="0"/>
      <w:divBdr>
        <w:top w:val="none" w:sz="0" w:space="0" w:color="auto"/>
        <w:left w:val="none" w:sz="0" w:space="0" w:color="auto"/>
        <w:bottom w:val="none" w:sz="0" w:space="0" w:color="auto"/>
        <w:right w:val="none" w:sz="0" w:space="0" w:color="auto"/>
      </w:divBdr>
    </w:div>
    <w:div w:id="866600558">
      <w:bodyDiv w:val="1"/>
      <w:marLeft w:val="0"/>
      <w:marRight w:val="0"/>
      <w:marTop w:val="0"/>
      <w:marBottom w:val="0"/>
      <w:divBdr>
        <w:top w:val="none" w:sz="0" w:space="0" w:color="auto"/>
        <w:left w:val="none" w:sz="0" w:space="0" w:color="auto"/>
        <w:bottom w:val="none" w:sz="0" w:space="0" w:color="auto"/>
        <w:right w:val="none" w:sz="0" w:space="0" w:color="auto"/>
      </w:divBdr>
    </w:div>
    <w:div w:id="874316888">
      <w:bodyDiv w:val="1"/>
      <w:marLeft w:val="0"/>
      <w:marRight w:val="0"/>
      <w:marTop w:val="0"/>
      <w:marBottom w:val="0"/>
      <w:divBdr>
        <w:top w:val="none" w:sz="0" w:space="0" w:color="auto"/>
        <w:left w:val="none" w:sz="0" w:space="0" w:color="auto"/>
        <w:bottom w:val="none" w:sz="0" w:space="0" w:color="auto"/>
        <w:right w:val="none" w:sz="0" w:space="0" w:color="auto"/>
      </w:divBdr>
    </w:div>
    <w:div w:id="887760229">
      <w:bodyDiv w:val="1"/>
      <w:marLeft w:val="0"/>
      <w:marRight w:val="0"/>
      <w:marTop w:val="0"/>
      <w:marBottom w:val="0"/>
      <w:divBdr>
        <w:top w:val="none" w:sz="0" w:space="0" w:color="auto"/>
        <w:left w:val="none" w:sz="0" w:space="0" w:color="auto"/>
        <w:bottom w:val="none" w:sz="0" w:space="0" w:color="auto"/>
        <w:right w:val="none" w:sz="0" w:space="0" w:color="auto"/>
      </w:divBdr>
    </w:div>
    <w:div w:id="894663185">
      <w:bodyDiv w:val="1"/>
      <w:marLeft w:val="0"/>
      <w:marRight w:val="0"/>
      <w:marTop w:val="0"/>
      <w:marBottom w:val="0"/>
      <w:divBdr>
        <w:top w:val="none" w:sz="0" w:space="0" w:color="auto"/>
        <w:left w:val="none" w:sz="0" w:space="0" w:color="auto"/>
        <w:bottom w:val="none" w:sz="0" w:space="0" w:color="auto"/>
        <w:right w:val="none" w:sz="0" w:space="0" w:color="auto"/>
      </w:divBdr>
    </w:div>
    <w:div w:id="895043519">
      <w:bodyDiv w:val="1"/>
      <w:marLeft w:val="0"/>
      <w:marRight w:val="0"/>
      <w:marTop w:val="0"/>
      <w:marBottom w:val="0"/>
      <w:divBdr>
        <w:top w:val="none" w:sz="0" w:space="0" w:color="auto"/>
        <w:left w:val="none" w:sz="0" w:space="0" w:color="auto"/>
        <w:bottom w:val="none" w:sz="0" w:space="0" w:color="auto"/>
        <w:right w:val="none" w:sz="0" w:space="0" w:color="auto"/>
      </w:divBdr>
    </w:div>
    <w:div w:id="908079958">
      <w:bodyDiv w:val="1"/>
      <w:marLeft w:val="0"/>
      <w:marRight w:val="0"/>
      <w:marTop w:val="0"/>
      <w:marBottom w:val="0"/>
      <w:divBdr>
        <w:top w:val="none" w:sz="0" w:space="0" w:color="auto"/>
        <w:left w:val="none" w:sz="0" w:space="0" w:color="auto"/>
        <w:bottom w:val="none" w:sz="0" w:space="0" w:color="auto"/>
        <w:right w:val="none" w:sz="0" w:space="0" w:color="auto"/>
      </w:divBdr>
    </w:div>
    <w:div w:id="914631012">
      <w:bodyDiv w:val="1"/>
      <w:marLeft w:val="0"/>
      <w:marRight w:val="0"/>
      <w:marTop w:val="0"/>
      <w:marBottom w:val="0"/>
      <w:divBdr>
        <w:top w:val="none" w:sz="0" w:space="0" w:color="auto"/>
        <w:left w:val="none" w:sz="0" w:space="0" w:color="auto"/>
        <w:bottom w:val="none" w:sz="0" w:space="0" w:color="auto"/>
        <w:right w:val="none" w:sz="0" w:space="0" w:color="auto"/>
      </w:divBdr>
    </w:div>
    <w:div w:id="917860762">
      <w:bodyDiv w:val="1"/>
      <w:marLeft w:val="0"/>
      <w:marRight w:val="0"/>
      <w:marTop w:val="0"/>
      <w:marBottom w:val="0"/>
      <w:divBdr>
        <w:top w:val="none" w:sz="0" w:space="0" w:color="auto"/>
        <w:left w:val="none" w:sz="0" w:space="0" w:color="auto"/>
        <w:bottom w:val="none" w:sz="0" w:space="0" w:color="auto"/>
        <w:right w:val="none" w:sz="0" w:space="0" w:color="auto"/>
      </w:divBdr>
    </w:div>
    <w:div w:id="929391189">
      <w:bodyDiv w:val="1"/>
      <w:marLeft w:val="0"/>
      <w:marRight w:val="0"/>
      <w:marTop w:val="0"/>
      <w:marBottom w:val="0"/>
      <w:divBdr>
        <w:top w:val="none" w:sz="0" w:space="0" w:color="auto"/>
        <w:left w:val="none" w:sz="0" w:space="0" w:color="auto"/>
        <w:bottom w:val="none" w:sz="0" w:space="0" w:color="auto"/>
        <w:right w:val="none" w:sz="0" w:space="0" w:color="auto"/>
      </w:divBdr>
    </w:div>
    <w:div w:id="929697735">
      <w:bodyDiv w:val="1"/>
      <w:marLeft w:val="0"/>
      <w:marRight w:val="0"/>
      <w:marTop w:val="0"/>
      <w:marBottom w:val="0"/>
      <w:divBdr>
        <w:top w:val="none" w:sz="0" w:space="0" w:color="auto"/>
        <w:left w:val="none" w:sz="0" w:space="0" w:color="auto"/>
        <w:bottom w:val="none" w:sz="0" w:space="0" w:color="auto"/>
        <w:right w:val="none" w:sz="0" w:space="0" w:color="auto"/>
      </w:divBdr>
    </w:div>
    <w:div w:id="930434228">
      <w:bodyDiv w:val="1"/>
      <w:marLeft w:val="0"/>
      <w:marRight w:val="0"/>
      <w:marTop w:val="0"/>
      <w:marBottom w:val="0"/>
      <w:divBdr>
        <w:top w:val="none" w:sz="0" w:space="0" w:color="auto"/>
        <w:left w:val="none" w:sz="0" w:space="0" w:color="auto"/>
        <w:bottom w:val="none" w:sz="0" w:space="0" w:color="auto"/>
        <w:right w:val="none" w:sz="0" w:space="0" w:color="auto"/>
      </w:divBdr>
    </w:div>
    <w:div w:id="932395399">
      <w:bodyDiv w:val="1"/>
      <w:marLeft w:val="0"/>
      <w:marRight w:val="0"/>
      <w:marTop w:val="0"/>
      <w:marBottom w:val="0"/>
      <w:divBdr>
        <w:top w:val="none" w:sz="0" w:space="0" w:color="auto"/>
        <w:left w:val="none" w:sz="0" w:space="0" w:color="auto"/>
        <w:bottom w:val="none" w:sz="0" w:space="0" w:color="auto"/>
        <w:right w:val="none" w:sz="0" w:space="0" w:color="auto"/>
      </w:divBdr>
    </w:div>
    <w:div w:id="935985225">
      <w:bodyDiv w:val="1"/>
      <w:marLeft w:val="0"/>
      <w:marRight w:val="0"/>
      <w:marTop w:val="0"/>
      <w:marBottom w:val="0"/>
      <w:divBdr>
        <w:top w:val="none" w:sz="0" w:space="0" w:color="auto"/>
        <w:left w:val="none" w:sz="0" w:space="0" w:color="auto"/>
        <w:bottom w:val="none" w:sz="0" w:space="0" w:color="auto"/>
        <w:right w:val="none" w:sz="0" w:space="0" w:color="auto"/>
      </w:divBdr>
    </w:div>
    <w:div w:id="937099276">
      <w:bodyDiv w:val="1"/>
      <w:marLeft w:val="0"/>
      <w:marRight w:val="0"/>
      <w:marTop w:val="0"/>
      <w:marBottom w:val="0"/>
      <w:divBdr>
        <w:top w:val="none" w:sz="0" w:space="0" w:color="auto"/>
        <w:left w:val="none" w:sz="0" w:space="0" w:color="auto"/>
        <w:bottom w:val="none" w:sz="0" w:space="0" w:color="auto"/>
        <w:right w:val="none" w:sz="0" w:space="0" w:color="auto"/>
      </w:divBdr>
    </w:div>
    <w:div w:id="938412306">
      <w:bodyDiv w:val="1"/>
      <w:marLeft w:val="0"/>
      <w:marRight w:val="0"/>
      <w:marTop w:val="0"/>
      <w:marBottom w:val="0"/>
      <w:divBdr>
        <w:top w:val="none" w:sz="0" w:space="0" w:color="auto"/>
        <w:left w:val="none" w:sz="0" w:space="0" w:color="auto"/>
        <w:bottom w:val="none" w:sz="0" w:space="0" w:color="auto"/>
        <w:right w:val="none" w:sz="0" w:space="0" w:color="auto"/>
      </w:divBdr>
    </w:div>
    <w:div w:id="947926381">
      <w:bodyDiv w:val="1"/>
      <w:marLeft w:val="0"/>
      <w:marRight w:val="0"/>
      <w:marTop w:val="0"/>
      <w:marBottom w:val="0"/>
      <w:divBdr>
        <w:top w:val="none" w:sz="0" w:space="0" w:color="auto"/>
        <w:left w:val="none" w:sz="0" w:space="0" w:color="auto"/>
        <w:bottom w:val="none" w:sz="0" w:space="0" w:color="auto"/>
        <w:right w:val="none" w:sz="0" w:space="0" w:color="auto"/>
      </w:divBdr>
    </w:div>
    <w:div w:id="955133965">
      <w:bodyDiv w:val="1"/>
      <w:marLeft w:val="0"/>
      <w:marRight w:val="0"/>
      <w:marTop w:val="0"/>
      <w:marBottom w:val="0"/>
      <w:divBdr>
        <w:top w:val="none" w:sz="0" w:space="0" w:color="auto"/>
        <w:left w:val="none" w:sz="0" w:space="0" w:color="auto"/>
        <w:bottom w:val="none" w:sz="0" w:space="0" w:color="auto"/>
        <w:right w:val="none" w:sz="0" w:space="0" w:color="auto"/>
      </w:divBdr>
    </w:div>
    <w:div w:id="964045094">
      <w:bodyDiv w:val="1"/>
      <w:marLeft w:val="0"/>
      <w:marRight w:val="0"/>
      <w:marTop w:val="0"/>
      <w:marBottom w:val="0"/>
      <w:divBdr>
        <w:top w:val="none" w:sz="0" w:space="0" w:color="auto"/>
        <w:left w:val="none" w:sz="0" w:space="0" w:color="auto"/>
        <w:bottom w:val="none" w:sz="0" w:space="0" w:color="auto"/>
        <w:right w:val="none" w:sz="0" w:space="0" w:color="auto"/>
      </w:divBdr>
    </w:div>
    <w:div w:id="967586305">
      <w:bodyDiv w:val="1"/>
      <w:marLeft w:val="0"/>
      <w:marRight w:val="0"/>
      <w:marTop w:val="0"/>
      <w:marBottom w:val="0"/>
      <w:divBdr>
        <w:top w:val="none" w:sz="0" w:space="0" w:color="auto"/>
        <w:left w:val="none" w:sz="0" w:space="0" w:color="auto"/>
        <w:bottom w:val="none" w:sz="0" w:space="0" w:color="auto"/>
        <w:right w:val="none" w:sz="0" w:space="0" w:color="auto"/>
      </w:divBdr>
    </w:div>
    <w:div w:id="971905600">
      <w:bodyDiv w:val="1"/>
      <w:marLeft w:val="0"/>
      <w:marRight w:val="0"/>
      <w:marTop w:val="0"/>
      <w:marBottom w:val="0"/>
      <w:divBdr>
        <w:top w:val="none" w:sz="0" w:space="0" w:color="auto"/>
        <w:left w:val="none" w:sz="0" w:space="0" w:color="auto"/>
        <w:bottom w:val="none" w:sz="0" w:space="0" w:color="auto"/>
        <w:right w:val="none" w:sz="0" w:space="0" w:color="auto"/>
      </w:divBdr>
    </w:div>
    <w:div w:id="979773688">
      <w:bodyDiv w:val="1"/>
      <w:marLeft w:val="0"/>
      <w:marRight w:val="0"/>
      <w:marTop w:val="0"/>
      <w:marBottom w:val="0"/>
      <w:divBdr>
        <w:top w:val="none" w:sz="0" w:space="0" w:color="auto"/>
        <w:left w:val="none" w:sz="0" w:space="0" w:color="auto"/>
        <w:bottom w:val="none" w:sz="0" w:space="0" w:color="auto"/>
        <w:right w:val="none" w:sz="0" w:space="0" w:color="auto"/>
      </w:divBdr>
    </w:div>
    <w:div w:id="985012213">
      <w:bodyDiv w:val="1"/>
      <w:marLeft w:val="0"/>
      <w:marRight w:val="0"/>
      <w:marTop w:val="0"/>
      <w:marBottom w:val="0"/>
      <w:divBdr>
        <w:top w:val="none" w:sz="0" w:space="0" w:color="auto"/>
        <w:left w:val="none" w:sz="0" w:space="0" w:color="auto"/>
        <w:bottom w:val="none" w:sz="0" w:space="0" w:color="auto"/>
        <w:right w:val="none" w:sz="0" w:space="0" w:color="auto"/>
      </w:divBdr>
    </w:div>
    <w:div w:id="989017089">
      <w:bodyDiv w:val="1"/>
      <w:marLeft w:val="0"/>
      <w:marRight w:val="0"/>
      <w:marTop w:val="0"/>
      <w:marBottom w:val="0"/>
      <w:divBdr>
        <w:top w:val="none" w:sz="0" w:space="0" w:color="auto"/>
        <w:left w:val="none" w:sz="0" w:space="0" w:color="auto"/>
        <w:bottom w:val="none" w:sz="0" w:space="0" w:color="auto"/>
        <w:right w:val="none" w:sz="0" w:space="0" w:color="auto"/>
      </w:divBdr>
    </w:div>
    <w:div w:id="1001272353">
      <w:bodyDiv w:val="1"/>
      <w:marLeft w:val="0"/>
      <w:marRight w:val="0"/>
      <w:marTop w:val="0"/>
      <w:marBottom w:val="0"/>
      <w:divBdr>
        <w:top w:val="none" w:sz="0" w:space="0" w:color="auto"/>
        <w:left w:val="none" w:sz="0" w:space="0" w:color="auto"/>
        <w:bottom w:val="none" w:sz="0" w:space="0" w:color="auto"/>
        <w:right w:val="none" w:sz="0" w:space="0" w:color="auto"/>
      </w:divBdr>
    </w:div>
    <w:div w:id="1005523457">
      <w:bodyDiv w:val="1"/>
      <w:marLeft w:val="0"/>
      <w:marRight w:val="0"/>
      <w:marTop w:val="0"/>
      <w:marBottom w:val="0"/>
      <w:divBdr>
        <w:top w:val="none" w:sz="0" w:space="0" w:color="auto"/>
        <w:left w:val="none" w:sz="0" w:space="0" w:color="auto"/>
        <w:bottom w:val="none" w:sz="0" w:space="0" w:color="auto"/>
        <w:right w:val="none" w:sz="0" w:space="0" w:color="auto"/>
      </w:divBdr>
    </w:div>
    <w:div w:id="1009797962">
      <w:bodyDiv w:val="1"/>
      <w:marLeft w:val="0"/>
      <w:marRight w:val="0"/>
      <w:marTop w:val="0"/>
      <w:marBottom w:val="0"/>
      <w:divBdr>
        <w:top w:val="none" w:sz="0" w:space="0" w:color="auto"/>
        <w:left w:val="none" w:sz="0" w:space="0" w:color="auto"/>
        <w:bottom w:val="none" w:sz="0" w:space="0" w:color="auto"/>
        <w:right w:val="none" w:sz="0" w:space="0" w:color="auto"/>
      </w:divBdr>
    </w:div>
    <w:div w:id="1016276048">
      <w:bodyDiv w:val="1"/>
      <w:marLeft w:val="0"/>
      <w:marRight w:val="0"/>
      <w:marTop w:val="0"/>
      <w:marBottom w:val="0"/>
      <w:divBdr>
        <w:top w:val="none" w:sz="0" w:space="0" w:color="auto"/>
        <w:left w:val="none" w:sz="0" w:space="0" w:color="auto"/>
        <w:bottom w:val="none" w:sz="0" w:space="0" w:color="auto"/>
        <w:right w:val="none" w:sz="0" w:space="0" w:color="auto"/>
      </w:divBdr>
    </w:div>
    <w:div w:id="1017344599">
      <w:bodyDiv w:val="1"/>
      <w:marLeft w:val="0"/>
      <w:marRight w:val="0"/>
      <w:marTop w:val="0"/>
      <w:marBottom w:val="0"/>
      <w:divBdr>
        <w:top w:val="none" w:sz="0" w:space="0" w:color="auto"/>
        <w:left w:val="none" w:sz="0" w:space="0" w:color="auto"/>
        <w:bottom w:val="none" w:sz="0" w:space="0" w:color="auto"/>
        <w:right w:val="none" w:sz="0" w:space="0" w:color="auto"/>
      </w:divBdr>
    </w:div>
    <w:div w:id="1032458386">
      <w:bodyDiv w:val="1"/>
      <w:marLeft w:val="0"/>
      <w:marRight w:val="0"/>
      <w:marTop w:val="0"/>
      <w:marBottom w:val="0"/>
      <w:divBdr>
        <w:top w:val="none" w:sz="0" w:space="0" w:color="auto"/>
        <w:left w:val="none" w:sz="0" w:space="0" w:color="auto"/>
        <w:bottom w:val="none" w:sz="0" w:space="0" w:color="auto"/>
        <w:right w:val="none" w:sz="0" w:space="0" w:color="auto"/>
      </w:divBdr>
    </w:div>
    <w:div w:id="1047219764">
      <w:bodyDiv w:val="1"/>
      <w:marLeft w:val="0"/>
      <w:marRight w:val="0"/>
      <w:marTop w:val="0"/>
      <w:marBottom w:val="0"/>
      <w:divBdr>
        <w:top w:val="none" w:sz="0" w:space="0" w:color="auto"/>
        <w:left w:val="none" w:sz="0" w:space="0" w:color="auto"/>
        <w:bottom w:val="none" w:sz="0" w:space="0" w:color="auto"/>
        <w:right w:val="none" w:sz="0" w:space="0" w:color="auto"/>
      </w:divBdr>
    </w:div>
    <w:div w:id="1059666699">
      <w:bodyDiv w:val="1"/>
      <w:marLeft w:val="0"/>
      <w:marRight w:val="0"/>
      <w:marTop w:val="0"/>
      <w:marBottom w:val="0"/>
      <w:divBdr>
        <w:top w:val="none" w:sz="0" w:space="0" w:color="auto"/>
        <w:left w:val="none" w:sz="0" w:space="0" w:color="auto"/>
        <w:bottom w:val="none" w:sz="0" w:space="0" w:color="auto"/>
        <w:right w:val="none" w:sz="0" w:space="0" w:color="auto"/>
      </w:divBdr>
    </w:div>
    <w:div w:id="1066025054">
      <w:bodyDiv w:val="1"/>
      <w:marLeft w:val="0"/>
      <w:marRight w:val="0"/>
      <w:marTop w:val="0"/>
      <w:marBottom w:val="0"/>
      <w:divBdr>
        <w:top w:val="none" w:sz="0" w:space="0" w:color="auto"/>
        <w:left w:val="none" w:sz="0" w:space="0" w:color="auto"/>
        <w:bottom w:val="none" w:sz="0" w:space="0" w:color="auto"/>
        <w:right w:val="none" w:sz="0" w:space="0" w:color="auto"/>
      </w:divBdr>
    </w:div>
    <w:div w:id="1067847010">
      <w:bodyDiv w:val="1"/>
      <w:marLeft w:val="0"/>
      <w:marRight w:val="0"/>
      <w:marTop w:val="0"/>
      <w:marBottom w:val="0"/>
      <w:divBdr>
        <w:top w:val="none" w:sz="0" w:space="0" w:color="auto"/>
        <w:left w:val="none" w:sz="0" w:space="0" w:color="auto"/>
        <w:bottom w:val="none" w:sz="0" w:space="0" w:color="auto"/>
        <w:right w:val="none" w:sz="0" w:space="0" w:color="auto"/>
      </w:divBdr>
    </w:div>
    <w:div w:id="1068727769">
      <w:bodyDiv w:val="1"/>
      <w:marLeft w:val="0"/>
      <w:marRight w:val="0"/>
      <w:marTop w:val="0"/>
      <w:marBottom w:val="0"/>
      <w:divBdr>
        <w:top w:val="none" w:sz="0" w:space="0" w:color="auto"/>
        <w:left w:val="none" w:sz="0" w:space="0" w:color="auto"/>
        <w:bottom w:val="none" w:sz="0" w:space="0" w:color="auto"/>
        <w:right w:val="none" w:sz="0" w:space="0" w:color="auto"/>
      </w:divBdr>
    </w:div>
    <w:div w:id="1070274946">
      <w:bodyDiv w:val="1"/>
      <w:marLeft w:val="0"/>
      <w:marRight w:val="0"/>
      <w:marTop w:val="0"/>
      <w:marBottom w:val="0"/>
      <w:divBdr>
        <w:top w:val="none" w:sz="0" w:space="0" w:color="auto"/>
        <w:left w:val="none" w:sz="0" w:space="0" w:color="auto"/>
        <w:bottom w:val="none" w:sz="0" w:space="0" w:color="auto"/>
        <w:right w:val="none" w:sz="0" w:space="0" w:color="auto"/>
      </w:divBdr>
    </w:div>
    <w:div w:id="1075473193">
      <w:bodyDiv w:val="1"/>
      <w:marLeft w:val="0"/>
      <w:marRight w:val="0"/>
      <w:marTop w:val="0"/>
      <w:marBottom w:val="0"/>
      <w:divBdr>
        <w:top w:val="none" w:sz="0" w:space="0" w:color="auto"/>
        <w:left w:val="none" w:sz="0" w:space="0" w:color="auto"/>
        <w:bottom w:val="none" w:sz="0" w:space="0" w:color="auto"/>
        <w:right w:val="none" w:sz="0" w:space="0" w:color="auto"/>
      </w:divBdr>
    </w:div>
    <w:div w:id="1077675637">
      <w:bodyDiv w:val="1"/>
      <w:marLeft w:val="0"/>
      <w:marRight w:val="0"/>
      <w:marTop w:val="0"/>
      <w:marBottom w:val="0"/>
      <w:divBdr>
        <w:top w:val="none" w:sz="0" w:space="0" w:color="auto"/>
        <w:left w:val="none" w:sz="0" w:space="0" w:color="auto"/>
        <w:bottom w:val="none" w:sz="0" w:space="0" w:color="auto"/>
        <w:right w:val="none" w:sz="0" w:space="0" w:color="auto"/>
      </w:divBdr>
    </w:div>
    <w:div w:id="1078869875">
      <w:bodyDiv w:val="1"/>
      <w:marLeft w:val="0"/>
      <w:marRight w:val="0"/>
      <w:marTop w:val="0"/>
      <w:marBottom w:val="0"/>
      <w:divBdr>
        <w:top w:val="none" w:sz="0" w:space="0" w:color="auto"/>
        <w:left w:val="none" w:sz="0" w:space="0" w:color="auto"/>
        <w:bottom w:val="none" w:sz="0" w:space="0" w:color="auto"/>
        <w:right w:val="none" w:sz="0" w:space="0" w:color="auto"/>
      </w:divBdr>
    </w:div>
    <w:div w:id="1079982276">
      <w:bodyDiv w:val="1"/>
      <w:marLeft w:val="0"/>
      <w:marRight w:val="0"/>
      <w:marTop w:val="0"/>
      <w:marBottom w:val="0"/>
      <w:divBdr>
        <w:top w:val="none" w:sz="0" w:space="0" w:color="auto"/>
        <w:left w:val="none" w:sz="0" w:space="0" w:color="auto"/>
        <w:bottom w:val="none" w:sz="0" w:space="0" w:color="auto"/>
        <w:right w:val="none" w:sz="0" w:space="0" w:color="auto"/>
      </w:divBdr>
    </w:div>
    <w:div w:id="1086000314">
      <w:bodyDiv w:val="1"/>
      <w:marLeft w:val="0"/>
      <w:marRight w:val="0"/>
      <w:marTop w:val="0"/>
      <w:marBottom w:val="0"/>
      <w:divBdr>
        <w:top w:val="none" w:sz="0" w:space="0" w:color="auto"/>
        <w:left w:val="none" w:sz="0" w:space="0" w:color="auto"/>
        <w:bottom w:val="none" w:sz="0" w:space="0" w:color="auto"/>
        <w:right w:val="none" w:sz="0" w:space="0" w:color="auto"/>
      </w:divBdr>
    </w:div>
    <w:div w:id="1088431228">
      <w:bodyDiv w:val="1"/>
      <w:marLeft w:val="0"/>
      <w:marRight w:val="0"/>
      <w:marTop w:val="0"/>
      <w:marBottom w:val="0"/>
      <w:divBdr>
        <w:top w:val="none" w:sz="0" w:space="0" w:color="auto"/>
        <w:left w:val="none" w:sz="0" w:space="0" w:color="auto"/>
        <w:bottom w:val="none" w:sz="0" w:space="0" w:color="auto"/>
        <w:right w:val="none" w:sz="0" w:space="0" w:color="auto"/>
      </w:divBdr>
    </w:div>
    <w:div w:id="1091925104">
      <w:bodyDiv w:val="1"/>
      <w:marLeft w:val="0"/>
      <w:marRight w:val="0"/>
      <w:marTop w:val="0"/>
      <w:marBottom w:val="0"/>
      <w:divBdr>
        <w:top w:val="none" w:sz="0" w:space="0" w:color="auto"/>
        <w:left w:val="none" w:sz="0" w:space="0" w:color="auto"/>
        <w:bottom w:val="none" w:sz="0" w:space="0" w:color="auto"/>
        <w:right w:val="none" w:sz="0" w:space="0" w:color="auto"/>
      </w:divBdr>
    </w:div>
    <w:div w:id="1092775016">
      <w:bodyDiv w:val="1"/>
      <w:marLeft w:val="0"/>
      <w:marRight w:val="0"/>
      <w:marTop w:val="0"/>
      <w:marBottom w:val="0"/>
      <w:divBdr>
        <w:top w:val="none" w:sz="0" w:space="0" w:color="auto"/>
        <w:left w:val="none" w:sz="0" w:space="0" w:color="auto"/>
        <w:bottom w:val="none" w:sz="0" w:space="0" w:color="auto"/>
        <w:right w:val="none" w:sz="0" w:space="0" w:color="auto"/>
      </w:divBdr>
    </w:div>
    <w:div w:id="1096289608">
      <w:bodyDiv w:val="1"/>
      <w:marLeft w:val="0"/>
      <w:marRight w:val="0"/>
      <w:marTop w:val="0"/>
      <w:marBottom w:val="0"/>
      <w:divBdr>
        <w:top w:val="none" w:sz="0" w:space="0" w:color="auto"/>
        <w:left w:val="none" w:sz="0" w:space="0" w:color="auto"/>
        <w:bottom w:val="none" w:sz="0" w:space="0" w:color="auto"/>
        <w:right w:val="none" w:sz="0" w:space="0" w:color="auto"/>
      </w:divBdr>
    </w:div>
    <w:div w:id="1097948917">
      <w:bodyDiv w:val="1"/>
      <w:marLeft w:val="0"/>
      <w:marRight w:val="0"/>
      <w:marTop w:val="0"/>
      <w:marBottom w:val="0"/>
      <w:divBdr>
        <w:top w:val="none" w:sz="0" w:space="0" w:color="auto"/>
        <w:left w:val="none" w:sz="0" w:space="0" w:color="auto"/>
        <w:bottom w:val="none" w:sz="0" w:space="0" w:color="auto"/>
        <w:right w:val="none" w:sz="0" w:space="0" w:color="auto"/>
      </w:divBdr>
    </w:div>
    <w:div w:id="1107894907">
      <w:bodyDiv w:val="1"/>
      <w:marLeft w:val="0"/>
      <w:marRight w:val="0"/>
      <w:marTop w:val="0"/>
      <w:marBottom w:val="0"/>
      <w:divBdr>
        <w:top w:val="none" w:sz="0" w:space="0" w:color="auto"/>
        <w:left w:val="none" w:sz="0" w:space="0" w:color="auto"/>
        <w:bottom w:val="none" w:sz="0" w:space="0" w:color="auto"/>
        <w:right w:val="none" w:sz="0" w:space="0" w:color="auto"/>
      </w:divBdr>
    </w:div>
    <w:div w:id="1114791779">
      <w:bodyDiv w:val="1"/>
      <w:marLeft w:val="0"/>
      <w:marRight w:val="0"/>
      <w:marTop w:val="0"/>
      <w:marBottom w:val="0"/>
      <w:divBdr>
        <w:top w:val="none" w:sz="0" w:space="0" w:color="auto"/>
        <w:left w:val="none" w:sz="0" w:space="0" w:color="auto"/>
        <w:bottom w:val="none" w:sz="0" w:space="0" w:color="auto"/>
        <w:right w:val="none" w:sz="0" w:space="0" w:color="auto"/>
      </w:divBdr>
    </w:div>
    <w:div w:id="1132207888">
      <w:bodyDiv w:val="1"/>
      <w:marLeft w:val="0"/>
      <w:marRight w:val="0"/>
      <w:marTop w:val="0"/>
      <w:marBottom w:val="0"/>
      <w:divBdr>
        <w:top w:val="none" w:sz="0" w:space="0" w:color="auto"/>
        <w:left w:val="none" w:sz="0" w:space="0" w:color="auto"/>
        <w:bottom w:val="none" w:sz="0" w:space="0" w:color="auto"/>
        <w:right w:val="none" w:sz="0" w:space="0" w:color="auto"/>
      </w:divBdr>
    </w:div>
    <w:div w:id="1135179968">
      <w:bodyDiv w:val="1"/>
      <w:marLeft w:val="0"/>
      <w:marRight w:val="0"/>
      <w:marTop w:val="0"/>
      <w:marBottom w:val="0"/>
      <w:divBdr>
        <w:top w:val="none" w:sz="0" w:space="0" w:color="auto"/>
        <w:left w:val="none" w:sz="0" w:space="0" w:color="auto"/>
        <w:bottom w:val="none" w:sz="0" w:space="0" w:color="auto"/>
        <w:right w:val="none" w:sz="0" w:space="0" w:color="auto"/>
      </w:divBdr>
    </w:div>
    <w:div w:id="1140466293">
      <w:bodyDiv w:val="1"/>
      <w:marLeft w:val="0"/>
      <w:marRight w:val="0"/>
      <w:marTop w:val="0"/>
      <w:marBottom w:val="0"/>
      <w:divBdr>
        <w:top w:val="none" w:sz="0" w:space="0" w:color="auto"/>
        <w:left w:val="none" w:sz="0" w:space="0" w:color="auto"/>
        <w:bottom w:val="none" w:sz="0" w:space="0" w:color="auto"/>
        <w:right w:val="none" w:sz="0" w:space="0" w:color="auto"/>
      </w:divBdr>
    </w:div>
    <w:div w:id="1149051866">
      <w:bodyDiv w:val="1"/>
      <w:marLeft w:val="0"/>
      <w:marRight w:val="0"/>
      <w:marTop w:val="0"/>
      <w:marBottom w:val="0"/>
      <w:divBdr>
        <w:top w:val="none" w:sz="0" w:space="0" w:color="auto"/>
        <w:left w:val="none" w:sz="0" w:space="0" w:color="auto"/>
        <w:bottom w:val="none" w:sz="0" w:space="0" w:color="auto"/>
        <w:right w:val="none" w:sz="0" w:space="0" w:color="auto"/>
      </w:divBdr>
    </w:div>
    <w:div w:id="1160846601">
      <w:bodyDiv w:val="1"/>
      <w:marLeft w:val="0"/>
      <w:marRight w:val="0"/>
      <w:marTop w:val="0"/>
      <w:marBottom w:val="0"/>
      <w:divBdr>
        <w:top w:val="none" w:sz="0" w:space="0" w:color="auto"/>
        <w:left w:val="none" w:sz="0" w:space="0" w:color="auto"/>
        <w:bottom w:val="none" w:sz="0" w:space="0" w:color="auto"/>
        <w:right w:val="none" w:sz="0" w:space="0" w:color="auto"/>
      </w:divBdr>
    </w:div>
    <w:div w:id="1182551544">
      <w:bodyDiv w:val="1"/>
      <w:marLeft w:val="0"/>
      <w:marRight w:val="0"/>
      <w:marTop w:val="0"/>
      <w:marBottom w:val="0"/>
      <w:divBdr>
        <w:top w:val="none" w:sz="0" w:space="0" w:color="auto"/>
        <w:left w:val="none" w:sz="0" w:space="0" w:color="auto"/>
        <w:bottom w:val="none" w:sz="0" w:space="0" w:color="auto"/>
        <w:right w:val="none" w:sz="0" w:space="0" w:color="auto"/>
      </w:divBdr>
    </w:div>
    <w:div w:id="1184975980">
      <w:bodyDiv w:val="1"/>
      <w:marLeft w:val="0"/>
      <w:marRight w:val="0"/>
      <w:marTop w:val="0"/>
      <w:marBottom w:val="0"/>
      <w:divBdr>
        <w:top w:val="none" w:sz="0" w:space="0" w:color="auto"/>
        <w:left w:val="none" w:sz="0" w:space="0" w:color="auto"/>
        <w:bottom w:val="none" w:sz="0" w:space="0" w:color="auto"/>
        <w:right w:val="none" w:sz="0" w:space="0" w:color="auto"/>
      </w:divBdr>
    </w:div>
    <w:div w:id="1189639253">
      <w:bodyDiv w:val="1"/>
      <w:marLeft w:val="0"/>
      <w:marRight w:val="0"/>
      <w:marTop w:val="0"/>
      <w:marBottom w:val="0"/>
      <w:divBdr>
        <w:top w:val="none" w:sz="0" w:space="0" w:color="auto"/>
        <w:left w:val="none" w:sz="0" w:space="0" w:color="auto"/>
        <w:bottom w:val="none" w:sz="0" w:space="0" w:color="auto"/>
        <w:right w:val="none" w:sz="0" w:space="0" w:color="auto"/>
      </w:divBdr>
    </w:div>
    <w:div w:id="1193881418">
      <w:bodyDiv w:val="1"/>
      <w:marLeft w:val="0"/>
      <w:marRight w:val="0"/>
      <w:marTop w:val="0"/>
      <w:marBottom w:val="0"/>
      <w:divBdr>
        <w:top w:val="none" w:sz="0" w:space="0" w:color="auto"/>
        <w:left w:val="none" w:sz="0" w:space="0" w:color="auto"/>
        <w:bottom w:val="none" w:sz="0" w:space="0" w:color="auto"/>
        <w:right w:val="none" w:sz="0" w:space="0" w:color="auto"/>
      </w:divBdr>
    </w:div>
    <w:div w:id="1204102075">
      <w:bodyDiv w:val="1"/>
      <w:marLeft w:val="0"/>
      <w:marRight w:val="0"/>
      <w:marTop w:val="0"/>
      <w:marBottom w:val="0"/>
      <w:divBdr>
        <w:top w:val="none" w:sz="0" w:space="0" w:color="auto"/>
        <w:left w:val="none" w:sz="0" w:space="0" w:color="auto"/>
        <w:bottom w:val="none" w:sz="0" w:space="0" w:color="auto"/>
        <w:right w:val="none" w:sz="0" w:space="0" w:color="auto"/>
      </w:divBdr>
    </w:div>
    <w:div w:id="1224175728">
      <w:bodyDiv w:val="1"/>
      <w:marLeft w:val="0"/>
      <w:marRight w:val="0"/>
      <w:marTop w:val="0"/>
      <w:marBottom w:val="0"/>
      <w:divBdr>
        <w:top w:val="none" w:sz="0" w:space="0" w:color="auto"/>
        <w:left w:val="none" w:sz="0" w:space="0" w:color="auto"/>
        <w:bottom w:val="none" w:sz="0" w:space="0" w:color="auto"/>
        <w:right w:val="none" w:sz="0" w:space="0" w:color="auto"/>
      </w:divBdr>
    </w:div>
    <w:div w:id="1224638113">
      <w:bodyDiv w:val="1"/>
      <w:marLeft w:val="0"/>
      <w:marRight w:val="0"/>
      <w:marTop w:val="0"/>
      <w:marBottom w:val="0"/>
      <w:divBdr>
        <w:top w:val="none" w:sz="0" w:space="0" w:color="auto"/>
        <w:left w:val="none" w:sz="0" w:space="0" w:color="auto"/>
        <w:bottom w:val="none" w:sz="0" w:space="0" w:color="auto"/>
        <w:right w:val="none" w:sz="0" w:space="0" w:color="auto"/>
      </w:divBdr>
    </w:div>
    <w:div w:id="1226798215">
      <w:bodyDiv w:val="1"/>
      <w:marLeft w:val="0"/>
      <w:marRight w:val="0"/>
      <w:marTop w:val="0"/>
      <w:marBottom w:val="0"/>
      <w:divBdr>
        <w:top w:val="none" w:sz="0" w:space="0" w:color="auto"/>
        <w:left w:val="none" w:sz="0" w:space="0" w:color="auto"/>
        <w:bottom w:val="none" w:sz="0" w:space="0" w:color="auto"/>
        <w:right w:val="none" w:sz="0" w:space="0" w:color="auto"/>
      </w:divBdr>
    </w:div>
    <w:div w:id="1229267234">
      <w:bodyDiv w:val="1"/>
      <w:marLeft w:val="0"/>
      <w:marRight w:val="0"/>
      <w:marTop w:val="0"/>
      <w:marBottom w:val="0"/>
      <w:divBdr>
        <w:top w:val="none" w:sz="0" w:space="0" w:color="auto"/>
        <w:left w:val="none" w:sz="0" w:space="0" w:color="auto"/>
        <w:bottom w:val="none" w:sz="0" w:space="0" w:color="auto"/>
        <w:right w:val="none" w:sz="0" w:space="0" w:color="auto"/>
      </w:divBdr>
    </w:div>
    <w:div w:id="1229850980">
      <w:bodyDiv w:val="1"/>
      <w:marLeft w:val="0"/>
      <w:marRight w:val="0"/>
      <w:marTop w:val="0"/>
      <w:marBottom w:val="0"/>
      <w:divBdr>
        <w:top w:val="none" w:sz="0" w:space="0" w:color="auto"/>
        <w:left w:val="none" w:sz="0" w:space="0" w:color="auto"/>
        <w:bottom w:val="none" w:sz="0" w:space="0" w:color="auto"/>
        <w:right w:val="none" w:sz="0" w:space="0" w:color="auto"/>
      </w:divBdr>
    </w:div>
    <w:div w:id="1231161108">
      <w:bodyDiv w:val="1"/>
      <w:marLeft w:val="0"/>
      <w:marRight w:val="0"/>
      <w:marTop w:val="0"/>
      <w:marBottom w:val="0"/>
      <w:divBdr>
        <w:top w:val="none" w:sz="0" w:space="0" w:color="auto"/>
        <w:left w:val="none" w:sz="0" w:space="0" w:color="auto"/>
        <w:bottom w:val="none" w:sz="0" w:space="0" w:color="auto"/>
        <w:right w:val="none" w:sz="0" w:space="0" w:color="auto"/>
      </w:divBdr>
    </w:div>
    <w:div w:id="1232234530">
      <w:bodyDiv w:val="1"/>
      <w:marLeft w:val="0"/>
      <w:marRight w:val="0"/>
      <w:marTop w:val="0"/>
      <w:marBottom w:val="0"/>
      <w:divBdr>
        <w:top w:val="none" w:sz="0" w:space="0" w:color="auto"/>
        <w:left w:val="none" w:sz="0" w:space="0" w:color="auto"/>
        <w:bottom w:val="none" w:sz="0" w:space="0" w:color="auto"/>
        <w:right w:val="none" w:sz="0" w:space="0" w:color="auto"/>
      </w:divBdr>
    </w:div>
    <w:div w:id="1239826360">
      <w:bodyDiv w:val="1"/>
      <w:marLeft w:val="0"/>
      <w:marRight w:val="0"/>
      <w:marTop w:val="0"/>
      <w:marBottom w:val="0"/>
      <w:divBdr>
        <w:top w:val="none" w:sz="0" w:space="0" w:color="auto"/>
        <w:left w:val="none" w:sz="0" w:space="0" w:color="auto"/>
        <w:bottom w:val="none" w:sz="0" w:space="0" w:color="auto"/>
        <w:right w:val="none" w:sz="0" w:space="0" w:color="auto"/>
      </w:divBdr>
    </w:div>
    <w:div w:id="1247764883">
      <w:bodyDiv w:val="1"/>
      <w:marLeft w:val="0"/>
      <w:marRight w:val="0"/>
      <w:marTop w:val="0"/>
      <w:marBottom w:val="0"/>
      <w:divBdr>
        <w:top w:val="none" w:sz="0" w:space="0" w:color="auto"/>
        <w:left w:val="none" w:sz="0" w:space="0" w:color="auto"/>
        <w:bottom w:val="none" w:sz="0" w:space="0" w:color="auto"/>
        <w:right w:val="none" w:sz="0" w:space="0" w:color="auto"/>
      </w:divBdr>
    </w:div>
    <w:div w:id="1257907559">
      <w:bodyDiv w:val="1"/>
      <w:marLeft w:val="0"/>
      <w:marRight w:val="0"/>
      <w:marTop w:val="0"/>
      <w:marBottom w:val="0"/>
      <w:divBdr>
        <w:top w:val="none" w:sz="0" w:space="0" w:color="auto"/>
        <w:left w:val="none" w:sz="0" w:space="0" w:color="auto"/>
        <w:bottom w:val="none" w:sz="0" w:space="0" w:color="auto"/>
        <w:right w:val="none" w:sz="0" w:space="0" w:color="auto"/>
      </w:divBdr>
    </w:div>
    <w:div w:id="1261252629">
      <w:bodyDiv w:val="1"/>
      <w:marLeft w:val="0"/>
      <w:marRight w:val="0"/>
      <w:marTop w:val="0"/>
      <w:marBottom w:val="0"/>
      <w:divBdr>
        <w:top w:val="none" w:sz="0" w:space="0" w:color="auto"/>
        <w:left w:val="none" w:sz="0" w:space="0" w:color="auto"/>
        <w:bottom w:val="none" w:sz="0" w:space="0" w:color="auto"/>
        <w:right w:val="none" w:sz="0" w:space="0" w:color="auto"/>
      </w:divBdr>
    </w:div>
    <w:div w:id="1273783810">
      <w:bodyDiv w:val="1"/>
      <w:marLeft w:val="0"/>
      <w:marRight w:val="0"/>
      <w:marTop w:val="0"/>
      <w:marBottom w:val="0"/>
      <w:divBdr>
        <w:top w:val="none" w:sz="0" w:space="0" w:color="auto"/>
        <w:left w:val="none" w:sz="0" w:space="0" w:color="auto"/>
        <w:bottom w:val="none" w:sz="0" w:space="0" w:color="auto"/>
        <w:right w:val="none" w:sz="0" w:space="0" w:color="auto"/>
      </w:divBdr>
    </w:div>
    <w:div w:id="1277641345">
      <w:bodyDiv w:val="1"/>
      <w:marLeft w:val="0"/>
      <w:marRight w:val="0"/>
      <w:marTop w:val="0"/>
      <w:marBottom w:val="0"/>
      <w:divBdr>
        <w:top w:val="none" w:sz="0" w:space="0" w:color="auto"/>
        <w:left w:val="none" w:sz="0" w:space="0" w:color="auto"/>
        <w:bottom w:val="none" w:sz="0" w:space="0" w:color="auto"/>
        <w:right w:val="none" w:sz="0" w:space="0" w:color="auto"/>
      </w:divBdr>
    </w:div>
    <w:div w:id="1283344211">
      <w:bodyDiv w:val="1"/>
      <w:marLeft w:val="0"/>
      <w:marRight w:val="0"/>
      <w:marTop w:val="0"/>
      <w:marBottom w:val="0"/>
      <w:divBdr>
        <w:top w:val="none" w:sz="0" w:space="0" w:color="auto"/>
        <w:left w:val="none" w:sz="0" w:space="0" w:color="auto"/>
        <w:bottom w:val="none" w:sz="0" w:space="0" w:color="auto"/>
        <w:right w:val="none" w:sz="0" w:space="0" w:color="auto"/>
      </w:divBdr>
    </w:div>
    <w:div w:id="1299993573">
      <w:bodyDiv w:val="1"/>
      <w:marLeft w:val="0"/>
      <w:marRight w:val="0"/>
      <w:marTop w:val="0"/>
      <w:marBottom w:val="0"/>
      <w:divBdr>
        <w:top w:val="none" w:sz="0" w:space="0" w:color="auto"/>
        <w:left w:val="none" w:sz="0" w:space="0" w:color="auto"/>
        <w:bottom w:val="none" w:sz="0" w:space="0" w:color="auto"/>
        <w:right w:val="none" w:sz="0" w:space="0" w:color="auto"/>
      </w:divBdr>
    </w:div>
    <w:div w:id="1318611562">
      <w:bodyDiv w:val="1"/>
      <w:marLeft w:val="0"/>
      <w:marRight w:val="0"/>
      <w:marTop w:val="0"/>
      <w:marBottom w:val="0"/>
      <w:divBdr>
        <w:top w:val="none" w:sz="0" w:space="0" w:color="auto"/>
        <w:left w:val="none" w:sz="0" w:space="0" w:color="auto"/>
        <w:bottom w:val="none" w:sz="0" w:space="0" w:color="auto"/>
        <w:right w:val="none" w:sz="0" w:space="0" w:color="auto"/>
      </w:divBdr>
    </w:div>
    <w:div w:id="1351374077">
      <w:bodyDiv w:val="1"/>
      <w:marLeft w:val="0"/>
      <w:marRight w:val="0"/>
      <w:marTop w:val="0"/>
      <w:marBottom w:val="0"/>
      <w:divBdr>
        <w:top w:val="none" w:sz="0" w:space="0" w:color="auto"/>
        <w:left w:val="none" w:sz="0" w:space="0" w:color="auto"/>
        <w:bottom w:val="none" w:sz="0" w:space="0" w:color="auto"/>
        <w:right w:val="none" w:sz="0" w:space="0" w:color="auto"/>
      </w:divBdr>
    </w:div>
    <w:div w:id="1355032372">
      <w:bodyDiv w:val="1"/>
      <w:marLeft w:val="0"/>
      <w:marRight w:val="0"/>
      <w:marTop w:val="0"/>
      <w:marBottom w:val="0"/>
      <w:divBdr>
        <w:top w:val="none" w:sz="0" w:space="0" w:color="auto"/>
        <w:left w:val="none" w:sz="0" w:space="0" w:color="auto"/>
        <w:bottom w:val="none" w:sz="0" w:space="0" w:color="auto"/>
        <w:right w:val="none" w:sz="0" w:space="0" w:color="auto"/>
      </w:divBdr>
    </w:div>
    <w:div w:id="1362702986">
      <w:bodyDiv w:val="1"/>
      <w:marLeft w:val="0"/>
      <w:marRight w:val="0"/>
      <w:marTop w:val="0"/>
      <w:marBottom w:val="0"/>
      <w:divBdr>
        <w:top w:val="none" w:sz="0" w:space="0" w:color="auto"/>
        <w:left w:val="none" w:sz="0" w:space="0" w:color="auto"/>
        <w:bottom w:val="none" w:sz="0" w:space="0" w:color="auto"/>
        <w:right w:val="none" w:sz="0" w:space="0" w:color="auto"/>
      </w:divBdr>
    </w:div>
    <w:div w:id="1369338923">
      <w:bodyDiv w:val="1"/>
      <w:marLeft w:val="0"/>
      <w:marRight w:val="0"/>
      <w:marTop w:val="0"/>
      <w:marBottom w:val="0"/>
      <w:divBdr>
        <w:top w:val="none" w:sz="0" w:space="0" w:color="auto"/>
        <w:left w:val="none" w:sz="0" w:space="0" w:color="auto"/>
        <w:bottom w:val="none" w:sz="0" w:space="0" w:color="auto"/>
        <w:right w:val="none" w:sz="0" w:space="0" w:color="auto"/>
      </w:divBdr>
    </w:div>
    <w:div w:id="1370031085">
      <w:bodyDiv w:val="1"/>
      <w:marLeft w:val="0"/>
      <w:marRight w:val="0"/>
      <w:marTop w:val="0"/>
      <w:marBottom w:val="0"/>
      <w:divBdr>
        <w:top w:val="none" w:sz="0" w:space="0" w:color="auto"/>
        <w:left w:val="none" w:sz="0" w:space="0" w:color="auto"/>
        <w:bottom w:val="none" w:sz="0" w:space="0" w:color="auto"/>
        <w:right w:val="none" w:sz="0" w:space="0" w:color="auto"/>
      </w:divBdr>
    </w:div>
    <w:div w:id="1374843424">
      <w:bodyDiv w:val="1"/>
      <w:marLeft w:val="0"/>
      <w:marRight w:val="0"/>
      <w:marTop w:val="0"/>
      <w:marBottom w:val="0"/>
      <w:divBdr>
        <w:top w:val="none" w:sz="0" w:space="0" w:color="auto"/>
        <w:left w:val="none" w:sz="0" w:space="0" w:color="auto"/>
        <w:bottom w:val="none" w:sz="0" w:space="0" w:color="auto"/>
        <w:right w:val="none" w:sz="0" w:space="0" w:color="auto"/>
      </w:divBdr>
    </w:div>
    <w:div w:id="1382440799">
      <w:bodyDiv w:val="1"/>
      <w:marLeft w:val="0"/>
      <w:marRight w:val="0"/>
      <w:marTop w:val="0"/>
      <w:marBottom w:val="0"/>
      <w:divBdr>
        <w:top w:val="none" w:sz="0" w:space="0" w:color="auto"/>
        <w:left w:val="none" w:sz="0" w:space="0" w:color="auto"/>
        <w:bottom w:val="none" w:sz="0" w:space="0" w:color="auto"/>
        <w:right w:val="none" w:sz="0" w:space="0" w:color="auto"/>
      </w:divBdr>
    </w:div>
    <w:div w:id="1388796254">
      <w:bodyDiv w:val="1"/>
      <w:marLeft w:val="0"/>
      <w:marRight w:val="0"/>
      <w:marTop w:val="0"/>
      <w:marBottom w:val="0"/>
      <w:divBdr>
        <w:top w:val="none" w:sz="0" w:space="0" w:color="auto"/>
        <w:left w:val="none" w:sz="0" w:space="0" w:color="auto"/>
        <w:bottom w:val="none" w:sz="0" w:space="0" w:color="auto"/>
        <w:right w:val="none" w:sz="0" w:space="0" w:color="auto"/>
      </w:divBdr>
    </w:div>
    <w:div w:id="1393580910">
      <w:bodyDiv w:val="1"/>
      <w:marLeft w:val="0"/>
      <w:marRight w:val="0"/>
      <w:marTop w:val="0"/>
      <w:marBottom w:val="0"/>
      <w:divBdr>
        <w:top w:val="none" w:sz="0" w:space="0" w:color="auto"/>
        <w:left w:val="none" w:sz="0" w:space="0" w:color="auto"/>
        <w:bottom w:val="none" w:sz="0" w:space="0" w:color="auto"/>
        <w:right w:val="none" w:sz="0" w:space="0" w:color="auto"/>
      </w:divBdr>
    </w:div>
    <w:div w:id="1398477210">
      <w:bodyDiv w:val="1"/>
      <w:marLeft w:val="0"/>
      <w:marRight w:val="0"/>
      <w:marTop w:val="0"/>
      <w:marBottom w:val="0"/>
      <w:divBdr>
        <w:top w:val="none" w:sz="0" w:space="0" w:color="auto"/>
        <w:left w:val="none" w:sz="0" w:space="0" w:color="auto"/>
        <w:bottom w:val="none" w:sz="0" w:space="0" w:color="auto"/>
        <w:right w:val="none" w:sz="0" w:space="0" w:color="auto"/>
      </w:divBdr>
    </w:div>
    <w:div w:id="1399279866">
      <w:bodyDiv w:val="1"/>
      <w:marLeft w:val="0"/>
      <w:marRight w:val="0"/>
      <w:marTop w:val="0"/>
      <w:marBottom w:val="0"/>
      <w:divBdr>
        <w:top w:val="none" w:sz="0" w:space="0" w:color="auto"/>
        <w:left w:val="none" w:sz="0" w:space="0" w:color="auto"/>
        <w:bottom w:val="none" w:sz="0" w:space="0" w:color="auto"/>
        <w:right w:val="none" w:sz="0" w:space="0" w:color="auto"/>
      </w:divBdr>
    </w:div>
    <w:div w:id="1406680923">
      <w:bodyDiv w:val="1"/>
      <w:marLeft w:val="0"/>
      <w:marRight w:val="0"/>
      <w:marTop w:val="0"/>
      <w:marBottom w:val="0"/>
      <w:divBdr>
        <w:top w:val="none" w:sz="0" w:space="0" w:color="auto"/>
        <w:left w:val="none" w:sz="0" w:space="0" w:color="auto"/>
        <w:bottom w:val="none" w:sz="0" w:space="0" w:color="auto"/>
        <w:right w:val="none" w:sz="0" w:space="0" w:color="auto"/>
      </w:divBdr>
    </w:div>
    <w:div w:id="1407142766">
      <w:bodyDiv w:val="1"/>
      <w:marLeft w:val="0"/>
      <w:marRight w:val="0"/>
      <w:marTop w:val="0"/>
      <w:marBottom w:val="0"/>
      <w:divBdr>
        <w:top w:val="none" w:sz="0" w:space="0" w:color="auto"/>
        <w:left w:val="none" w:sz="0" w:space="0" w:color="auto"/>
        <w:bottom w:val="none" w:sz="0" w:space="0" w:color="auto"/>
        <w:right w:val="none" w:sz="0" w:space="0" w:color="auto"/>
      </w:divBdr>
    </w:div>
    <w:div w:id="1408114582">
      <w:bodyDiv w:val="1"/>
      <w:marLeft w:val="0"/>
      <w:marRight w:val="0"/>
      <w:marTop w:val="0"/>
      <w:marBottom w:val="0"/>
      <w:divBdr>
        <w:top w:val="none" w:sz="0" w:space="0" w:color="auto"/>
        <w:left w:val="none" w:sz="0" w:space="0" w:color="auto"/>
        <w:bottom w:val="none" w:sz="0" w:space="0" w:color="auto"/>
        <w:right w:val="none" w:sz="0" w:space="0" w:color="auto"/>
      </w:divBdr>
    </w:div>
    <w:div w:id="1413622421">
      <w:bodyDiv w:val="1"/>
      <w:marLeft w:val="0"/>
      <w:marRight w:val="0"/>
      <w:marTop w:val="0"/>
      <w:marBottom w:val="0"/>
      <w:divBdr>
        <w:top w:val="none" w:sz="0" w:space="0" w:color="auto"/>
        <w:left w:val="none" w:sz="0" w:space="0" w:color="auto"/>
        <w:bottom w:val="none" w:sz="0" w:space="0" w:color="auto"/>
        <w:right w:val="none" w:sz="0" w:space="0" w:color="auto"/>
      </w:divBdr>
    </w:div>
    <w:div w:id="1417046079">
      <w:bodyDiv w:val="1"/>
      <w:marLeft w:val="0"/>
      <w:marRight w:val="0"/>
      <w:marTop w:val="0"/>
      <w:marBottom w:val="0"/>
      <w:divBdr>
        <w:top w:val="none" w:sz="0" w:space="0" w:color="auto"/>
        <w:left w:val="none" w:sz="0" w:space="0" w:color="auto"/>
        <w:bottom w:val="none" w:sz="0" w:space="0" w:color="auto"/>
        <w:right w:val="none" w:sz="0" w:space="0" w:color="auto"/>
      </w:divBdr>
    </w:div>
    <w:div w:id="1420905431">
      <w:bodyDiv w:val="1"/>
      <w:marLeft w:val="0"/>
      <w:marRight w:val="0"/>
      <w:marTop w:val="0"/>
      <w:marBottom w:val="0"/>
      <w:divBdr>
        <w:top w:val="none" w:sz="0" w:space="0" w:color="auto"/>
        <w:left w:val="none" w:sz="0" w:space="0" w:color="auto"/>
        <w:bottom w:val="none" w:sz="0" w:space="0" w:color="auto"/>
        <w:right w:val="none" w:sz="0" w:space="0" w:color="auto"/>
      </w:divBdr>
    </w:div>
    <w:div w:id="1431395261">
      <w:bodyDiv w:val="1"/>
      <w:marLeft w:val="0"/>
      <w:marRight w:val="0"/>
      <w:marTop w:val="0"/>
      <w:marBottom w:val="0"/>
      <w:divBdr>
        <w:top w:val="none" w:sz="0" w:space="0" w:color="auto"/>
        <w:left w:val="none" w:sz="0" w:space="0" w:color="auto"/>
        <w:bottom w:val="none" w:sz="0" w:space="0" w:color="auto"/>
        <w:right w:val="none" w:sz="0" w:space="0" w:color="auto"/>
      </w:divBdr>
    </w:div>
    <w:div w:id="1436755842">
      <w:bodyDiv w:val="1"/>
      <w:marLeft w:val="0"/>
      <w:marRight w:val="0"/>
      <w:marTop w:val="0"/>
      <w:marBottom w:val="0"/>
      <w:divBdr>
        <w:top w:val="none" w:sz="0" w:space="0" w:color="auto"/>
        <w:left w:val="none" w:sz="0" w:space="0" w:color="auto"/>
        <w:bottom w:val="none" w:sz="0" w:space="0" w:color="auto"/>
        <w:right w:val="none" w:sz="0" w:space="0" w:color="auto"/>
      </w:divBdr>
    </w:div>
    <w:div w:id="1442530384">
      <w:bodyDiv w:val="1"/>
      <w:marLeft w:val="0"/>
      <w:marRight w:val="0"/>
      <w:marTop w:val="0"/>
      <w:marBottom w:val="0"/>
      <w:divBdr>
        <w:top w:val="none" w:sz="0" w:space="0" w:color="auto"/>
        <w:left w:val="none" w:sz="0" w:space="0" w:color="auto"/>
        <w:bottom w:val="none" w:sz="0" w:space="0" w:color="auto"/>
        <w:right w:val="none" w:sz="0" w:space="0" w:color="auto"/>
      </w:divBdr>
    </w:div>
    <w:div w:id="1445953360">
      <w:bodyDiv w:val="1"/>
      <w:marLeft w:val="0"/>
      <w:marRight w:val="0"/>
      <w:marTop w:val="0"/>
      <w:marBottom w:val="0"/>
      <w:divBdr>
        <w:top w:val="none" w:sz="0" w:space="0" w:color="auto"/>
        <w:left w:val="none" w:sz="0" w:space="0" w:color="auto"/>
        <w:bottom w:val="none" w:sz="0" w:space="0" w:color="auto"/>
        <w:right w:val="none" w:sz="0" w:space="0" w:color="auto"/>
      </w:divBdr>
    </w:div>
    <w:div w:id="1446071106">
      <w:bodyDiv w:val="1"/>
      <w:marLeft w:val="0"/>
      <w:marRight w:val="0"/>
      <w:marTop w:val="0"/>
      <w:marBottom w:val="0"/>
      <w:divBdr>
        <w:top w:val="none" w:sz="0" w:space="0" w:color="auto"/>
        <w:left w:val="none" w:sz="0" w:space="0" w:color="auto"/>
        <w:bottom w:val="none" w:sz="0" w:space="0" w:color="auto"/>
        <w:right w:val="none" w:sz="0" w:space="0" w:color="auto"/>
      </w:divBdr>
    </w:div>
    <w:div w:id="1449618867">
      <w:bodyDiv w:val="1"/>
      <w:marLeft w:val="0"/>
      <w:marRight w:val="0"/>
      <w:marTop w:val="0"/>
      <w:marBottom w:val="0"/>
      <w:divBdr>
        <w:top w:val="none" w:sz="0" w:space="0" w:color="auto"/>
        <w:left w:val="none" w:sz="0" w:space="0" w:color="auto"/>
        <w:bottom w:val="none" w:sz="0" w:space="0" w:color="auto"/>
        <w:right w:val="none" w:sz="0" w:space="0" w:color="auto"/>
      </w:divBdr>
    </w:div>
    <w:div w:id="1459833749">
      <w:bodyDiv w:val="1"/>
      <w:marLeft w:val="0"/>
      <w:marRight w:val="0"/>
      <w:marTop w:val="0"/>
      <w:marBottom w:val="0"/>
      <w:divBdr>
        <w:top w:val="none" w:sz="0" w:space="0" w:color="auto"/>
        <w:left w:val="none" w:sz="0" w:space="0" w:color="auto"/>
        <w:bottom w:val="none" w:sz="0" w:space="0" w:color="auto"/>
        <w:right w:val="none" w:sz="0" w:space="0" w:color="auto"/>
      </w:divBdr>
    </w:div>
    <w:div w:id="1459956548">
      <w:bodyDiv w:val="1"/>
      <w:marLeft w:val="0"/>
      <w:marRight w:val="0"/>
      <w:marTop w:val="0"/>
      <w:marBottom w:val="0"/>
      <w:divBdr>
        <w:top w:val="none" w:sz="0" w:space="0" w:color="auto"/>
        <w:left w:val="none" w:sz="0" w:space="0" w:color="auto"/>
        <w:bottom w:val="none" w:sz="0" w:space="0" w:color="auto"/>
        <w:right w:val="none" w:sz="0" w:space="0" w:color="auto"/>
      </w:divBdr>
    </w:div>
    <w:div w:id="1462188072">
      <w:bodyDiv w:val="1"/>
      <w:marLeft w:val="0"/>
      <w:marRight w:val="0"/>
      <w:marTop w:val="0"/>
      <w:marBottom w:val="0"/>
      <w:divBdr>
        <w:top w:val="none" w:sz="0" w:space="0" w:color="auto"/>
        <w:left w:val="none" w:sz="0" w:space="0" w:color="auto"/>
        <w:bottom w:val="none" w:sz="0" w:space="0" w:color="auto"/>
        <w:right w:val="none" w:sz="0" w:space="0" w:color="auto"/>
      </w:divBdr>
    </w:div>
    <w:div w:id="1464467739">
      <w:bodyDiv w:val="1"/>
      <w:marLeft w:val="0"/>
      <w:marRight w:val="0"/>
      <w:marTop w:val="0"/>
      <w:marBottom w:val="0"/>
      <w:divBdr>
        <w:top w:val="none" w:sz="0" w:space="0" w:color="auto"/>
        <w:left w:val="none" w:sz="0" w:space="0" w:color="auto"/>
        <w:bottom w:val="none" w:sz="0" w:space="0" w:color="auto"/>
        <w:right w:val="none" w:sz="0" w:space="0" w:color="auto"/>
      </w:divBdr>
    </w:div>
    <w:div w:id="1464696107">
      <w:bodyDiv w:val="1"/>
      <w:marLeft w:val="0"/>
      <w:marRight w:val="0"/>
      <w:marTop w:val="0"/>
      <w:marBottom w:val="0"/>
      <w:divBdr>
        <w:top w:val="none" w:sz="0" w:space="0" w:color="auto"/>
        <w:left w:val="none" w:sz="0" w:space="0" w:color="auto"/>
        <w:bottom w:val="none" w:sz="0" w:space="0" w:color="auto"/>
        <w:right w:val="none" w:sz="0" w:space="0" w:color="auto"/>
      </w:divBdr>
    </w:div>
    <w:div w:id="1465124260">
      <w:bodyDiv w:val="1"/>
      <w:marLeft w:val="0"/>
      <w:marRight w:val="0"/>
      <w:marTop w:val="0"/>
      <w:marBottom w:val="0"/>
      <w:divBdr>
        <w:top w:val="none" w:sz="0" w:space="0" w:color="auto"/>
        <w:left w:val="none" w:sz="0" w:space="0" w:color="auto"/>
        <w:bottom w:val="none" w:sz="0" w:space="0" w:color="auto"/>
        <w:right w:val="none" w:sz="0" w:space="0" w:color="auto"/>
      </w:divBdr>
    </w:div>
    <w:div w:id="1494955781">
      <w:bodyDiv w:val="1"/>
      <w:marLeft w:val="0"/>
      <w:marRight w:val="0"/>
      <w:marTop w:val="0"/>
      <w:marBottom w:val="0"/>
      <w:divBdr>
        <w:top w:val="none" w:sz="0" w:space="0" w:color="auto"/>
        <w:left w:val="none" w:sz="0" w:space="0" w:color="auto"/>
        <w:bottom w:val="none" w:sz="0" w:space="0" w:color="auto"/>
        <w:right w:val="none" w:sz="0" w:space="0" w:color="auto"/>
      </w:divBdr>
    </w:div>
    <w:div w:id="1495148830">
      <w:bodyDiv w:val="1"/>
      <w:marLeft w:val="0"/>
      <w:marRight w:val="0"/>
      <w:marTop w:val="0"/>
      <w:marBottom w:val="0"/>
      <w:divBdr>
        <w:top w:val="none" w:sz="0" w:space="0" w:color="auto"/>
        <w:left w:val="none" w:sz="0" w:space="0" w:color="auto"/>
        <w:bottom w:val="none" w:sz="0" w:space="0" w:color="auto"/>
        <w:right w:val="none" w:sz="0" w:space="0" w:color="auto"/>
      </w:divBdr>
    </w:div>
    <w:div w:id="1495485917">
      <w:bodyDiv w:val="1"/>
      <w:marLeft w:val="0"/>
      <w:marRight w:val="0"/>
      <w:marTop w:val="0"/>
      <w:marBottom w:val="0"/>
      <w:divBdr>
        <w:top w:val="none" w:sz="0" w:space="0" w:color="auto"/>
        <w:left w:val="none" w:sz="0" w:space="0" w:color="auto"/>
        <w:bottom w:val="none" w:sz="0" w:space="0" w:color="auto"/>
        <w:right w:val="none" w:sz="0" w:space="0" w:color="auto"/>
      </w:divBdr>
    </w:div>
    <w:div w:id="1502160594">
      <w:bodyDiv w:val="1"/>
      <w:marLeft w:val="0"/>
      <w:marRight w:val="0"/>
      <w:marTop w:val="0"/>
      <w:marBottom w:val="0"/>
      <w:divBdr>
        <w:top w:val="none" w:sz="0" w:space="0" w:color="auto"/>
        <w:left w:val="none" w:sz="0" w:space="0" w:color="auto"/>
        <w:bottom w:val="none" w:sz="0" w:space="0" w:color="auto"/>
        <w:right w:val="none" w:sz="0" w:space="0" w:color="auto"/>
      </w:divBdr>
    </w:div>
    <w:div w:id="1523393491">
      <w:bodyDiv w:val="1"/>
      <w:marLeft w:val="0"/>
      <w:marRight w:val="0"/>
      <w:marTop w:val="0"/>
      <w:marBottom w:val="0"/>
      <w:divBdr>
        <w:top w:val="none" w:sz="0" w:space="0" w:color="auto"/>
        <w:left w:val="none" w:sz="0" w:space="0" w:color="auto"/>
        <w:bottom w:val="none" w:sz="0" w:space="0" w:color="auto"/>
        <w:right w:val="none" w:sz="0" w:space="0" w:color="auto"/>
      </w:divBdr>
    </w:div>
    <w:div w:id="1533805791">
      <w:bodyDiv w:val="1"/>
      <w:marLeft w:val="0"/>
      <w:marRight w:val="0"/>
      <w:marTop w:val="0"/>
      <w:marBottom w:val="0"/>
      <w:divBdr>
        <w:top w:val="none" w:sz="0" w:space="0" w:color="auto"/>
        <w:left w:val="none" w:sz="0" w:space="0" w:color="auto"/>
        <w:bottom w:val="none" w:sz="0" w:space="0" w:color="auto"/>
        <w:right w:val="none" w:sz="0" w:space="0" w:color="auto"/>
      </w:divBdr>
    </w:div>
    <w:div w:id="1538201059">
      <w:bodyDiv w:val="1"/>
      <w:marLeft w:val="0"/>
      <w:marRight w:val="0"/>
      <w:marTop w:val="0"/>
      <w:marBottom w:val="0"/>
      <w:divBdr>
        <w:top w:val="none" w:sz="0" w:space="0" w:color="auto"/>
        <w:left w:val="none" w:sz="0" w:space="0" w:color="auto"/>
        <w:bottom w:val="none" w:sz="0" w:space="0" w:color="auto"/>
        <w:right w:val="none" w:sz="0" w:space="0" w:color="auto"/>
      </w:divBdr>
    </w:div>
    <w:div w:id="1538929878">
      <w:bodyDiv w:val="1"/>
      <w:marLeft w:val="0"/>
      <w:marRight w:val="0"/>
      <w:marTop w:val="0"/>
      <w:marBottom w:val="0"/>
      <w:divBdr>
        <w:top w:val="none" w:sz="0" w:space="0" w:color="auto"/>
        <w:left w:val="none" w:sz="0" w:space="0" w:color="auto"/>
        <w:bottom w:val="none" w:sz="0" w:space="0" w:color="auto"/>
        <w:right w:val="none" w:sz="0" w:space="0" w:color="auto"/>
      </w:divBdr>
    </w:div>
    <w:div w:id="1551499941">
      <w:bodyDiv w:val="1"/>
      <w:marLeft w:val="0"/>
      <w:marRight w:val="0"/>
      <w:marTop w:val="0"/>
      <w:marBottom w:val="0"/>
      <w:divBdr>
        <w:top w:val="none" w:sz="0" w:space="0" w:color="auto"/>
        <w:left w:val="none" w:sz="0" w:space="0" w:color="auto"/>
        <w:bottom w:val="none" w:sz="0" w:space="0" w:color="auto"/>
        <w:right w:val="none" w:sz="0" w:space="0" w:color="auto"/>
      </w:divBdr>
    </w:div>
    <w:div w:id="1559823096">
      <w:bodyDiv w:val="1"/>
      <w:marLeft w:val="0"/>
      <w:marRight w:val="0"/>
      <w:marTop w:val="0"/>
      <w:marBottom w:val="0"/>
      <w:divBdr>
        <w:top w:val="none" w:sz="0" w:space="0" w:color="auto"/>
        <w:left w:val="none" w:sz="0" w:space="0" w:color="auto"/>
        <w:bottom w:val="none" w:sz="0" w:space="0" w:color="auto"/>
        <w:right w:val="none" w:sz="0" w:space="0" w:color="auto"/>
      </w:divBdr>
    </w:div>
    <w:div w:id="1564869907">
      <w:bodyDiv w:val="1"/>
      <w:marLeft w:val="0"/>
      <w:marRight w:val="0"/>
      <w:marTop w:val="0"/>
      <w:marBottom w:val="0"/>
      <w:divBdr>
        <w:top w:val="none" w:sz="0" w:space="0" w:color="auto"/>
        <w:left w:val="none" w:sz="0" w:space="0" w:color="auto"/>
        <w:bottom w:val="none" w:sz="0" w:space="0" w:color="auto"/>
        <w:right w:val="none" w:sz="0" w:space="0" w:color="auto"/>
      </w:divBdr>
    </w:div>
    <w:div w:id="1565065737">
      <w:bodyDiv w:val="1"/>
      <w:marLeft w:val="0"/>
      <w:marRight w:val="0"/>
      <w:marTop w:val="0"/>
      <w:marBottom w:val="0"/>
      <w:divBdr>
        <w:top w:val="none" w:sz="0" w:space="0" w:color="auto"/>
        <w:left w:val="none" w:sz="0" w:space="0" w:color="auto"/>
        <w:bottom w:val="none" w:sz="0" w:space="0" w:color="auto"/>
        <w:right w:val="none" w:sz="0" w:space="0" w:color="auto"/>
      </w:divBdr>
    </w:div>
    <w:div w:id="1565070198">
      <w:bodyDiv w:val="1"/>
      <w:marLeft w:val="0"/>
      <w:marRight w:val="0"/>
      <w:marTop w:val="0"/>
      <w:marBottom w:val="0"/>
      <w:divBdr>
        <w:top w:val="none" w:sz="0" w:space="0" w:color="auto"/>
        <w:left w:val="none" w:sz="0" w:space="0" w:color="auto"/>
        <w:bottom w:val="none" w:sz="0" w:space="0" w:color="auto"/>
        <w:right w:val="none" w:sz="0" w:space="0" w:color="auto"/>
      </w:divBdr>
    </w:div>
    <w:div w:id="1571385773">
      <w:bodyDiv w:val="1"/>
      <w:marLeft w:val="0"/>
      <w:marRight w:val="0"/>
      <w:marTop w:val="0"/>
      <w:marBottom w:val="0"/>
      <w:divBdr>
        <w:top w:val="none" w:sz="0" w:space="0" w:color="auto"/>
        <w:left w:val="none" w:sz="0" w:space="0" w:color="auto"/>
        <w:bottom w:val="none" w:sz="0" w:space="0" w:color="auto"/>
        <w:right w:val="none" w:sz="0" w:space="0" w:color="auto"/>
      </w:divBdr>
    </w:div>
    <w:div w:id="1573347248">
      <w:bodyDiv w:val="1"/>
      <w:marLeft w:val="0"/>
      <w:marRight w:val="0"/>
      <w:marTop w:val="0"/>
      <w:marBottom w:val="0"/>
      <w:divBdr>
        <w:top w:val="none" w:sz="0" w:space="0" w:color="auto"/>
        <w:left w:val="none" w:sz="0" w:space="0" w:color="auto"/>
        <w:bottom w:val="none" w:sz="0" w:space="0" w:color="auto"/>
        <w:right w:val="none" w:sz="0" w:space="0" w:color="auto"/>
      </w:divBdr>
    </w:div>
    <w:div w:id="1592471757">
      <w:bodyDiv w:val="1"/>
      <w:marLeft w:val="0"/>
      <w:marRight w:val="0"/>
      <w:marTop w:val="0"/>
      <w:marBottom w:val="0"/>
      <w:divBdr>
        <w:top w:val="none" w:sz="0" w:space="0" w:color="auto"/>
        <w:left w:val="none" w:sz="0" w:space="0" w:color="auto"/>
        <w:bottom w:val="none" w:sz="0" w:space="0" w:color="auto"/>
        <w:right w:val="none" w:sz="0" w:space="0" w:color="auto"/>
      </w:divBdr>
    </w:div>
    <w:div w:id="1598978841">
      <w:bodyDiv w:val="1"/>
      <w:marLeft w:val="0"/>
      <w:marRight w:val="0"/>
      <w:marTop w:val="0"/>
      <w:marBottom w:val="0"/>
      <w:divBdr>
        <w:top w:val="none" w:sz="0" w:space="0" w:color="auto"/>
        <w:left w:val="none" w:sz="0" w:space="0" w:color="auto"/>
        <w:bottom w:val="none" w:sz="0" w:space="0" w:color="auto"/>
        <w:right w:val="none" w:sz="0" w:space="0" w:color="auto"/>
      </w:divBdr>
    </w:div>
    <w:div w:id="1599286155">
      <w:bodyDiv w:val="1"/>
      <w:marLeft w:val="0"/>
      <w:marRight w:val="0"/>
      <w:marTop w:val="0"/>
      <w:marBottom w:val="0"/>
      <w:divBdr>
        <w:top w:val="none" w:sz="0" w:space="0" w:color="auto"/>
        <w:left w:val="none" w:sz="0" w:space="0" w:color="auto"/>
        <w:bottom w:val="none" w:sz="0" w:space="0" w:color="auto"/>
        <w:right w:val="none" w:sz="0" w:space="0" w:color="auto"/>
      </w:divBdr>
    </w:div>
    <w:div w:id="1608927939">
      <w:bodyDiv w:val="1"/>
      <w:marLeft w:val="0"/>
      <w:marRight w:val="0"/>
      <w:marTop w:val="0"/>
      <w:marBottom w:val="0"/>
      <w:divBdr>
        <w:top w:val="none" w:sz="0" w:space="0" w:color="auto"/>
        <w:left w:val="none" w:sz="0" w:space="0" w:color="auto"/>
        <w:bottom w:val="none" w:sz="0" w:space="0" w:color="auto"/>
        <w:right w:val="none" w:sz="0" w:space="0" w:color="auto"/>
      </w:divBdr>
    </w:div>
    <w:div w:id="1617832578">
      <w:bodyDiv w:val="1"/>
      <w:marLeft w:val="0"/>
      <w:marRight w:val="0"/>
      <w:marTop w:val="0"/>
      <w:marBottom w:val="0"/>
      <w:divBdr>
        <w:top w:val="none" w:sz="0" w:space="0" w:color="auto"/>
        <w:left w:val="none" w:sz="0" w:space="0" w:color="auto"/>
        <w:bottom w:val="none" w:sz="0" w:space="0" w:color="auto"/>
        <w:right w:val="none" w:sz="0" w:space="0" w:color="auto"/>
      </w:divBdr>
    </w:div>
    <w:div w:id="1623614519">
      <w:bodyDiv w:val="1"/>
      <w:marLeft w:val="0"/>
      <w:marRight w:val="0"/>
      <w:marTop w:val="0"/>
      <w:marBottom w:val="0"/>
      <w:divBdr>
        <w:top w:val="none" w:sz="0" w:space="0" w:color="auto"/>
        <w:left w:val="none" w:sz="0" w:space="0" w:color="auto"/>
        <w:bottom w:val="none" w:sz="0" w:space="0" w:color="auto"/>
        <w:right w:val="none" w:sz="0" w:space="0" w:color="auto"/>
      </w:divBdr>
    </w:div>
    <w:div w:id="1629896049">
      <w:bodyDiv w:val="1"/>
      <w:marLeft w:val="0"/>
      <w:marRight w:val="0"/>
      <w:marTop w:val="0"/>
      <w:marBottom w:val="0"/>
      <w:divBdr>
        <w:top w:val="none" w:sz="0" w:space="0" w:color="auto"/>
        <w:left w:val="none" w:sz="0" w:space="0" w:color="auto"/>
        <w:bottom w:val="none" w:sz="0" w:space="0" w:color="auto"/>
        <w:right w:val="none" w:sz="0" w:space="0" w:color="auto"/>
      </w:divBdr>
    </w:div>
    <w:div w:id="1642006029">
      <w:bodyDiv w:val="1"/>
      <w:marLeft w:val="0"/>
      <w:marRight w:val="0"/>
      <w:marTop w:val="0"/>
      <w:marBottom w:val="0"/>
      <w:divBdr>
        <w:top w:val="none" w:sz="0" w:space="0" w:color="auto"/>
        <w:left w:val="none" w:sz="0" w:space="0" w:color="auto"/>
        <w:bottom w:val="none" w:sz="0" w:space="0" w:color="auto"/>
        <w:right w:val="none" w:sz="0" w:space="0" w:color="auto"/>
      </w:divBdr>
    </w:div>
    <w:div w:id="1650553415">
      <w:bodyDiv w:val="1"/>
      <w:marLeft w:val="0"/>
      <w:marRight w:val="0"/>
      <w:marTop w:val="0"/>
      <w:marBottom w:val="0"/>
      <w:divBdr>
        <w:top w:val="none" w:sz="0" w:space="0" w:color="auto"/>
        <w:left w:val="none" w:sz="0" w:space="0" w:color="auto"/>
        <w:bottom w:val="none" w:sz="0" w:space="0" w:color="auto"/>
        <w:right w:val="none" w:sz="0" w:space="0" w:color="auto"/>
      </w:divBdr>
    </w:div>
    <w:div w:id="1660424499">
      <w:bodyDiv w:val="1"/>
      <w:marLeft w:val="0"/>
      <w:marRight w:val="0"/>
      <w:marTop w:val="0"/>
      <w:marBottom w:val="0"/>
      <w:divBdr>
        <w:top w:val="none" w:sz="0" w:space="0" w:color="auto"/>
        <w:left w:val="none" w:sz="0" w:space="0" w:color="auto"/>
        <w:bottom w:val="none" w:sz="0" w:space="0" w:color="auto"/>
        <w:right w:val="none" w:sz="0" w:space="0" w:color="auto"/>
      </w:divBdr>
    </w:div>
    <w:div w:id="1662732857">
      <w:bodyDiv w:val="1"/>
      <w:marLeft w:val="0"/>
      <w:marRight w:val="0"/>
      <w:marTop w:val="0"/>
      <w:marBottom w:val="0"/>
      <w:divBdr>
        <w:top w:val="none" w:sz="0" w:space="0" w:color="auto"/>
        <w:left w:val="none" w:sz="0" w:space="0" w:color="auto"/>
        <w:bottom w:val="none" w:sz="0" w:space="0" w:color="auto"/>
        <w:right w:val="none" w:sz="0" w:space="0" w:color="auto"/>
      </w:divBdr>
    </w:div>
    <w:div w:id="1664310783">
      <w:bodyDiv w:val="1"/>
      <w:marLeft w:val="0"/>
      <w:marRight w:val="0"/>
      <w:marTop w:val="0"/>
      <w:marBottom w:val="0"/>
      <w:divBdr>
        <w:top w:val="none" w:sz="0" w:space="0" w:color="auto"/>
        <w:left w:val="none" w:sz="0" w:space="0" w:color="auto"/>
        <w:bottom w:val="none" w:sz="0" w:space="0" w:color="auto"/>
        <w:right w:val="none" w:sz="0" w:space="0" w:color="auto"/>
      </w:divBdr>
    </w:div>
    <w:div w:id="1666786191">
      <w:bodyDiv w:val="1"/>
      <w:marLeft w:val="0"/>
      <w:marRight w:val="0"/>
      <w:marTop w:val="0"/>
      <w:marBottom w:val="0"/>
      <w:divBdr>
        <w:top w:val="none" w:sz="0" w:space="0" w:color="auto"/>
        <w:left w:val="none" w:sz="0" w:space="0" w:color="auto"/>
        <w:bottom w:val="none" w:sz="0" w:space="0" w:color="auto"/>
        <w:right w:val="none" w:sz="0" w:space="0" w:color="auto"/>
      </w:divBdr>
    </w:div>
    <w:div w:id="1671450233">
      <w:bodyDiv w:val="1"/>
      <w:marLeft w:val="0"/>
      <w:marRight w:val="0"/>
      <w:marTop w:val="0"/>
      <w:marBottom w:val="0"/>
      <w:divBdr>
        <w:top w:val="none" w:sz="0" w:space="0" w:color="auto"/>
        <w:left w:val="none" w:sz="0" w:space="0" w:color="auto"/>
        <w:bottom w:val="none" w:sz="0" w:space="0" w:color="auto"/>
        <w:right w:val="none" w:sz="0" w:space="0" w:color="auto"/>
      </w:divBdr>
    </w:div>
    <w:div w:id="1674255486">
      <w:bodyDiv w:val="1"/>
      <w:marLeft w:val="0"/>
      <w:marRight w:val="0"/>
      <w:marTop w:val="0"/>
      <w:marBottom w:val="0"/>
      <w:divBdr>
        <w:top w:val="none" w:sz="0" w:space="0" w:color="auto"/>
        <w:left w:val="none" w:sz="0" w:space="0" w:color="auto"/>
        <w:bottom w:val="none" w:sz="0" w:space="0" w:color="auto"/>
        <w:right w:val="none" w:sz="0" w:space="0" w:color="auto"/>
      </w:divBdr>
    </w:div>
    <w:div w:id="1678775161">
      <w:bodyDiv w:val="1"/>
      <w:marLeft w:val="0"/>
      <w:marRight w:val="0"/>
      <w:marTop w:val="0"/>
      <w:marBottom w:val="0"/>
      <w:divBdr>
        <w:top w:val="none" w:sz="0" w:space="0" w:color="auto"/>
        <w:left w:val="none" w:sz="0" w:space="0" w:color="auto"/>
        <w:bottom w:val="none" w:sz="0" w:space="0" w:color="auto"/>
        <w:right w:val="none" w:sz="0" w:space="0" w:color="auto"/>
      </w:divBdr>
    </w:div>
    <w:div w:id="1683777732">
      <w:bodyDiv w:val="1"/>
      <w:marLeft w:val="0"/>
      <w:marRight w:val="0"/>
      <w:marTop w:val="0"/>
      <w:marBottom w:val="0"/>
      <w:divBdr>
        <w:top w:val="none" w:sz="0" w:space="0" w:color="auto"/>
        <w:left w:val="none" w:sz="0" w:space="0" w:color="auto"/>
        <w:bottom w:val="none" w:sz="0" w:space="0" w:color="auto"/>
        <w:right w:val="none" w:sz="0" w:space="0" w:color="auto"/>
      </w:divBdr>
    </w:div>
    <w:div w:id="1686977078">
      <w:bodyDiv w:val="1"/>
      <w:marLeft w:val="0"/>
      <w:marRight w:val="0"/>
      <w:marTop w:val="0"/>
      <w:marBottom w:val="0"/>
      <w:divBdr>
        <w:top w:val="none" w:sz="0" w:space="0" w:color="auto"/>
        <w:left w:val="none" w:sz="0" w:space="0" w:color="auto"/>
        <w:bottom w:val="none" w:sz="0" w:space="0" w:color="auto"/>
        <w:right w:val="none" w:sz="0" w:space="0" w:color="auto"/>
      </w:divBdr>
    </w:div>
    <w:div w:id="1691486977">
      <w:bodyDiv w:val="1"/>
      <w:marLeft w:val="0"/>
      <w:marRight w:val="0"/>
      <w:marTop w:val="0"/>
      <w:marBottom w:val="0"/>
      <w:divBdr>
        <w:top w:val="none" w:sz="0" w:space="0" w:color="auto"/>
        <w:left w:val="none" w:sz="0" w:space="0" w:color="auto"/>
        <w:bottom w:val="none" w:sz="0" w:space="0" w:color="auto"/>
        <w:right w:val="none" w:sz="0" w:space="0" w:color="auto"/>
      </w:divBdr>
    </w:div>
    <w:div w:id="1711608125">
      <w:bodyDiv w:val="1"/>
      <w:marLeft w:val="0"/>
      <w:marRight w:val="0"/>
      <w:marTop w:val="0"/>
      <w:marBottom w:val="0"/>
      <w:divBdr>
        <w:top w:val="none" w:sz="0" w:space="0" w:color="auto"/>
        <w:left w:val="none" w:sz="0" w:space="0" w:color="auto"/>
        <w:bottom w:val="none" w:sz="0" w:space="0" w:color="auto"/>
        <w:right w:val="none" w:sz="0" w:space="0" w:color="auto"/>
      </w:divBdr>
    </w:div>
    <w:div w:id="1711876772">
      <w:bodyDiv w:val="1"/>
      <w:marLeft w:val="0"/>
      <w:marRight w:val="0"/>
      <w:marTop w:val="0"/>
      <w:marBottom w:val="0"/>
      <w:divBdr>
        <w:top w:val="none" w:sz="0" w:space="0" w:color="auto"/>
        <w:left w:val="none" w:sz="0" w:space="0" w:color="auto"/>
        <w:bottom w:val="none" w:sz="0" w:space="0" w:color="auto"/>
        <w:right w:val="none" w:sz="0" w:space="0" w:color="auto"/>
      </w:divBdr>
    </w:div>
    <w:div w:id="1720131823">
      <w:bodyDiv w:val="1"/>
      <w:marLeft w:val="0"/>
      <w:marRight w:val="0"/>
      <w:marTop w:val="0"/>
      <w:marBottom w:val="0"/>
      <w:divBdr>
        <w:top w:val="none" w:sz="0" w:space="0" w:color="auto"/>
        <w:left w:val="none" w:sz="0" w:space="0" w:color="auto"/>
        <w:bottom w:val="none" w:sz="0" w:space="0" w:color="auto"/>
        <w:right w:val="none" w:sz="0" w:space="0" w:color="auto"/>
      </w:divBdr>
    </w:div>
    <w:div w:id="1730028533">
      <w:bodyDiv w:val="1"/>
      <w:marLeft w:val="0"/>
      <w:marRight w:val="0"/>
      <w:marTop w:val="0"/>
      <w:marBottom w:val="0"/>
      <w:divBdr>
        <w:top w:val="none" w:sz="0" w:space="0" w:color="auto"/>
        <w:left w:val="none" w:sz="0" w:space="0" w:color="auto"/>
        <w:bottom w:val="none" w:sz="0" w:space="0" w:color="auto"/>
        <w:right w:val="none" w:sz="0" w:space="0" w:color="auto"/>
      </w:divBdr>
    </w:div>
    <w:div w:id="1734235691">
      <w:bodyDiv w:val="1"/>
      <w:marLeft w:val="0"/>
      <w:marRight w:val="0"/>
      <w:marTop w:val="0"/>
      <w:marBottom w:val="0"/>
      <w:divBdr>
        <w:top w:val="none" w:sz="0" w:space="0" w:color="auto"/>
        <w:left w:val="none" w:sz="0" w:space="0" w:color="auto"/>
        <w:bottom w:val="none" w:sz="0" w:space="0" w:color="auto"/>
        <w:right w:val="none" w:sz="0" w:space="0" w:color="auto"/>
      </w:divBdr>
    </w:div>
    <w:div w:id="1737122383">
      <w:bodyDiv w:val="1"/>
      <w:marLeft w:val="0"/>
      <w:marRight w:val="0"/>
      <w:marTop w:val="0"/>
      <w:marBottom w:val="0"/>
      <w:divBdr>
        <w:top w:val="none" w:sz="0" w:space="0" w:color="auto"/>
        <w:left w:val="none" w:sz="0" w:space="0" w:color="auto"/>
        <w:bottom w:val="none" w:sz="0" w:space="0" w:color="auto"/>
        <w:right w:val="none" w:sz="0" w:space="0" w:color="auto"/>
      </w:divBdr>
    </w:div>
    <w:div w:id="1747452146">
      <w:bodyDiv w:val="1"/>
      <w:marLeft w:val="0"/>
      <w:marRight w:val="0"/>
      <w:marTop w:val="0"/>
      <w:marBottom w:val="0"/>
      <w:divBdr>
        <w:top w:val="none" w:sz="0" w:space="0" w:color="auto"/>
        <w:left w:val="none" w:sz="0" w:space="0" w:color="auto"/>
        <w:bottom w:val="none" w:sz="0" w:space="0" w:color="auto"/>
        <w:right w:val="none" w:sz="0" w:space="0" w:color="auto"/>
      </w:divBdr>
    </w:div>
    <w:div w:id="1750157653">
      <w:bodyDiv w:val="1"/>
      <w:marLeft w:val="0"/>
      <w:marRight w:val="0"/>
      <w:marTop w:val="0"/>
      <w:marBottom w:val="0"/>
      <w:divBdr>
        <w:top w:val="none" w:sz="0" w:space="0" w:color="auto"/>
        <w:left w:val="none" w:sz="0" w:space="0" w:color="auto"/>
        <w:bottom w:val="none" w:sz="0" w:space="0" w:color="auto"/>
        <w:right w:val="none" w:sz="0" w:space="0" w:color="auto"/>
      </w:divBdr>
    </w:div>
    <w:div w:id="1750344119">
      <w:bodyDiv w:val="1"/>
      <w:marLeft w:val="0"/>
      <w:marRight w:val="0"/>
      <w:marTop w:val="0"/>
      <w:marBottom w:val="0"/>
      <w:divBdr>
        <w:top w:val="none" w:sz="0" w:space="0" w:color="auto"/>
        <w:left w:val="none" w:sz="0" w:space="0" w:color="auto"/>
        <w:bottom w:val="none" w:sz="0" w:space="0" w:color="auto"/>
        <w:right w:val="none" w:sz="0" w:space="0" w:color="auto"/>
      </w:divBdr>
    </w:div>
    <w:div w:id="1774474191">
      <w:bodyDiv w:val="1"/>
      <w:marLeft w:val="0"/>
      <w:marRight w:val="0"/>
      <w:marTop w:val="0"/>
      <w:marBottom w:val="0"/>
      <w:divBdr>
        <w:top w:val="none" w:sz="0" w:space="0" w:color="auto"/>
        <w:left w:val="none" w:sz="0" w:space="0" w:color="auto"/>
        <w:bottom w:val="none" w:sz="0" w:space="0" w:color="auto"/>
        <w:right w:val="none" w:sz="0" w:space="0" w:color="auto"/>
      </w:divBdr>
    </w:div>
    <w:div w:id="1777401942">
      <w:bodyDiv w:val="1"/>
      <w:marLeft w:val="0"/>
      <w:marRight w:val="0"/>
      <w:marTop w:val="0"/>
      <w:marBottom w:val="0"/>
      <w:divBdr>
        <w:top w:val="none" w:sz="0" w:space="0" w:color="auto"/>
        <w:left w:val="none" w:sz="0" w:space="0" w:color="auto"/>
        <w:bottom w:val="none" w:sz="0" w:space="0" w:color="auto"/>
        <w:right w:val="none" w:sz="0" w:space="0" w:color="auto"/>
      </w:divBdr>
    </w:div>
    <w:div w:id="1793137170">
      <w:bodyDiv w:val="1"/>
      <w:marLeft w:val="0"/>
      <w:marRight w:val="0"/>
      <w:marTop w:val="0"/>
      <w:marBottom w:val="0"/>
      <w:divBdr>
        <w:top w:val="none" w:sz="0" w:space="0" w:color="auto"/>
        <w:left w:val="none" w:sz="0" w:space="0" w:color="auto"/>
        <w:bottom w:val="none" w:sz="0" w:space="0" w:color="auto"/>
        <w:right w:val="none" w:sz="0" w:space="0" w:color="auto"/>
      </w:divBdr>
    </w:div>
    <w:div w:id="1794595214">
      <w:bodyDiv w:val="1"/>
      <w:marLeft w:val="0"/>
      <w:marRight w:val="0"/>
      <w:marTop w:val="0"/>
      <w:marBottom w:val="0"/>
      <w:divBdr>
        <w:top w:val="none" w:sz="0" w:space="0" w:color="auto"/>
        <w:left w:val="none" w:sz="0" w:space="0" w:color="auto"/>
        <w:bottom w:val="none" w:sz="0" w:space="0" w:color="auto"/>
        <w:right w:val="none" w:sz="0" w:space="0" w:color="auto"/>
      </w:divBdr>
    </w:div>
    <w:div w:id="1805076212">
      <w:bodyDiv w:val="1"/>
      <w:marLeft w:val="0"/>
      <w:marRight w:val="0"/>
      <w:marTop w:val="0"/>
      <w:marBottom w:val="0"/>
      <w:divBdr>
        <w:top w:val="none" w:sz="0" w:space="0" w:color="auto"/>
        <w:left w:val="none" w:sz="0" w:space="0" w:color="auto"/>
        <w:bottom w:val="none" w:sz="0" w:space="0" w:color="auto"/>
        <w:right w:val="none" w:sz="0" w:space="0" w:color="auto"/>
      </w:divBdr>
    </w:div>
    <w:div w:id="1810632924">
      <w:bodyDiv w:val="1"/>
      <w:marLeft w:val="0"/>
      <w:marRight w:val="0"/>
      <w:marTop w:val="0"/>
      <w:marBottom w:val="0"/>
      <w:divBdr>
        <w:top w:val="none" w:sz="0" w:space="0" w:color="auto"/>
        <w:left w:val="none" w:sz="0" w:space="0" w:color="auto"/>
        <w:bottom w:val="none" w:sz="0" w:space="0" w:color="auto"/>
        <w:right w:val="none" w:sz="0" w:space="0" w:color="auto"/>
      </w:divBdr>
    </w:div>
    <w:div w:id="1814591435">
      <w:bodyDiv w:val="1"/>
      <w:marLeft w:val="0"/>
      <w:marRight w:val="0"/>
      <w:marTop w:val="0"/>
      <w:marBottom w:val="0"/>
      <w:divBdr>
        <w:top w:val="none" w:sz="0" w:space="0" w:color="auto"/>
        <w:left w:val="none" w:sz="0" w:space="0" w:color="auto"/>
        <w:bottom w:val="none" w:sz="0" w:space="0" w:color="auto"/>
        <w:right w:val="none" w:sz="0" w:space="0" w:color="auto"/>
      </w:divBdr>
    </w:div>
    <w:div w:id="1817869817">
      <w:bodyDiv w:val="1"/>
      <w:marLeft w:val="0"/>
      <w:marRight w:val="0"/>
      <w:marTop w:val="0"/>
      <w:marBottom w:val="0"/>
      <w:divBdr>
        <w:top w:val="none" w:sz="0" w:space="0" w:color="auto"/>
        <w:left w:val="none" w:sz="0" w:space="0" w:color="auto"/>
        <w:bottom w:val="none" w:sz="0" w:space="0" w:color="auto"/>
        <w:right w:val="none" w:sz="0" w:space="0" w:color="auto"/>
      </w:divBdr>
    </w:div>
    <w:div w:id="1819029690">
      <w:bodyDiv w:val="1"/>
      <w:marLeft w:val="0"/>
      <w:marRight w:val="0"/>
      <w:marTop w:val="0"/>
      <w:marBottom w:val="0"/>
      <w:divBdr>
        <w:top w:val="none" w:sz="0" w:space="0" w:color="auto"/>
        <w:left w:val="none" w:sz="0" w:space="0" w:color="auto"/>
        <w:bottom w:val="none" w:sz="0" w:space="0" w:color="auto"/>
        <w:right w:val="none" w:sz="0" w:space="0" w:color="auto"/>
      </w:divBdr>
    </w:div>
    <w:div w:id="1824538070">
      <w:bodyDiv w:val="1"/>
      <w:marLeft w:val="0"/>
      <w:marRight w:val="0"/>
      <w:marTop w:val="0"/>
      <w:marBottom w:val="0"/>
      <w:divBdr>
        <w:top w:val="none" w:sz="0" w:space="0" w:color="auto"/>
        <w:left w:val="none" w:sz="0" w:space="0" w:color="auto"/>
        <w:bottom w:val="none" w:sz="0" w:space="0" w:color="auto"/>
        <w:right w:val="none" w:sz="0" w:space="0" w:color="auto"/>
      </w:divBdr>
    </w:div>
    <w:div w:id="1841042627">
      <w:bodyDiv w:val="1"/>
      <w:marLeft w:val="0"/>
      <w:marRight w:val="0"/>
      <w:marTop w:val="0"/>
      <w:marBottom w:val="0"/>
      <w:divBdr>
        <w:top w:val="none" w:sz="0" w:space="0" w:color="auto"/>
        <w:left w:val="none" w:sz="0" w:space="0" w:color="auto"/>
        <w:bottom w:val="none" w:sz="0" w:space="0" w:color="auto"/>
        <w:right w:val="none" w:sz="0" w:space="0" w:color="auto"/>
      </w:divBdr>
    </w:div>
    <w:div w:id="1842502410">
      <w:bodyDiv w:val="1"/>
      <w:marLeft w:val="0"/>
      <w:marRight w:val="0"/>
      <w:marTop w:val="0"/>
      <w:marBottom w:val="0"/>
      <w:divBdr>
        <w:top w:val="none" w:sz="0" w:space="0" w:color="auto"/>
        <w:left w:val="none" w:sz="0" w:space="0" w:color="auto"/>
        <w:bottom w:val="none" w:sz="0" w:space="0" w:color="auto"/>
        <w:right w:val="none" w:sz="0" w:space="0" w:color="auto"/>
      </w:divBdr>
    </w:div>
    <w:div w:id="1843737515">
      <w:bodyDiv w:val="1"/>
      <w:marLeft w:val="0"/>
      <w:marRight w:val="0"/>
      <w:marTop w:val="0"/>
      <w:marBottom w:val="0"/>
      <w:divBdr>
        <w:top w:val="none" w:sz="0" w:space="0" w:color="auto"/>
        <w:left w:val="none" w:sz="0" w:space="0" w:color="auto"/>
        <w:bottom w:val="none" w:sz="0" w:space="0" w:color="auto"/>
        <w:right w:val="none" w:sz="0" w:space="0" w:color="auto"/>
      </w:divBdr>
    </w:div>
    <w:div w:id="1850440324">
      <w:bodyDiv w:val="1"/>
      <w:marLeft w:val="0"/>
      <w:marRight w:val="0"/>
      <w:marTop w:val="0"/>
      <w:marBottom w:val="0"/>
      <w:divBdr>
        <w:top w:val="none" w:sz="0" w:space="0" w:color="auto"/>
        <w:left w:val="none" w:sz="0" w:space="0" w:color="auto"/>
        <w:bottom w:val="none" w:sz="0" w:space="0" w:color="auto"/>
        <w:right w:val="none" w:sz="0" w:space="0" w:color="auto"/>
      </w:divBdr>
    </w:div>
    <w:div w:id="1858618646">
      <w:bodyDiv w:val="1"/>
      <w:marLeft w:val="0"/>
      <w:marRight w:val="0"/>
      <w:marTop w:val="0"/>
      <w:marBottom w:val="0"/>
      <w:divBdr>
        <w:top w:val="none" w:sz="0" w:space="0" w:color="auto"/>
        <w:left w:val="none" w:sz="0" w:space="0" w:color="auto"/>
        <w:bottom w:val="none" w:sz="0" w:space="0" w:color="auto"/>
        <w:right w:val="none" w:sz="0" w:space="0" w:color="auto"/>
      </w:divBdr>
    </w:div>
    <w:div w:id="1859342708">
      <w:bodyDiv w:val="1"/>
      <w:marLeft w:val="0"/>
      <w:marRight w:val="0"/>
      <w:marTop w:val="0"/>
      <w:marBottom w:val="0"/>
      <w:divBdr>
        <w:top w:val="none" w:sz="0" w:space="0" w:color="auto"/>
        <w:left w:val="none" w:sz="0" w:space="0" w:color="auto"/>
        <w:bottom w:val="none" w:sz="0" w:space="0" w:color="auto"/>
        <w:right w:val="none" w:sz="0" w:space="0" w:color="auto"/>
      </w:divBdr>
    </w:div>
    <w:div w:id="1862933100">
      <w:bodyDiv w:val="1"/>
      <w:marLeft w:val="0"/>
      <w:marRight w:val="0"/>
      <w:marTop w:val="0"/>
      <w:marBottom w:val="0"/>
      <w:divBdr>
        <w:top w:val="none" w:sz="0" w:space="0" w:color="auto"/>
        <w:left w:val="none" w:sz="0" w:space="0" w:color="auto"/>
        <w:bottom w:val="none" w:sz="0" w:space="0" w:color="auto"/>
        <w:right w:val="none" w:sz="0" w:space="0" w:color="auto"/>
      </w:divBdr>
    </w:div>
    <w:div w:id="1864511032">
      <w:bodyDiv w:val="1"/>
      <w:marLeft w:val="0"/>
      <w:marRight w:val="0"/>
      <w:marTop w:val="0"/>
      <w:marBottom w:val="0"/>
      <w:divBdr>
        <w:top w:val="none" w:sz="0" w:space="0" w:color="auto"/>
        <w:left w:val="none" w:sz="0" w:space="0" w:color="auto"/>
        <w:bottom w:val="none" w:sz="0" w:space="0" w:color="auto"/>
        <w:right w:val="none" w:sz="0" w:space="0" w:color="auto"/>
      </w:divBdr>
    </w:div>
    <w:div w:id="1880699269">
      <w:bodyDiv w:val="1"/>
      <w:marLeft w:val="0"/>
      <w:marRight w:val="0"/>
      <w:marTop w:val="0"/>
      <w:marBottom w:val="0"/>
      <w:divBdr>
        <w:top w:val="none" w:sz="0" w:space="0" w:color="auto"/>
        <w:left w:val="none" w:sz="0" w:space="0" w:color="auto"/>
        <w:bottom w:val="none" w:sz="0" w:space="0" w:color="auto"/>
        <w:right w:val="none" w:sz="0" w:space="0" w:color="auto"/>
      </w:divBdr>
    </w:div>
    <w:div w:id="1887832327">
      <w:bodyDiv w:val="1"/>
      <w:marLeft w:val="0"/>
      <w:marRight w:val="0"/>
      <w:marTop w:val="0"/>
      <w:marBottom w:val="0"/>
      <w:divBdr>
        <w:top w:val="none" w:sz="0" w:space="0" w:color="auto"/>
        <w:left w:val="none" w:sz="0" w:space="0" w:color="auto"/>
        <w:bottom w:val="none" w:sz="0" w:space="0" w:color="auto"/>
        <w:right w:val="none" w:sz="0" w:space="0" w:color="auto"/>
      </w:divBdr>
    </w:div>
    <w:div w:id="1889027720">
      <w:bodyDiv w:val="1"/>
      <w:marLeft w:val="0"/>
      <w:marRight w:val="0"/>
      <w:marTop w:val="0"/>
      <w:marBottom w:val="0"/>
      <w:divBdr>
        <w:top w:val="none" w:sz="0" w:space="0" w:color="auto"/>
        <w:left w:val="none" w:sz="0" w:space="0" w:color="auto"/>
        <w:bottom w:val="none" w:sz="0" w:space="0" w:color="auto"/>
        <w:right w:val="none" w:sz="0" w:space="0" w:color="auto"/>
      </w:divBdr>
    </w:div>
    <w:div w:id="1900168080">
      <w:bodyDiv w:val="1"/>
      <w:marLeft w:val="0"/>
      <w:marRight w:val="0"/>
      <w:marTop w:val="0"/>
      <w:marBottom w:val="0"/>
      <w:divBdr>
        <w:top w:val="none" w:sz="0" w:space="0" w:color="auto"/>
        <w:left w:val="none" w:sz="0" w:space="0" w:color="auto"/>
        <w:bottom w:val="none" w:sz="0" w:space="0" w:color="auto"/>
        <w:right w:val="none" w:sz="0" w:space="0" w:color="auto"/>
      </w:divBdr>
    </w:div>
    <w:div w:id="1910774471">
      <w:bodyDiv w:val="1"/>
      <w:marLeft w:val="0"/>
      <w:marRight w:val="0"/>
      <w:marTop w:val="0"/>
      <w:marBottom w:val="0"/>
      <w:divBdr>
        <w:top w:val="none" w:sz="0" w:space="0" w:color="auto"/>
        <w:left w:val="none" w:sz="0" w:space="0" w:color="auto"/>
        <w:bottom w:val="none" w:sz="0" w:space="0" w:color="auto"/>
        <w:right w:val="none" w:sz="0" w:space="0" w:color="auto"/>
      </w:divBdr>
    </w:div>
    <w:div w:id="1914504058">
      <w:bodyDiv w:val="1"/>
      <w:marLeft w:val="0"/>
      <w:marRight w:val="0"/>
      <w:marTop w:val="0"/>
      <w:marBottom w:val="0"/>
      <w:divBdr>
        <w:top w:val="none" w:sz="0" w:space="0" w:color="auto"/>
        <w:left w:val="none" w:sz="0" w:space="0" w:color="auto"/>
        <w:bottom w:val="none" w:sz="0" w:space="0" w:color="auto"/>
        <w:right w:val="none" w:sz="0" w:space="0" w:color="auto"/>
      </w:divBdr>
    </w:div>
    <w:div w:id="1946231474">
      <w:bodyDiv w:val="1"/>
      <w:marLeft w:val="0"/>
      <w:marRight w:val="0"/>
      <w:marTop w:val="0"/>
      <w:marBottom w:val="0"/>
      <w:divBdr>
        <w:top w:val="none" w:sz="0" w:space="0" w:color="auto"/>
        <w:left w:val="none" w:sz="0" w:space="0" w:color="auto"/>
        <w:bottom w:val="none" w:sz="0" w:space="0" w:color="auto"/>
        <w:right w:val="none" w:sz="0" w:space="0" w:color="auto"/>
      </w:divBdr>
    </w:div>
    <w:div w:id="1949921880">
      <w:bodyDiv w:val="1"/>
      <w:marLeft w:val="0"/>
      <w:marRight w:val="0"/>
      <w:marTop w:val="0"/>
      <w:marBottom w:val="0"/>
      <w:divBdr>
        <w:top w:val="none" w:sz="0" w:space="0" w:color="auto"/>
        <w:left w:val="none" w:sz="0" w:space="0" w:color="auto"/>
        <w:bottom w:val="none" w:sz="0" w:space="0" w:color="auto"/>
        <w:right w:val="none" w:sz="0" w:space="0" w:color="auto"/>
      </w:divBdr>
    </w:div>
    <w:div w:id="1960725027">
      <w:bodyDiv w:val="1"/>
      <w:marLeft w:val="0"/>
      <w:marRight w:val="0"/>
      <w:marTop w:val="0"/>
      <w:marBottom w:val="0"/>
      <w:divBdr>
        <w:top w:val="none" w:sz="0" w:space="0" w:color="auto"/>
        <w:left w:val="none" w:sz="0" w:space="0" w:color="auto"/>
        <w:bottom w:val="none" w:sz="0" w:space="0" w:color="auto"/>
        <w:right w:val="none" w:sz="0" w:space="0" w:color="auto"/>
      </w:divBdr>
    </w:div>
    <w:div w:id="1974406076">
      <w:bodyDiv w:val="1"/>
      <w:marLeft w:val="0"/>
      <w:marRight w:val="0"/>
      <w:marTop w:val="0"/>
      <w:marBottom w:val="0"/>
      <w:divBdr>
        <w:top w:val="none" w:sz="0" w:space="0" w:color="auto"/>
        <w:left w:val="none" w:sz="0" w:space="0" w:color="auto"/>
        <w:bottom w:val="none" w:sz="0" w:space="0" w:color="auto"/>
        <w:right w:val="none" w:sz="0" w:space="0" w:color="auto"/>
      </w:divBdr>
    </w:div>
    <w:div w:id="1982347835">
      <w:bodyDiv w:val="1"/>
      <w:marLeft w:val="0"/>
      <w:marRight w:val="0"/>
      <w:marTop w:val="0"/>
      <w:marBottom w:val="0"/>
      <w:divBdr>
        <w:top w:val="none" w:sz="0" w:space="0" w:color="auto"/>
        <w:left w:val="none" w:sz="0" w:space="0" w:color="auto"/>
        <w:bottom w:val="none" w:sz="0" w:space="0" w:color="auto"/>
        <w:right w:val="none" w:sz="0" w:space="0" w:color="auto"/>
      </w:divBdr>
    </w:div>
    <w:div w:id="1988775754">
      <w:bodyDiv w:val="1"/>
      <w:marLeft w:val="0"/>
      <w:marRight w:val="0"/>
      <w:marTop w:val="0"/>
      <w:marBottom w:val="0"/>
      <w:divBdr>
        <w:top w:val="none" w:sz="0" w:space="0" w:color="auto"/>
        <w:left w:val="none" w:sz="0" w:space="0" w:color="auto"/>
        <w:bottom w:val="none" w:sz="0" w:space="0" w:color="auto"/>
        <w:right w:val="none" w:sz="0" w:space="0" w:color="auto"/>
      </w:divBdr>
    </w:div>
    <w:div w:id="2000501639">
      <w:bodyDiv w:val="1"/>
      <w:marLeft w:val="0"/>
      <w:marRight w:val="0"/>
      <w:marTop w:val="0"/>
      <w:marBottom w:val="0"/>
      <w:divBdr>
        <w:top w:val="none" w:sz="0" w:space="0" w:color="auto"/>
        <w:left w:val="none" w:sz="0" w:space="0" w:color="auto"/>
        <w:bottom w:val="none" w:sz="0" w:space="0" w:color="auto"/>
        <w:right w:val="none" w:sz="0" w:space="0" w:color="auto"/>
      </w:divBdr>
    </w:div>
    <w:div w:id="2009866674">
      <w:bodyDiv w:val="1"/>
      <w:marLeft w:val="0"/>
      <w:marRight w:val="0"/>
      <w:marTop w:val="0"/>
      <w:marBottom w:val="0"/>
      <w:divBdr>
        <w:top w:val="none" w:sz="0" w:space="0" w:color="auto"/>
        <w:left w:val="none" w:sz="0" w:space="0" w:color="auto"/>
        <w:bottom w:val="none" w:sz="0" w:space="0" w:color="auto"/>
        <w:right w:val="none" w:sz="0" w:space="0" w:color="auto"/>
      </w:divBdr>
    </w:div>
    <w:div w:id="2011591409">
      <w:bodyDiv w:val="1"/>
      <w:marLeft w:val="0"/>
      <w:marRight w:val="0"/>
      <w:marTop w:val="0"/>
      <w:marBottom w:val="0"/>
      <w:divBdr>
        <w:top w:val="none" w:sz="0" w:space="0" w:color="auto"/>
        <w:left w:val="none" w:sz="0" w:space="0" w:color="auto"/>
        <w:bottom w:val="none" w:sz="0" w:space="0" w:color="auto"/>
        <w:right w:val="none" w:sz="0" w:space="0" w:color="auto"/>
      </w:divBdr>
    </w:div>
    <w:div w:id="2015180124">
      <w:bodyDiv w:val="1"/>
      <w:marLeft w:val="0"/>
      <w:marRight w:val="0"/>
      <w:marTop w:val="0"/>
      <w:marBottom w:val="0"/>
      <w:divBdr>
        <w:top w:val="none" w:sz="0" w:space="0" w:color="auto"/>
        <w:left w:val="none" w:sz="0" w:space="0" w:color="auto"/>
        <w:bottom w:val="none" w:sz="0" w:space="0" w:color="auto"/>
        <w:right w:val="none" w:sz="0" w:space="0" w:color="auto"/>
      </w:divBdr>
    </w:div>
    <w:div w:id="2024437261">
      <w:bodyDiv w:val="1"/>
      <w:marLeft w:val="0"/>
      <w:marRight w:val="0"/>
      <w:marTop w:val="0"/>
      <w:marBottom w:val="0"/>
      <w:divBdr>
        <w:top w:val="none" w:sz="0" w:space="0" w:color="auto"/>
        <w:left w:val="none" w:sz="0" w:space="0" w:color="auto"/>
        <w:bottom w:val="none" w:sz="0" w:space="0" w:color="auto"/>
        <w:right w:val="none" w:sz="0" w:space="0" w:color="auto"/>
      </w:divBdr>
    </w:div>
    <w:div w:id="2025131526">
      <w:bodyDiv w:val="1"/>
      <w:marLeft w:val="0"/>
      <w:marRight w:val="0"/>
      <w:marTop w:val="0"/>
      <w:marBottom w:val="0"/>
      <w:divBdr>
        <w:top w:val="none" w:sz="0" w:space="0" w:color="auto"/>
        <w:left w:val="none" w:sz="0" w:space="0" w:color="auto"/>
        <w:bottom w:val="none" w:sz="0" w:space="0" w:color="auto"/>
        <w:right w:val="none" w:sz="0" w:space="0" w:color="auto"/>
      </w:divBdr>
    </w:div>
    <w:div w:id="2026587650">
      <w:bodyDiv w:val="1"/>
      <w:marLeft w:val="0"/>
      <w:marRight w:val="0"/>
      <w:marTop w:val="0"/>
      <w:marBottom w:val="0"/>
      <w:divBdr>
        <w:top w:val="none" w:sz="0" w:space="0" w:color="auto"/>
        <w:left w:val="none" w:sz="0" w:space="0" w:color="auto"/>
        <w:bottom w:val="none" w:sz="0" w:space="0" w:color="auto"/>
        <w:right w:val="none" w:sz="0" w:space="0" w:color="auto"/>
      </w:divBdr>
    </w:div>
    <w:div w:id="2029214430">
      <w:bodyDiv w:val="1"/>
      <w:marLeft w:val="0"/>
      <w:marRight w:val="0"/>
      <w:marTop w:val="0"/>
      <w:marBottom w:val="0"/>
      <w:divBdr>
        <w:top w:val="none" w:sz="0" w:space="0" w:color="auto"/>
        <w:left w:val="none" w:sz="0" w:space="0" w:color="auto"/>
        <w:bottom w:val="none" w:sz="0" w:space="0" w:color="auto"/>
        <w:right w:val="none" w:sz="0" w:space="0" w:color="auto"/>
      </w:divBdr>
    </w:div>
    <w:div w:id="2037458550">
      <w:bodyDiv w:val="1"/>
      <w:marLeft w:val="0"/>
      <w:marRight w:val="0"/>
      <w:marTop w:val="0"/>
      <w:marBottom w:val="0"/>
      <w:divBdr>
        <w:top w:val="none" w:sz="0" w:space="0" w:color="auto"/>
        <w:left w:val="none" w:sz="0" w:space="0" w:color="auto"/>
        <w:bottom w:val="none" w:sz="0" w:space="0" w:color="auto"/>
        <w:right w:val="none" w:sz="0" w:space="0" w:color="auto"/>
      </w:divBdr>
    </w:div>
    <w:div w:id="2039308056">
      <w:bodyDiv w:val="1"/>
      <w:marLeft w:val="0"/>
      <w:marRight w:val="0"/>
      <w:marTop w:val="0"/>
      <w:marBottom w:val="0"/>
      <w:divBdr>
        <w:top w:val="none" w:sz="0" w:space="0" w:color="auto"/>
        <w:left w:val="none" w:sz="0" w:space="0" w:color="auto"/>
        <w:bottom w:val="none" w:sz="0" w:space="0" w:color="auto"/>
        <w:right w:val="none" w:sz="0" w:space="0" w:color="auto"/>
      </w:divBdr>
    </w:div>
    <w:div w:id="2042785086">
      <w:bodyDiv w:val="1"/>
      <w:marLeft w:val="0"/>
      <w:marRight w:val="0"/>
      <w:marTop w:val="0"/>
      <w:marBottom w:val="0"/>
      <w:divBdr>
        <w:top w:val="none" w:sz="0" w:space="0" w:color="auto"/>
        <w:left w:val="none" w:sz="0" w:space="0" w:color="auto"/>
        <w:bottom w:val="none" w:sz="0" w:space="0" w:color="auto"/>
        <w:right w:val="none" w:sz="0" w:space="0" w:color="auto"/>
      </w:divBdr>
    </w:div>
    <w:div w:id="2048096023">
      <w:bodyDiv w:val="1"/>
      <w:marLeft w:val="0"/>
      <w:marRight w:val="0"/>
      <w:marTop w:val="0"/>
      <w:marBottom w:val="0"/>
      <w:divBdr>
        <w:top w:val="none" w:sz="0" w:space="0" w:color="auto"/>
        <w:left w:val="none" w:sz="0" w:space="0" w:color="auto"/>
        <w:bottom w:val="none" w:sz="0" w:space="0" w:color="auto"/>
        <w:right w:val="none" w:sz="0" w:space="0" w:color="auto"/>
      </w:divBdr>
    </w:div>
    <w:div w:id="2049378584">
      <w:bodyDiv w:val="1"/>
      <w:marLeft w:val="0"/>
      <w:marRight w:val="0"/>
      <w:marTop w:val="0"/>
      <w:marBottom w:val="0"/>
      <w:divBdr>
        <w:top w:val="none" w:sz="0" w:space="0" w:color="auto"/>
        <w:left w:val="none" w:sz="0" w:space="0" w:color="auto"/>
        <w:bottom w:val="none" w:sz="0" w:space="0" w:color="auto"/>
        <w:right w:val="none" w:sz="0" w:space="0" w:color="auto"/>
      </w:divBdr>
    </w:div>
    <w:div w:id="2053267599">
      <w:bodyDiv w:val="1"/>
      <w:marLeft w:val="0"/>
      <w:marRight w:val="0"/>
      <w:marTop w:val="0"/>
      <w:marBottom w:val="0"/>
      <w:divBdr>
        <w:top w:val="none" w:sz="0" w:space="0" w:color="auto"/>
        <w:left w:val="none" w:sz="0" w:space="0" w:color="auto"/>
        <w:bottom w:val="none" w:sz="0" w:space="0" w:color="auto"/>
        <w:right w:val="none" w:sz="0" w:space="0" w:color="auto"/>
      </w:divBdr>
    </w:div>
    <w:div w:id="2058235408">
      <w:bodyDiv w:val="1"/>
      <w:marLeft w:val="0"/>
      <w:marRight w:val="0"/>
      <w:marTop w:val="0"/>
      <w:marBottom w:val="0"/>
      <w:divBdr>
        <w:top w:val="none" w:sz="0" w:space="0" w:color="auto"/>
        <w:left w:val="none" w:sz="0" w:space="0" w:color="auto"/>
        <w:bottom w:val="none" w:sz="0" w:space="0" w:color="auto"/>
        <w:right w:val="none" w:sz="0" w:space="0" w:color="auto"/>
      </w:divBdr>
    </w:div>
    <w:div w:id="2064795144">
      <w:bodyDiv w:val="1"/>
      <w:marLeft w:val="0"/>
      <w:marRight w:val="0"/>
      <w:marTop w:val="0"/>
      <w:marBottom w:val="0"/>
      <w:divBdr>
        <w:top w:val="none" w:sz="0" w:space="0" w:color="auto"/>
        <w:left w:val="none" w:sz="0" w:space="0" w:color="auto"/>
        <w:bottom w:val="none" w:sz="0" w:space="0" w:color="auto"/>
        <w:right w:val="none" w:sz="0" w:space="0" w:color="auto"/>
      </w:divBdr>
    </w:div>
    <w:div w:id="2084989362">
      <w:bodyDiv w:val="1"/>
      <w:marLeft w:val="0"/>
      <w:marRight w:val="0"/>
      <w:marTop w:val="0"/>
      <w:marBottom w:val="0"/>
      <w:divBdr>
        <w:top w:val="none" w:sz="0" w:space="0" w:color="auto"/>
        <w:left w:val="none" w:sz="0" w:space="0" w:color="auto"/>
        <w:bottom w:val="none" w:sz="0" w:space="0" w:color="auto"/>
        <w:right w:val="none" w:sz="0" w:space="0" w:color="auto"/>
      </w:divBdr>
    </w:div>
    <w:div w:id="2086108027">
      <w:bodyDiv w:val="1"/>
      <w:marLeft w:val="0"/>
      <w:marRight w:val="0"/>
      <w:marTop w:val="0"/>
      <w:marBottom w:val="0"/>
      <w:divBdr>
        <w:top w:val="none" w:sz="0" w:space="0" w:color="auto"/>
        <w:left w:val="none" w:sz="0" w:space="0" w:color="auto"/>
        <w:bottom w:val="none" w:sz="0" w:space="0" w:color="auto"/>
        <w:right w:val="none" w:sz="0" w:space="0" w:color="auto"/>
      </w:divBdr>
    </w:div>
    <w:div w:id="2097238633">
      <w:bodyDiv w:val="1"/>
      <w:marLeft w:val="0"/>
      <w:marRight w:val="0"/>
      <w:marTop w:val="0"/>
      <w:marBottom w:val="0"/>
      <w:divBdr>
        <w:top w:val="none" w:sz="0" w:space="0" w:color="auto"/>
        <w:left w:val="none" w:sz="0" w:space="0" w:color="auto"/>
        <w:bottom w:val="none" w:sz="0" w:space="0" w:color="auto"/>
        <w:right w:val="none" w:sz="0" w:space="0" w:color="auto"/>
      </w:divBdr>
    </w:div>
    <w:div w:id="2097434540">
      <w:bodyDiv w:val="1"/>
      <w:marLeft w:val="0"/>
      <w:marRight w:val="0"/>
      <w:marTop w:val="0"/>
      <w:marBottom w:val="0"/>
      <w:divBdr>
        <w:top w:val="none" w:sz="0" w:space="0" w:color="auto"/>
        <w:left w:val="none" w:sz="0" w:space="0" w:color="auto"/>
        <w:bottom w:val="none" w:sz="0" w:space="0" w:color="auto"/>
        <w:right w:val="none" w:sz="0" w:space="0" w:color="auto"/>
      </w:divBdr>
    </w:div>
    <w:div w:id="2102599524">
      <w:bodyDiv w:val="1"/>
      <w:marLeft w:val="0"/>
      <w:marRight w:val="0"/>
      <w:marTop w:val="0"/>
      <w:marBottom w:val="0"/>
      <w:divBdr>
        <w:top w:val="none" w:sz="0" w:space="0" w:color="auto"/>
        <w:left w:val="none" w:sz="0" w:space="0" w:color="auto"/>
        <w:bottom w:val="none" w:sz="0" w:space="0" w:color="auto"/>
        <w:right w:val="none" w:sz="0" w:space="0" w:color="auto"/>
      </w:divBdr>
    </w:div>
    <w:div w:id="2108647477">
      <w:bodyDiv w:val="1"/>
      <w:marLeft w:val="0"/>
      <w:marRight w:val="0"/>
      <w:marTop w:val="0"/>
      <w:marBottom w:val="0"/>
      <w:divBdr>
        <w:top w:val="none" w:sz="0" w:space="0" w:color="auto"/>
        <w:left w:val="none" w:sz="0" w:space="0" w:color="auto"/>
        <w:bottom w:val="none" w:sz="0" w:space="0" w:color="auto"/>
        <w:right w:val="none" w:sz="0" w:space="0" w:color="auto"/>
      </w:divBdr>
    </w:div>
    <w:div w:id="2112700231">
      <w:bodyDiv w:val="1"/>
      <w:marLeft w:val="0"/>
      <w:marRight w:val="0"/>
      <w:marTop w:val="0"/>
      <w:marBottom w:val="0"/>
      <w:divBdr>
        <w:top w:val="none" w:sz="0" w:space="0" w:color="auto"/>
        <w:left w:val="none" w:sz="0" w:space="0" w:color="auto"/>
        <w:bottom w:val="none" w:sz="0" w:space="0" w:color="auto"/>
        <w:right w:val="none" w:sz="0" w:space="0" w:color="auto"/>
      </w:divBdr>
    </w:div>
    <w:div w:id="2134400143">
      <w:bodyDiv w:val="1"/>
      <w:marLeft w:val="0"/>
      <w:marRight w:val="0"/>
      <w:marTop w:val="0"/>
      <w:marBottom w:val="0"/>
      <w:divBdr>
        <w:top w:val="none" w:sz="0" w:space="0" w:color="auto"/>
        <w:left w:val="none" w:sz="0" w:space="0" w:color="auto"/>
        <w:bottom w:val="none" w:sz="0" w:space="0" w:color="auto"/>
        <w:right w:val="none" w:sz="0" w:space="0" w:color="auto"/>
      </w:divBdr>
    </w:div>
    <w:div w:id="213459749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263A1E-8A60-4DD4-B11D-5DD5ECEE1F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9981</TotalTime>
  <Pages>272</Pages>
  <Words>68837</Words>
  <Characters>392377</Characters>
  <Application>Microsoft Office Word</Application>
  <DocSecurity>0</DocSecurity>
  <Lines>3269</Lines>
  <Paragraphs>920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460294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 1</dc:creator>
  <cp:keywords/>
  <dc:description/>
  <cp:lastModifiedBy>Hoanh D. Tran</cp:lastModifiedBy>
  <cp:revision>1</cp:revision>
  <dcterms:created xsi:type="dcterms:W3CDTF">2014-08-16T17:17:00Z</dcterms:created>
  <dcterms:modified xsi:type="dcterms:W3CDTF">2015-01-16T16:22:00Z</dcterms:modified>
</cp:coreProperties>
</file>