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450"/>
      </w:tblGrid>
      <w:tr w:rsidR="002664AF" w:rsidRPr="002664AF" w:rsidTr="002664AF">
        <w:trPr>
          <w:tblCellSpacing w:w="15" w:type="dxa"/>
        </w:trPr>
        <w:tc>
          <w:tcPr>
            <w:tcW w:w="0" w:type="auto"/>
            <w:vAlign w:val="center"/>
            <w:hideMark/>
          </w:tcPr>
          <w:p w:rsidR="002664AF" w:rsidRPr="002664AF" w:rsidRDefault="002664AF" w:rsidP="002664AF">
            <w:pPr>
              <w:rPr>
                <w:rFonts w:eastAsia="Times New Roman"/>
              </w:rPr>
            </w:pPr>
            <w:r w:rsidRPr="002664AF">
              <w:rPr>
                <w:rFonts w:eastAsia="Times New Roman"/>
                <w:noProof/>
              </w:rPr>
              <mc:AlternateContent>
                <mc:Choice Requires="wps">
                  <w:drawing>
                    <wp:inline distT="0" distB="0" distL="0" distR="0" wp14:anchorId="73991EDF" wp14:editId="54423CE8">
                      <wp:extent cx="304800" cy="304800"/>
                      <wp:effectExtent l="0" t="0" r="0" b="0"/>
                      <wp:docPr id="2" name="AutoShape 1" descr="https://thuvienphapluat.vn/Images/new.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https://thuvienphapluat.vn/Images/new.gif"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" filled="f" stroked="f">
                      <o:lock v:ext="edit" aspectratio="t"/>
                      <w10:anchorlock/>
                    </v:rect>
                  </w:pict>
                </mc:Fallback>
              </mc:AlternateContent>
            </w:r>
          </w:p>
          <w:tbl>
            <w:tblPr>
              <w:tblW w:w="0" w:type="auto"/>
              <w:tblCellSpacing w:w="0" w:type="dxa"/>
              <w:tblCellMar>
                <w:left w:w="0" w:type="dxa"/>
                <w:right w:w="0" w:type="dxa"/>
              </w:tblCellMar>
              <w:tblLook w:val="04A0" w:firstRow="1" w:lastRow="0" w:firstColumn="1" w:lastColumn="0" w:noHBand="0" w:noVBand="1"/>
            </w:tblPr>
            <w:tblGrid>
              <w:gridCol w:w="3348"/>
              <w:gridCol w:w="5508"/>
            </w:tblGrid>
            <w:tr w:rsidR="002664AF" w:rsidRPr="002664AF" w:rsidTr="002664AF">
              <w:trPr>
                <w:tblCellSpacing w:w="0" w:type="dxa"/>
              </w:trPr>
              <w:tc>
                <w:tcPr>
                  <w:tcW w:w="3348" w:type="dxa"/>
                  <w:tcMar>
                    <w:top w:w="0" w:type="dxa"/>
                    <w:left w:w="108" w:type="dxa"/>
                    <w:bottom w:w="0" w:type="dxa"/>
                    <w:right w:w="108" w:type="dxa"/>
                  </w:tcMar>
                  <w:hideMark/>
                </w:tcPr>
                <w:p w:rsidR="002664AF" w:rsidRPr="002664AF" w:rsidRDefault="002664AF" w:rsidP="002664AF">
                  <w:pPr>
                    <w:spacing w:before="120" w:after="100" w:afterAutospacing="1"/>
                    <w:jc w:val="center"/>
                    <w:rPr>
                      <w:rFonts w:eastAsia="Times New Roman"/>
                    </w:rPr>
                  </w:pPr>
                  <w:bookmarkStart w:id="0" w:name="_GoBack"/>
                  <w:bookmarkEnd w:id="0"/>
                  <w:r w:rsidRPr="002664AF">
                    <w:rPr>
                      <w:rFonts w:eastAsia="Times New Roman"/>
                      <w:b/>
                      <w:bCs/>
                    </w:rPr>
                    <w:t>QUỐC HỘI</w:t>
                  </w:r>
                  <w:r w:rsidRPr="002664AF">
                    <w:rPr>
                      <w:rFonts w:eastAsia="Times New Roman"/>
                      <w:b/>
                      <w:bCs/>
                    </w:rPr>
                    <w:br/>
                    <w:t>-------</w:t>
                  </w:r>
                </w:p>
              </w:tc>
              <w:tc>
                <w:tcPr>
                  <w:tcW w:w="5508" w:type="dxa"/>
                  <w:tcMar>
                    <w:top w:w="0" w:type="dxa"/>
                    <w:left w:w="108" w:type="dxa"/>
                    <w:bottom w:w="0" w:type="dxa"/>
                    <w:right w:w="108" w:type="dxa"/>
                  </w:tcMar>
                  <w:hideMark/>
                </w:tcPr>
                <w:p w:rsidR="002664AF" w:rsidRPr="002664AF" w:rsidRDefault="002664AF" w:rsidP="002664AF">
                  <w:pPr>
                    <w:spacing w:before="120" w:after="100" w:afterAutospacing="1"/>
                    <w:jc w:val="center"/>
                    <w:rPr>
                      <w:rFonts w:eastAsia="Times New Roman"/>
                    </w:rPr>
                  </w:pPr>
                  <w:r w:rsidRPr="002664AF">
                    <w:rPr>
                      <w:rFonts w:eastAsia="Times New Roman"/>
                      <w:b/>
                      <w:bCs/>
                    </w:rPr>
                    <w:t>CỘNG HÒA XÃ HỘI CHỦ NGHĨA VIỆT NAM</w:t>
                  </w:r>
                  <w:r w:rsidRPr="002664AF">
                    <w:rPr>
                      <w:rFonts w:eastAsia="Times New Roman"/>
                      <w:b/>
                      <w:bCs/>
                    </w:rPr>
                    <w:br/>
                    <w:t xml:space="preserve">Độc lập - Tự do - Hạnh phúc </w:t>
                  </w:r>
                  <w:r w:rsidRPr="002664AF">
                    <w:rPr>
                      <w:rFonts w:eastAsia="Times New Roman"/>
                      <w:b/>
                      <w:bCs/>
                    </w:rPr>
                    <w:br/>
                    <w:t>---------------</w:t>
                  </w:r>
                </w:p>
              </w:tc>
            </w:tr>
            <w:tr w:rsidR="002664AF" w:rsidRPr="002664AF" w:rsidTr="002664AF">
              <w:trPr>
                <w:tblCellSpacing w:w="0" w:type="dxa"/>
              </w:trPr>
              <w:tc>
                <w:tcPr>
                  <w:tcW w:w="3348" w:type="dxa"/>
                  <w:tcMar>
                    <w:top w:w="0" w:type="dxa"/>
                    <w:left w:w="108" w:type="dxa"/>
                    <w:bottom w:w="0" w:type="dxa"/>
                    <w:right w:w="108" w:type="dxa"/>
                  </w:tcMar>
                  <w:hideMark/>
                </w:tcPr>
                <w:p w:rsidR="002664AF" w:rsidRPr="002664AF" w:rsidRDefault="002664AF" w:rsidP="002664AF">
                  <w:pPr>
                    <w:spacing w:before="120" w:after="100" w:afterAutospacing="1"/>
                    <w:jc w:val="center"/>
                    <w:rPr>
                      <w:rFonts w:eastAsia="Times New Roman"/>
                    </w:rPr>
                  </w:pPr>
                  <w:r w:rsidRPr="002664AF">
                    <w:rPr>
                      <w:rFonts w:eastAsia="Times New Roman"/>
                    </w:rPr>
                    <w:t>Số: 100/2015/QH13</w:t>
                  </w:r>
                </w:p>
              </w:tc>
              <w:tc>
                <w:tcPr>
                  <w:tcW w:w="5508" w:type="dxa"/>
                  <w:tcMar>
                    <w:top w:w="0" w:type="dxa"/>
                    <w:left w:w="108" w:type="dxa"/>
                    <w:bottom w:w="0" w:type="dxa"/>
                    <w:right w:w="108" w:type="dxa"/>
                  </w:tcMar>
                  <w:hideMark/>
                </w:tcPr>
                <w:p w:rsidR="002664AF" w:rsidRPr="002664AF" w:rsidRDefault="002664AF" w:rsidP="002664AF">
                  <w:pPr>
                    <w:spacing w:before="120" w:after="100" w:afterAutospacing="1"/>
                    <w:jc w:val="right"/>
                    <w:rPr>
                      <w:rFonts w:eastAsia="Times New Roman"/>
                    </w:rPr>
                  </w:pPr>
                  <w:r w:rsidRPr="002664AF">
                    <w:rPr>
                      <w:rFonts w:eastAsia="Times New Roman"/>
                      <w:i/>
                      <w:iCs/>
                    </w:rPr>
                    <w:t>Hà Nội, ngày 27 tháng 11 năm 2015</w:t>
                  </w:r>
                </w:p>
              </w:tc>
            </w:tr>
          </w:tbl>
          <w:p w:rsidR="002664AF" w:rsidRPr="002664AF" w:rsidRDefault="002664AF" w:rsidP="002664AF">
            <w:pPr>
              <w:autoSpaceDE w:val="0"/>
              <w:autoSpaceDN w:val="0"/>
              <w:spacing w:before="120" w:after="100" w:afterAutospacing="1"/>
              <w:rPr>
                <w:rFonts w:eastAsia="Times New Roman"/>
              </w:rPr>
            </w:pPr>
            <w:r w:rsidRPr="002664AF">
              <w:rPr>
                <w:rFonts w:eastAsia="Times New Roman"/>
                <w:b/>
                <w:bCs/>
              </w:rPr>
              <w:t> </w:t>
            </w:r>
          </w:p>
          <w:p w:rsidR="002664AF" w:rsidRPr="002664AF" w:rsidRDefault="002664AF" w:rsidP="002664AF">
            <w:pPr>
              <w:autoSpaceDE w:val="0"/>
              <w:autoSpaceDN w:val="0"/>
              <w:spacing w:before="120" w:after="100" w:afterAutospacing="1"/>
              <w:jc w:val="center"/>
              <w:rPr>
                <w:rFonts w:eastAsia="Times New Roman"/>
              </w:rPr>
            </w:pPr>
            <w:bookmarkStart w:id="1" w:name="loai_1"/>
            <w:r w:rsidRPr="002664AF">
              <w:rPr>
                <w:rFonts w:eastAsia="Times New Roman"/>
                <w:b/>
                <w:bCs/>
              </w:rPr>
              <w:t>BỘ LUẬT</w:t>
            </w:r>
            <w:bookmarkEnd w:id="1"/>
          </w:p>
          <w:p w:rsidR="002664AF" w:rsidRPr="002664AF" w:rsidRDefault="002664AF" w:rsidP="002664AF">
            <w:pPr>
              <w:autoSpaceDE w:val="0"/>
              <w:autoSpaceDN w:val="0"/>
              <w:spacing w:before="120" w:after="100" w:afterAutospacing="1"/>
              <w:jc w:val="center"/>
              <w:rPr>
                <w:rFonts w:eastAsia="Times New Roman"/>
              </w:rPr>
            </w:pPr>
            <w:r w:rsidRPr="002664AF">
              <w:rPr>
                <w:rFonts w:eastAsia="Times New Roman"/>
                <w:b/>
                <w:bCs/>
              </w:rPr>
              <w:t>HÌNH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i/>
                <w:iCs/>
              </w:rPr>
              <w:t>Căn cứ Hiến pháp nước Cộng hòa xã hội chủ nghĩa Việt Nam;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i/>
                <w:iCs/>
              </w:rPr>
              <w:t>Quốc hội ban hành Bộ luật hình sự.</w:t>
            </w:r>
          </w:p>
          <w:p w:rsidR="002664AF" w:rsidRPr="002664AF" w:rsidRDefault="002664AF" w:rsidP="002664AF">
            <w:pPr>
              <w:autoSpaceDE w:val="0"/>
              <w:autoSpaceDN w:val="0"/>
              <w:spacing w:before="120" w:after="100" w:afterAutospacing="1"/>
              <w:rPr>
                <w:rFonts w:eastAsia="Times New Roman"/>
              </w:rPr>
            </w:pPr>
            <w:bookmarkStart w:id="2" w:name="chuong_1"/>
            <w:r w:rsidRPr="002664AF">
              <w:rPr>
                <w:rFonts w:eastAsia="Times New Roman"/>
                <w:b/>
                <w:bCs/>
              </w:rPr>
              <w:t>Phần thứ nhất</w:t>
            </w:r>
            <w:bookmarkEnd w:id="2"/>
          </w:p>
          <w:p w:rsidR="002664AF" w:rsidRPr="002664AF" w:rsidRDefault="002664AF" w:rsidP="002664AF">
            <w:pPr>
              <w:autoSpaceDE w:val="0"/>
              <w:autoSpaceDN w:val="0"/>
              <w:spacing w:before="120" w:after="100" w:afterAutospacing="1"/>
              <w:jc w:val="center"/>
              <w:rPr>
                <w:rFonts w:eastAsia="Times New Roman"/>
              </w:rPr>
            </w:pPr>
            <w:bookmarkStart w:id="3" w:name="chuong_1_name"/>
            <w:r w:rsidRPr="002664AF">
              <w:rPr>
                <w:rFonts w:eastAsia="Times New Roman"/>
                <w:b/>
                <w:bCs/>
              </w:rPr>
              <w:t>NHỮNG QUY ĐỊNH CHUNG</w:t>
            </w:r>
            <w:bookmarkEnd w:id="3"/>
          </w:p>
          <w:p w:rsidR="002664AF" w:rsidRPr="002664AF" w:rsidRDefault="002664AF" w:rsidP="002664AF">
            <w:pPr>
              <w:autoSpaceDE w:val="0"/>
              <w:autoSpaceDN w:val="0"/>
              <w:spacing w:before="120" w:after="100" w:afterAutospacing="1"/>
              <w:rPr>
                <w:rFonts w:eastAsia="Times New Roman"/>
              </w:rPr>
            </w:pPr>
            <w:bookmarkStart w:id="4" w:name="chuong_1_1"/>
            <w:r w:rsidRPr="002664AF">
              <w:rPr>
                <w:rFonts w:eastAsia="Times New Roman"/>
                <w:b/>
                <w:bCs/>
              </w:rPr>
              <w:t>Chương I</w:t>
            </w:r>
            <w:bookmarkEnd w:id="4"/>
          </w:p>
          <w:p w:rsidR="002664AF" w:rsidRPr="002664AF" w:rsidRDefault="002664AF" w:rsidP="002664AF">
            <w:pPr>
              <w:autoSpaceDE w:val="0"/>
              <w:autoSpaceDN w:val="0"/>
              <w:spacing w:before="120" w:after="100" w:afterAutospacing="1"/>
              <w:jc w:val="center"/>
              <w:rPr>
                <w:rFonts w:eastAsia="Times New Roman"/>
              </w:rPr>
            </w:pPr>
            <w:bookmarkStart w:id="5" w:name="chuong_1_1_name"/>
            <w:r w:rsidRPr="002664AF">
              <w:rPr>
                <w:rFonts w:eastAsia="Times New Roman"/>
                <w:b/>
                <w:bCs/>
              </w:rPr>
              <w:t>ĐIỀU KHOẢN CƠ BẢN</w:t>
            </w:r>
            <w:bookmarkEnd w:id="5"/>
          </w:p>
          <w:p w:rsidR="002664AF" w:rsidRPr="002664AF" w:rsidRDefault="002664AF" w:rsidP="002664AF">
            <w:pPr>
              <w:autoSpaceDE w:val="0"/>
              <w:autoSpaceDN w:val="0"/>
              <w:spacing w:before="120" w:after="100" w:afterAutospacing="1"/>
              <w:rPr>
                <w:rFonts w:eastAsia="Times New Roman"/>
              </w:rPr>
            </w:pPr>
            <w:bookmarkStart w:id="6" w:name="dieu_1"/>
            <w:r w:rsidRPr="002664AF">
              <w:rPr>
                <w:rFonts w:eastAsia="Times New Roman"/>
                <w:b/>
                <w:bCs/>
              </w:rPr>
              <w:t>Điều 1. Nhiệm vụ của Bộ luật hình sự</w:t>
            </w:r>
            <w:bookmarkEnd w:id="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Bộ luật hình sự có nhiệm vụ bảo vệ chủ quyền quốc gia, an ninh của đất nước, bảo vệ chế độ xã hội chủ nghĩa, quyền con người, quyền công dân, bảo vệ quyền bình đẳng giữa đồng bào các dân tộc, bảo vệ lợi ích của Nhà nước, tổ chức, bảo vệ trật tự pháp luật, chống mọi hành vi phạm tội; giáo dục mọi người ý thức tuân theo pháp luật, phòng ngừa và đấu tranh chống tội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Bộ luật này quy định về tội phạm và hình phạt.</w:t>
            </w:r>
          </w:p>
          <w:p w:rsidR="002664AF" w:rsidRPr="002664AF" w:rsidRDefault="002664AF" w:rsidP="002664AF">
            <w:pPr>
              <w:autoSpaceDE w:val="0"/>
              <w:autoSpaceDN w:val="0"/>
              <w:spacing w:before="120" w:after="100" w:afterAutospacing="1"/>
              <w:rPr>
                <w:rFonts w:eastAsia="Times New Roman"/>
              </w:rPr>
            </w:pPr>
            <w:bookmarkStart w:id="7" w:name="dieu_2"/>
            <w:r w:rsidRPr="002664AF">
              <w:rPr>
                <w:rFonts w:eastAsia="Times New Roman"/>
                <w:b/>
                <w:bCs/>
              </w:rPr>
              <w:t>Điều 2. Cơ sở của trách nhiệm hình sự</w:t>
            </w:r>
            <w:bookmarkEnd w:id="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Chỉ người nào phạm một tội đã được Bộ luật hình sự quy định mới phải chịu trách nhiệm hình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Chỉ pháp nhân thương mại nào phạm một tội đã được quy định tại Điều 76 của Bộ luật này mới phải chịu trách nhiệm hình sự.</w:t>
            </w:r>
          </w:p>
          <w:p w:rsidR="002664AF" w:rsidRPr="002664AF" w:rsidRDefault="002664AF" w:rsidP="002664AF">
            <w:pPr>
              <w:autoSpaceDE w:val="0"/>
              <w:autoSpaceDN w:val="0"/>
              <w:spacing w:before="120" w:after="100" w:afterAutospacing="1"/>
              <w:rPr>
                <w:rFonts w:eastAsia="Times New Roman"/>
              </w:rPr>
            </w:pPr>
            <w:bookmarkStart w:id="8" w:name="dieu_3"/>
            <w:r w:rsidRPr="002664AF">
              <w:rPr>
                <w:rFonts w:eastAsia="Times New Roman"/>
                <w:b/>
                <w:bCs/>
              </w:rPr>
              <w:t>Điều 3. Nguyên tắc xử lý</w:t>
            </w:r>
            <w:bookmarkEnd w:id="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Đối với người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a) Mọi hành vi phạm tội do người thực hiện phải được phát hiện kịp thời, xử lý nhanh chóng, công minh theo đúng pháp luật;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Mọi người phạm tội đều bình đẳng trước pháp luật, không phân biệt giới tính, dân tộc, tín ngưỡng, tôn giáo, thành phần, địa vị xã hội;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Nghiêm trị người chủ mưu, cầm đầu, chỉ huy, ngoan cố chống đối, côn đồ, tái phạm nguy hiểm, lợi dụng chức vụ, quyền hạn để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Nghiêm trị người phạm tội dùng thủ đoạn xảo quyệt, có tổ chức, có tính chất chuyên nghiệp, cố ý gây hậu quả đặc biệt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Khoan hồng đối với người tự thú, đầu thú, thành khẩn khai báo, tố giác đồng phạm, lập công chuộc tội, ăn năn, hối cải, tự nguyện sửa chữa hoặc bồi thường thiệt hại gây ra;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Đối với người lần đầu phạm tội ít nghiêm trọng, thì có thể áp dụng hình phạt nhẹ hơn hình phạt tù, giao họ cho cơ quan, tổ chức hoặc gia đình giám sát, giáo dục;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Đối với người bị phạt tù thì buộc họ phải chấp hành hình phạt tại các cơ sở giam giữ, phải lao động, học tập để trở thành người có ích cho xã hội; nếu họ có đủ điều kiện do Bộ luật này quy định, thì có thể được xét giảm thời hạn chấp hành hình phạt, tha tù trước thời hạn có điều kiện;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g) Người đã chấp hành xong hình phạt được tạo điều kiện làm ăn, sinh sống lương thiện, hòa nhập với cộng đồng, khi có đủ điều kiện do luật định thì được xóa </w:t>
            </w:r>
            <w:proofErr w:type="gramStart"/>
            <w:r w:rsidRPr="002664AF">
              <w:rPr>
                <w:rFonts w:eastAsia="Times New Roman"/>
              </w:rPr>
              <w:t>án</w:t>
            </w:r>
            <w:proofErr w:type="gramEnd"/>
            <w:r w:rsidRPr="002664AF">
              <w:rPr>
                <w:rFonts w:eastAsia="Times New Roman"/>
              </w:rPr>
              <w:t xml:space="preserve"> tích.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Đối với pháp nhân thương mại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Mọi hành vi phạm tội do pháp nhân thương mại thực hiện phải được phát hiện kịp thời, xử lý nhanh chóng, công minh theo đúng pháp luật;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Mọi pháp nhân thương mại phạm tội đều bình đẳng trước pháp luật, không phân biệt hình thức sở hữu và thành phần kinh tế;</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Nghiêm trị pháp nhân thương mại phạm tội dùng thủ đoạn tinh vi, có tính chất chuyên nghiệp, cố ý gây hậu quả đặc biệt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Khoan hồng đối với pháp nhân thương mại tích cực hợp tác với cơ quan tiến hành tố tụng trong quá trình giải quyết vụ án, tự nguyện sửa chữa hoặc bồi thường thiệt hại gây ra, chủ động ngăn chặn hoặc khắc phục hậu quả xảy ra.</w:t>
            </w:r>
          </w:p>
          <w:p w:rsidR="002664AF" w:rsidRPr="002664AF" w:rsidRDefault="002664AF" w:rsidP="002664AF">
            <w:pPr>
              <w:autoSpaceDE w:val="0"/>
              <w:autoSpaceDN w:val="0"/>
              <w:spacing w:before="120" w:after="100" w:afterAutospacing="1"/>
              <w:rPr>
                <w:rFonts w:eastAsia="Times New Roman"/>
              </w:rPr>
            </w:pPr>
            <w:bookmarkStart w:id="9" w:name="dieu_4"/>
            <w:r w:rsidRPr="002664AF">
              <w:rPr>
                <w:rFonts w:eastAsia="Times New Roman"/>
                <w:b/>
                <w:bCs/>
              </w:rPr>
              <w:t>Điều 4. Trách nhiệm phòng ngừa và đấu tranh chống tội phạm</w:t>
            </w:r>
            <w:bookmarkEnd w:id="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Cơ quan Công an, Viện kiểm sát nhân dân, Tòa án nhân dân và các cơ quan hữu quan khác có trách nhiệm thực hiện đầy đủ chức năng, nhiệm vụ, quyền hạn của mình, đồng thời hướng dẫn, giúp đỡ các cơ quan khác của Nhà nước, tổ chức, cá nhân phòng ngừa và đấu tranh chống tội phạm, giám sát và giáo dục người phạm tội tại cộng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2. Cơ quan, tổ chức có nhiệm vụ giáo dục những người thuộc quyền quản lý của mình nâng cao cảnh giác, ý thức bảo vệ và tuân theo pháp luật, tôn trọng các quy tắc của cuộc sống xã hội chủ nghĩa; kịp thời có biện pháp loại trừ nguyên nhân và điều kiện gây ra tội phạm trong cơ quan, tổ chức của mình.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Mọi công dân có nghĩa vụ tích cực tham gia phòng, chống tội phạm.</w:t>
            </w:r>
          </w:p>
          <w:p w:rsidR="002664AF" w:rsidRPr="002664AF" w:rsidRDefault="002664AF" w:rsidP="002664AF">
            <w:pPr>
              <w:autoSpaceDE w:val="0"/>
              <w:autoSpaceDN w:val="0"/>
              <w:spacing w:before="120" w:after="100" w:afterAutospacing="1"/>
              <w:rPr>
                <w:rFonts w:eastAsia="Times New Roman"/>
              </w:rPr>
            </w:pPr>
            <w:bookmarkStart w:id="10" w:name="chuong_2"/>
            <w:r w:rsidRPr="002664AF">
              <w:rPr>
                <w:rFonts w:eastAsia="Times New Roman"/>
                <w:b/>
                <w:bCs/>
              </w:rPr>
              <w:t>Chương II</w:t>
            </w:r>
            <w:bookmarkEnd w:id="10"/>
          </w:p>
          <w:p w:rsidR="002664AF" w:rsidRPr="002664AF" w:rsidRDefault="002664AF" w:rsidP="002664AF">
            <w:pPr>
              <w:autoSpaceDE w:val="0"/>
              <w:autoSpaceDN w:val="0"/>
              <w:spacing w:before="120" w:after="100" w:afterAutospacing="1"/>
              <w:jc w:val="center"/>
              <w:rPr>
                <w:rFonts w:eastAsia="Times New Roman"/>
              </w:rPr>
            </w:pPr>
            <w:bookmarkStart w:id="11" w:name="chuong_2_name"/>
            <w:r w:rsidRPr="002664AF">
              <w:rPr>
                <w:rFonts w:eastAsia="Times New Roman"/>
                <w:b/>
                <w:bCs/>
              </w:rPr>
              <w:t>HIỆU LỰC CỦA BỘ LUẬT HÌNH SỰ</w:t>
            </w:r>
            <w:bookmarkEnd w:id="11"/>
          </w:p>
          <w:p w:rsidR="002664AF" w:rsidRPr="002664AF" w:rsidRDefault="002664AF" w:rsidP="002664AF">
            <w:pPr>
              <w:autoSpaceDE w:val="0"/>
              <w:autoSpaceDN w:val="0"/>
              <w:spacing w:before="120" w:after="100" w:afterAutospacing="1"/>
              <w:rPr>
                <w:rFonts w:eastAsia="Times New Roman"/>
              </w:rPr>
            </w:pPr>
            <w:bookmarkStart w:id="12" w:name="dieu_5"/>
            <w:r w:rsidRPr="002664AF">
              <w:rPr>
                <w:rFonts w:eastAsia="Times New Roman"/>
                <w:b/>
                <w:bCs/>
              </w:rPr>
              <w:t>Điều 5. Hiệu lực của Bộ luật hình sự đối với những hành vi phạm tội trên lãnh thổ nước Cộng hòa xã hội chủ nghĩa Việt Nam</w:t>
            </w:r>
            <w:bookmarkEnd w:id="1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Bộ luật hình sự được áp dụng đối với mọi hành vi phạm tội thực hiện trên lãnh thổ nước Cộng hòa xã hội chủ nghĩa Việt Nam.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Quy định này cũng được áp dụng đối với hành vi phạm tội hoặc hậu quả của hành vi phạm tội xảy ra trên tàu bay, tàu biển mang quốc tịch Việt Nam hoặc tại vùng đặc quyền kinh tế, thềm lục địa của Việt Nam.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Đối với người nước ngoài phạm tội trên lãnh thổ nước Cộng hòa xã hội chủ nghĩa Việt Nam thuộc đối tượng được hưởng quyền miễn trừ ngoại giao hoặc lãnh sự theo pháp luật Việt Nam, theo điều ước quốc tế mà Cộng hòa xã hội chủ nghĩa Việt Nam là thành viên hoặc theo tập quán quốc tế, thì vấn đề trách nhiệm hình sự của họ được giải quyết theo quy định của điều ước quốc tế hoặc theo tập quán quốc tế đó; trường hợp điều ước quốc tế đó không quy định hoặc không có tập quán quốc tế thì trách nhiệm hình sự của họ được giải quyết bằng con đường ngoại giao.</w:t>
            </w:r>
          </w:p>
          <w:p w:rsidR="002664AF" w:rsidRPr="002664AF" w:rsidRDefault="002664AF" w:rsidP="002664AF">
            <w:pPr>
              <w:autoSpaceDE w:val="0"/>
              <w:autoSpaceDN w:val="0"/>
              <w:spacing w:before="120" w:after="100" w:afterAutospacing="1"/>
              <w:rPr>
                <w:rFonts w:eastAsia="Times New Roman"/>
              </w:rPr>
            </w:pPr>
            <w:bookmarkStart w:id="13" w:name="dieu_6"/>
            <w:r w:rsidRPr="002664AF">
              <w:rPr>
                <w:rFonts w:eastAsia="Times New Roman"/>
                <w:b/>
                <w:bCs/>
              </w:rPr>
              <w:t>Điều 6. Hiệu lực của Bộ luật hình sự đối với những hành vi phạm tội ở ngoài lãnh thổ nước Cộng hòa xã hội chủ nghĩa Việt Nam</w:t>
            </w:r>
            <w:bookmarkEnd w:id="13"/>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Công dân Việt Nam hoặc pháp nhân thương mại Việt Nam có hành vi phạm tội ở ngoài lãnh thổ nước Cộng hòa xã hội chủ nghĩa Việt Nam mà Bộ luật này quy định là tội phạm, thì có thể bị truy cứu trách nhiệm hình sự tại Việt Nam theo quy định của Bộ luật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Quy định này cũng được áp dụng đối với người không quốc tịch thường trú ở Việt Nam.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Người nước ngoài, pháp nhân thương mại nước ngoài phạm tội ở ngoài lãnh thổ nước Cộng hòa xã hội chủ nghĩa Việt Nam có thể bị truy cứu trách nhiệm hình sự theo quy định của Bộ luật này trong trường hợp hành vi phạm tội xâm hại quyền, lợi ích hợp pháp của công dân Việt Nam hoặc xâm hại lợi ích của nước Cộng hòa xã hội chủ nghĩa Việt Nam hoặc theo quy định của điều ước quốc tế mà Cộng hòa xã hội chủ nghĩa Việt Nam là thành viên.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3. Đối với hành vi phạm tội hoặc hậu quả của hành vi phạm tội xảy ra trên tàu bay, tàu biển không mang quốc tịch Việt Nam đang ở tại biển cả hoặc tại giới hạn vùng trời nằm ngoài lãnh thổ nước Cộng hòa xã hội chủ nghĩa Việt Nam, thì người phạm tội có thể bị truy cứu trách nhiệm </w:t>
            </w:r>
            <w:r w:rsidRPr="002664AF">
              <w:rPr>
                <w:rFonts w:eastAsia="Times New Roman"/>
              </w:rPr>
              <w:lastRenderedPageBreak/>
              <w:t>hình sự theo quy định của Bộ luật này trong trường hợp điều ước quốc tế mà Cộng hòa xã hội chủ nghĩa Việt Nam là thành viên có quy định.</w:t>
            </w:r>
          </w:p>
          <w:p w:rsidR="002664AF" w:rsidRPr="002664AF" w:rsidRDefault="002664AF" w:rsidP="002664AF">
            <w:pPr>
              <w:autoSpaceDE w:val="0"/>
              <w:autoSpaceDN w:val="0"/>
              <w:spacing w:before="120" w:after="100" w:afterAutospacing="1"/>
              <w:rPr>
                <w:rFonts w:eastAsia="Times New Roman"/>
              </w:rPr>
            </w:pPr>
            <w:bookmarkStart w:id="14" w:name="dieu_7"/>
            <w:r w:rsidRPr="002664AF">
              <w:rPr>
                <w:rFonts w:eastAsia="Times New Roman"/>
                <w:b/>
                <w:bCs/>
              </w:rPr>
              <w:t>Điều 7. Hiệu lực của Bộ luật hình sự về thời gian</w:t>
            </w:r>
            <w:bookmarkEnd w:id="1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Điều luật được áp dụng đối với một hành vi phạm tội là điều luật đang có hiệu lực thi hành tại thời điểm mà hành vi phạm tội được thực hiện.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Điều luật quy định một tội phạm mới, một hình phạt nặng hơn, một tình tiết tăng nặng mới hoặc hạn chế phạm vi áp dụng án treo, miễn trách nhiệm hình sự, loại trừ trách nhiệm hình sự, miễn hình phạt, giảm hình phạt, xóa án tích và quy định khác không có lợi cho người phạm tội, thì không được áp dụng đối với hành vi phạm tội đã thực hiện trước khi điều luật đó có hiệu lực thi hành.</w:t>
            </w:r>
          </w:p>
          <w:p w:rsidR="002664AF" w:rsidRPr="002664AF" w:rsidRDefault="002664AF" w:rsidP="002664AF">
            <w:pPr>
              <w:autoSpaceDE w:val="0"/>
              <w:autoSpaceDN w:val="0"/>
              <w:spacing w:before="120" w:after="100" w:afterAutospacing="1"/>
              <w:rPr>
                <w:rFonts w:eastAsia="Times New Roman"/>
              </w:rPr>
            </w:pPr>
            <w:bookmarkStart w:id="15" w:name="khoan_3"/>
            <w:r w:rsidRPr="002664AF">
              <w:rPr>
                <w:rFonts w:eastAsia="Times New Roman"/>
              </w:rPr>
              <w:t>3. Điều luật xóa bỏ một tội phạm, một hình phạt, một tình tiết tăng nặng, quy định một hình phạt nhẹ hơn, một tình tiết giảm nhẹ mới hoặc mở rộng phạm vi áp dụng án treo, miễn trách nhiệm hình sự, loại trừ trách nhiệm hình sự, miễn hình phạt, giảm hình phạt, tha tù trước thời hạn có điều kiện, xóa án tích và quy định khác có lợi cho người phạm tội, thì được áp dụng đối với hành vi phạm tội đã thực hiện trước khi điều luật đó có hiệu lực thi hành.</w:t>
            </w:r>
            <w:bookmarkEnd w:id="15"/>
          </w:p>
          <w:p w:rsidR="002664AF" w:rsidRPr="002664AF" w:rsidRDefault="002664AF" w:rsidP="002664AF">
            <w:pPr>
              <w:autoSpaceDE w:val="0"/>
              <w:autoSpaceDN w:val="0"/>
              <w:spacing w:before="120" w:after="100" w:afterAutospacing="1"/>
              <w:rPr>
                <w:rFonts w:eastAsia="Times New Roman"/>
              </w:rPr>
            </w:pPr>
            <w:bookmarkStart w:id="16" w:name="chuong_3"/>
            <w:r w:rsidRPr="002664AF">
              <w:rPr>
                <w:rFonts w:eastAsia="Times New Roman"/>
                <w:b/>
                <w:bCs/>
              </w:rPr>
              <w:t>Chương III</w:t>
            </w:r>
            <w:bookmarkEnd w:id="16"/>
          </w:p>
          <w:p w:rsidR="002664AF" w:rsidRPr="002664AF" w:rsidRDefault="002664AF" w:rsidP="002664AF">
            <w:pPr>
              <w:autoSpaceDE w:val="0"/>
              <w:autoSpaceDN w:val="0"/>
              <w:spacing w:before="120" w:after="100" w:afterAutospacing="1"/>
              <w:jc w:val="center"/>
              <w:rPr>
                <w:rFonts w:eastAsia="Times New Roman"/>
              </w:rPr>
            </w:pPr>
            <w:bookmarkStart w:id="17" w:name="chuong_3_name"/>
            <w:r w:rsidRPr="002664AF">
              <w:rPr>
                <w:rFonts w:eastAsia="Times New Roman"/>
                <w:b/>
                <w:bCs/>
              </w:rPr>
              <w:t>TỘI PHẠM</w:t>
            </w:r>
            <w:bookmarkEnd w:id="17"/>
          </w:p>
          <w:p w:rsidR="002664AF" w:rsidRPr="002664AF" w:rsidRDefault="002664AF" w:rsidP="002664AF">
            <w:pPr>
              <w:autoSpaceDE w:val="0"/>
              <w:autoSpaceDN w:val="0"/>
              <w:spacing w:before="120" w:after="100" w:afterAutospacing="1"/>
              <w:rPr>
                <w:rFonts w:eastAsia="Times New Roman"/>
              </w:rPr>
            </w:pPr>
            <w:bookmarkStart w:id="18" w:name="dieu_8"/>
            <w:r w:rsidRPr="002664AF">
              <w:rPr>
                <w:rFonts w:eastAsia="Times New Roman"/>
                <w:b/>
                <w:bCs/>
              </w:rPr>
              <w:t>Điều 8. Khái niệm tội phạm</w:t>
            </w:r>
            <w:bookmarkEnd w:id="1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Tội phạm là hành vi nguy hiểm cho xã hội được quy định trong Bộ luật hình sự, do người có năng lực trách nhiệm hình sự hoặc pháp nhân thương mại thực hiện một cách cố ý hoặc vô ý, xâm phạm độc lập, chủ quyền, thống nhất, toàn vẹn lãnh thổ Tổ quốc, xâm phạm chế độ chính trị, chế độ kinh tế, nền văn hóa, quốc phòng, an ninh, trật tự, an toàn xã hội, quyền, lợi ích hợp pháp của tổ chức, xâm phạm quyền con người, quyền, lợi ích hợp pháp của công dân, xâm phạm những lĩnh vực khác của trật tự pháp luật xã hội chủ nghĩa mà theo quy định của Bộ luật này phải bị xử lý hình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Những hành vi tuy có dấu hiệu của tội phạm nhưng tính chất nguy hiểm cho xã hội không đáng kể thì không phải là tội phạm và được xử lý bằng các biện pháp khác.</w:t>
            </w:r>
          </w:p>
          <w:p w:rsidR="002664AF" w:rsidRPr="002664AF" w:rsidRDefault="002664AF" w:rsidP="002664AF">
            <w:pPr>
              <w:autoSpaceDE w:val="0"/>
              <w:autoSpaceDN w:val="0"/>
              <w:spacing w:before="120" w:after="100" w:afterAutospacing="1"/>
              <w:rPr>
                <w:rFonts w:eastAsia="Times New Roman"/>
              </w:rPr>
            </w:pPr>
            <w:bookmarkStart w:id="19" w:name="dieu_9"/>
            <w:r w:rsidRPr="002664AF">
              <w:rPr>
                <w:rFonts w:eastAsia="Times New Roman"/>
                <w:b/>
                <w:bCs/>
              </w:rPr>
              <w:t>Điều 9. Phân loại tội phạm</w:t>
            </w:r>
            <w:bookmarkEnd w:id="1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Căn cứ vào tính chất và mức độ nguy hiểm cho xã hội của hành vi phạm tội được quy định trong Bộ luật này, tội phạm được phân thành bốn loại sau đây: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Tội phạm ít nghiêm trọng là tội phạm có tính chất và mức độ nguy hiểm cho xã hội không lớn mà mức cao nhất của khung hình phạt do Bộ luật này quy định đối với tội ấy là phạt tiền, phạt cải tạo không giam giữ hoặc phạt tù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2. Tội phạm nghiêm trọng là tội phạm có tính chất và mức độ nguy hiểm cho xã hội lớn mà mức cao nhất của khung hình phạt do Bộ luật này quy định đối với tội ấy là từ trên 03 năm đến 07 năm tù;</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Tội phạm rất nghiêm trọng là tội phạm có tính chất và mức độ nguy hiểm cho xã hội rất lớn mà mức cao nhất của khung hình phạt do Bộ luật này quy định đối với tội ấy là từ trên 07 năm đến 15 năm tù;</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Tội phạm đặc biệt nghiêm trọng là tội phạm có tính chất và mức độ nguy hiểm cho xã hội đặc biệt lớn mà mức cao nhất của khung hình phạt do Bộ luật này quy định đối với tội ấy là từ trên 15 năm đến 20 năm tù, tù chung thân hoặc tử hình.</w:t>
            </w:r>
          </w:p>
          <w:p w:rsidR="002664AF" w:rsidRPr="002664AF" w:rsidRDefault="002664AF" w:rsidP="002664AF">
            <w:pPr>
              <w:autoSpaceDE w:val="0"/>
              <w:autoSpaceDN w:val="0"/>
              <w:spacing w:before="120" w:after="100" w:afterAutospacing="1"/>
              <w:rPr>
                <w:rFonts w:eastAsia="Times New Roman"/>
              </w:rPr>
            </w:pPr>
            <w:bookmarkStart w:id="20" w:name="dieu_10"/>
            <w:r w:rsidRPr="002664AF">
              <w:rPr>
                <w:rFonts w:eastAsia="Times New Roman"/>
                <w:b/>
                <w:bCs/>
              </w:rPr>
              <w:t>Điều 10. Cố ý phạm tội</w:t>
            </w:r>
            <w:bookmarkEnd w:id="2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Cố ý phạm tội là phạm tội trong những trường hợp sau đây: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phạm tội nhận thức rõ hành vi của mình là nguy hiểm cho xã hội, thấy trước hậu quả của hành vi đó và mong muốn hậu quả xảy ra;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Người phạm tội nhận thức rõ hành vi của mình là nguy hiểm cho xã hội, thấy trước hậu quả của hành vi đó có thể xảy ra, tuy không mong muốn nhưng vẫn có ý thức để mặc cho hậu quả xảy ra.</w:t>
            </w:r>
          </w:p>
          <w:p w:rsidR="002664AF" w:rsidRPr="002664AF" w:rsidRDefault="002664AF" w:rsidP="002664AF">
            <w:pPr>
              <w:autoSpaceDE w:val="0"/>
              <w:autoSpaceDN w:val="0"/>
              <w:spacing w:before="120" w:after="100" w:afterAutospacing="1"/>
              <w:rPr>
                <w:rFonts w:eastAsia="Times New Roman"/>
              </w:rPr>
            </w:pPr>
            <w:bookmarkStart w:id="21" w:name="dieu_11"/>
            <w:r w:rsidRPr="002664AF">
              <w:rPr>
                <w:rFonts w:eastAsia="Times New Roman"/>
                <w:b/>
                <w:bCs/>
              </w:rPr>
              <w:t>Điều 11. Vô ý phạm tội</w:t>
            </w:r>
            <w:bookmarkEnd w:id="2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Vô ý phạm tội là phạm tội trong những trường hợp sau đây: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phạm tội tuy thấy trước hành vi của mình có thể gây ra hậu quả nguy hại cho xã hội nhưng cho rằng hậu quả đó sẽ không xảy ra hoặc có thể ngăn ngừa được.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Người phạm tội không thấy trước hành vi của mình có thể gây ra hậu quả nguy hại cho xã hội, mặc dù phải thấy trước và có thể thấy trước hậu quả đó.</w:t>
            </w:r>
          </w:p>
          <w:p w:rsidR="002664AF" w:rsidRPr="002664AF" w:rsidRDefault="002664AF" w:rsidP="002664AF">
            <w:pPr>
              <w:autoSpaceDE w:val="0"/>
              <w:autoSpaceDN w:val="0"/>
              <w:spacing w:before="120" w:after="100" w:afterAutospacing="1"/>
              <w:rPr>
                <w:rFonts w:eastAsia="Times New Roman"/>
              </w:rPr>
            </w:pPr>
            <w:bookmarkStart w:id="22" w:name="dieu_12"/>
            <w:r w:rsidRPr="002664AF">
              <w:rPr>
                <w:rFonts w:eastAsia="Times New Roman"/>
                <w:b/>
                <w:bCs/>
              </w:rPr>
              <w:t>Điều 12. Tuổi chịu trách nhiệm hình sự</w:t>
            </w:r>
            <w:bookmarkEnd w:id="2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từ đủ 16 tuổi trở lên phải chịu trách nhiệm hình sự về mọi tội phạm, trừ những tội phạm mà Bộ luật này có quy định khác.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Người từ đủ 14 tuổi trở lên, nhưng chưa đủ 16 tuổi chỉ phải chịu trách nhiệm hình sự về tội giết người, tội cố ý gây thương tích hoặc gây tổn hại cho sức khỏe của người khác, tội hiếp dâm, tội hiếp dâm người dưới 16 tuổi, tội cưỡng dâm người từ đủ 13 tuổi đến dưới 16 tuổi, tội cướp tài sản, tội bắt cóc nhằm chiếm đoạt tài sản; về tội phạm rất nghiêm trọng, tội phạm đặc biệt nghiêm trọng quy định tại một trong các điều sau đây: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Điều 143 (tội cưỡng dâm); Điều 150 (tội mua bán người); Điều 151 (tội mua bán người dưới 16 tuổi);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b) Điều 170 (tội cưỡng đoạt tài sản); Điều 171 (tội cướp giật tài sản); Điều 173 (tội trộm cắp tài sản); Điều 178 (tội hủy hoại hoặc cố ý làm hư hỏng tài sản);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Điều 248 (tội sản xuất trái phép chất ma túy); Điều 249 (tội tàng trữ trái phép chất ma túy); Điều 250 (tội vận chuyển trái phép chất ma túy); Điều 251 (tội mua bán trái phép chất ma túy); Điều 252 (tội chiếm đoạt chất ma túy);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Điều 265 (tội tổ chức đua xe trái phép); Điều 266 (tội đua xe trái phép);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Điều 285 (tội sản xuất, mua bán, trao đổi hoặc tặng cho công cụ, thiết bị, phần mềm để sử dụng vào mục đích trái pháp luật); Điều 286 (tội phát tán chương trình tin học gây hại cho hoạt động của mạng máy tính, mạng viễn thông, phương tiện điện tử); Điều 287 (tội cản trở hoặc gây rối loạn hoạt động của mạng máy tính, mạng viễn thông, phương tiện điện tử); Điều 289 (tội xâm nhập trái phép vào mạng máy tính, mạng viễn thông hoặc phương tiện điện tử của người khác); Điều 290 (tội sử dụng mạng máy tính, mạng viễn thông, phương tiện điện tử thực hiện hành vi chiếm đoạt tài sản);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e) Điều 299 (tội khủng bố); Điều 303 (tội phá hủy công trình, cơ sở, phương tiện quan trọng về </w:t>
            </w:r>
            <w:proofErr w:type="gramStart"/>
            <w:r w:rsidRPr="002664AF">
              <w:rPr>
                <w:rFonts w:eastAsia="Times New Roman"/>
              </w:rPr>
              <w:t>an</w:t>
            </w:r>
            <w:proofErr w:type="gramEnd"/>
            <w:r w:rsidRPr="002664AF">
              <w:rPr>
                <w:rFonts w:eastAsia="Times New Roman"/>
              </w:rPr>
              <w:t xml:space="preserve"> ninh quốc gia); Điều 304 (tội chế tạo, tàng trữ, vận chuyển, sử dụng, mua bán trái phép hoặc chiếm đoạt vũ khí quân dụng, phương tiện kỹ thuật quân sự).</w:t>
            </w:r>
          </w:p>
          <w:p w:rsidR="002664AF" w:rsidRPr="002664AF" w:rsidRDefault="002664AF" w:rsidP="002664AF">
            <w:pPr>
              <w:autoSpaceDE w:val="0"/>
              <w:autoSpaceDN w:val="0"/>
              <w:spacing w:before="120" w:after="100" w:afterAutospacing="1"/>
              <w:rPr>
                <w:rFonts w:eastAsia="Times New Roman"/>
              </w:rPr>
            </w:pPr>
            <w:bookmarkStart w:id="23" w:name="dieu_13"/>
            <w:r w:rsidRPr="002664AF">
              <w:rPr>
                <w:rFonts w:eastAsia="Times New Roman"/>
                <w:b/>
                <w:bCs/>
              </w:rPr>
              <w:t>Điều 13. Phạm tội do dùng rượu, bia hoặc chất kích thích mạnh khác</w:t>
            </w:r>
            <w:bookmarkEnd w:id="23"/>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Người phạm tội trong tình trạng mất khả năng nhận thức hoặc khả năng điều khiển hành vi của mình do dùng rượu, bia hoặc chất kích thích mạnh khác, </w:t>
            </w:r>
            <w:proofErr w:type="gramStart"/>
            <w:r w:rsidRPr="002664AF">
              <w:rPr>
                <w:rFonts w:eastAsia="Times New Roman"/>
              </w:rPr>
              <w:t>thì</w:t>
            </w:r>
            <w:proofErr w:type="gramEnd"/>
            <w:r w:rsidRPr="002664AF">
              <w:rPr>
                <w:rFonts w:eastAsia="Times New Roman"/>
              </w:rPr>
              <w:t xml:space="preserve"> vẫn phải chịu trách nhiệm hình sự.</w:t>
            </w:r>
          </w:p>
          <w:p w:rsidR="002664AF" w:rsidRPr="002664AF" w:rsidRDefault="002664AF" w:rsidP="002664AF">
            <w:pPr>
              <w:autoSpaceDE w:val="0"/>
              <w:autoSpaceDN w:val="0"/>
              <w:spacing w:before="120" w:after="100" w:afterAutospacing="1"/>
              <w:rPr>
                <w:rFonts w:eastAsia="Times New Roman"/>
              </w:rPr>
            </w:pPr>
            <w:bookmarkStart w:id="24" w:name="dieu_14"/>
            <w:r w:rsidRPr="002664AF">
              <w:rPr>
                <w:rFonts w:eastAsia="Times New Roman"/>
                <w:b/>
                <w:bCs/>
              </w:rPr>
              <w:t>Điều 14. Chuẩn bị phạm tội</w:t>
            </w:r>
            <w:bookmarkEnd w:id="2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Chuẩn bị phạm tội là tìm kiếm, sửa soạn công cụ, phương tiện hoặc tạo ra những điều kiện khác để thực hiện tội phạm hoặc thành lập, tham gia nhóm tội phạm trừ trường hợp quy định tại Điều 109, điểm a khoản 2 Điều 113 hoặc điểm a khoản 2 Điều 299 của Bộ luật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Người chuẩn bị phạm một trong các tội sau đây thì phải chịu trách nhiệm hình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Điều 108 (tội phản bội Tổ quốc); Điều 110 (tội gián điệp); Điều 111 (tội xâm phạm an ninh lãnh thổ); Điều 112 (tội bạo loạn); Điều 113 (tội khủng bố nhằm chống chính quyền nhân dân); Điều 114 (tội phá hoại cơ sở vật chất - kỹ thuật của nước Cộng hòa xã hội chủ nghĩa Việt Nam); Điều 117 (tội làm, tàng trữ, phát tán hoặc tuyên truyền thông tin, tài liệu, vật phẩm nhằm chống Nhà nước Cộng hòa xã hội chủ nghĩa Việt Nam); Điều 118 (tội phá rối an ninh); Điều 119 (tội chống phá cơ sở giam giữ); Điều 120 (tội tổ chức, cưỡng ép, xúi giục người khác trốn đi nước ngoài hoặc trốn ở lại nước ngoài nhằm chống chính quyền nhân dân); Điều 121 (tội trốn đi nước ngoài hoặc trốn ở lại nước ngoài nhằm chống chính quyền nhân dân);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Điều 123 (tội giết người); Điều 134 (tội cố ý gây thương tích hoặc gây tổn hại cho sức khỏe của người khác);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c) Điều 168 (tội cướp tài sản); Điều 169 (tội bắt cóc nhằm chiếm đoạt tài sản);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d) Điều 299 (tội khủng bố); Điều 300 (tội tài trợ khủng bố); Điều 301 (tội bắt cóc con tin); Điều 302 (tội cướp biển); Điều 303 (tội phá hủy công trình, cơ sở, phương tiện quan trọng về </w:t>
            </w:r>
            <w:proofErr w:type="gramStart"/>
            <w:r w:rsidRPr="002664AF">
              <w:rPr>
                <w:rFonts w:eastAsia="Times New Roman"/>
              </w:rPr>
              <w:t>an</w:t>
            </w:r>
            <w:proofErr w:type="gramEnd"/>
            <w:r w:rsidRPr="002664AF">
              <w:rPr>
                <w:rFonts w:eastAsia="Times New Roman"/>
              </w:rPr>
              <w:t xml:space="preserve"> ninh quốc gia); Điều 324 (tội rửa tiền).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từ đủ 14 đến dưới 16 tuổi chuẩn bị phạm tội quy định tại điểm b và điểm c khoản 2 Điều này thì phải chịu trách nhiệm hình sự.</w:t>
            </w:r>
          </w:p>
          <w:p w:rsidR="002664AF" w:rsidRPr="002664AF" w:rsidRDefault="002664AF" w:rsidP="002664AF">
            <w:pPr>
              <w:autoSpaceDE w:val="0"/>
              <w:autoSpaceDN w:val="0"/>
              <w:spacing w:before="120" w:after="100" w:afterAutospacing="1"/>
              <w:rPr>
                <w:rFonts w:eastAsia="Times New Roman"/>
              </w:rPr>
            </w:pPr>
            <w:bookmarkStart w:id="25" w:name="dieu_15"/>
            <w:r w:rsidRPr="002664AF">
              <w:rPr>
                <w:rFonts w:eastAsia="Times New Roman"/>
                <w:b/>
                <w:bCs/>
              </w:rPr>
              <w:t>Điều 15. Phạm tội chưa đạt</w:t>
            </w:r>
            <w:bookmarkEnd w:id="2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Phạm tội chưa đạt là cố ý thực hiện tội phạm nhưng không thực hiện được đến cùng vì những nguyên nhân ngoài ý muốn của người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Người phạm tội chưa đạt phải chịu trách nhiệm hình sự về tội phạm chưa đạt.</w:t>
            </w:r>
          </w:p>
          <w:p w:rsidR="002664AF" w:rsidRPr="002664AF" w:rsidRDefault="002664AF" w:rsidP="002664AF">
            <w:pPr>
              <w:autoSpaceDE w:val="0"/>
              <w:autoSpaceDN w:val="0"/>
              <w:spacing w:before="120" w:after="100" w:afterAutospacing="1"/>
              <w:rPr>
                <w:rFonts w:eastAsia="Times New Roman"/>
              </w:rPr>
            </w:pPr>
            <w:bookmarkStart w:id="26" w:name="dieu_16"/>
            <w:r w:rsidRPr="002664AF">
              <w:rPr>
                <w:rFonts w:eastAsia="Times New Roman"/>
                <w:b/>
                <w:bCs/>
              </w:rPr>
              <w:t>Điều 16. Tự ý nửa chừng chấm dứt việc phạm tội</w:t>
            </w:r>
            <w:bookmarkEnd w:id="2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Tự ý nửa chừng chấm dứt việc phạm tội là tự mình không thực hiện tội phạm đến cùng, tuy không có gì ngăn cản.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Người tự ý nửa chừng chấm dứt việc phạm tội được miễn trách nhiệm hình sự về tội định phạm; nếu hành vi thực tế đã thực hiện có đủ yếu tố cấu thành của một tội khác, thì người đó phải chịu trách nhiệm hình sự về tội này.</w:t>
            </w:r>
          </w:p>
          <w:p w:rsidR="002664AF" w:rsidRPr="002664AF" w:rsidRDefault="002664AF" w:rsidP="002664AF">
            <w:pPr>
              <w:autoSpaceDE w:val="0"/>
              <w:autoSpaceDN w:val="0"/>
              <w:spacing w:before="120" w:after="100" w:afterAutospacing="1"/>
              <w:rPr>
                <w:rFonts w:eastAsia="Times New Roman"/>
              </w:rPr>
            </w:pPr>
            <w:bookmarkStart w:id="27" w:name="dieu_17"/>
            <w:r w:rsidRPr="002664AF">
              <w:rPr>
                <w:rFonts w:eastAsia="Times New Roman"/>
                <w:b/>
                <w:bCs/>
              </w:rPr>
              <w:t>Điều 17. Đồng phạm</w:t>
            </w:r>
            <w:bookmarkEnd w:id="2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Đồng phạm là trường hợp có hai người trở lên cố ý cùng thực hiện một tội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có tổ chức là hình thức đồng phạm có sự câu kết chặt chẽ giữa những người cùng thực hiện tội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đồng phạm bao gồm người tổ chức, người thực hành, người xúi giục, người giúp sức.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Người thực hành là người trực tiếp thực hiện tội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Người tổ chức là người chủ mưu, cầm đầu, chỉ huy việc thực hiện tội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Người xúi giục là người kích động, dụ dỗ, thúc đẩy người khác thực hiện tội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Người giúp sức là người tạo điều kiện tinh thần hoặc vật chất cho việc thực hiện tội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đồng phạm không phải chịu trách nhiệm hình sự về hành vi vượt quá của người thực hành.</w:t>
            </w:r>
          </w:p>
          <w:p w:rsidR="002664AF" w:rsidRPr="002664AF" w:rsidRDefault="002664AF" w:rsidP="002664AF">
            <w:pPr>
              <w:autoSpaceDE w:val="0"/>
              <w:autoSpaceDN w:val="0"/>
              <w:spacing w:before="120" w:after="100" w:afterAutospacing="1"/>
              <w:rPr>
                <w:rFonts w:eastAsia="Times New Roman"/>
              </w:rPr>
            </w:pPr>
            <w:bookmarkStart w:id="28" w:name="dieu_18"/>
            <w:r w:rsidRPr="002664AF">
              <w:rPr>
                <w:rFonts w:eastAsia="Times New Roman"/>
                <w:b/>
                <w:bCs/>
              </w:rPr>
              <w:t>Điều 18. Che giấu tội phạm</w:t>
            </w:r>
            <w:bookmarkEnd w:id="2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1. Người nào không hứa hẹn trước, nhưng sau khi biết tội phạm được thực hiện đã che giấu người phạm tội, dấu vết, tang vật của tội phạm hoặc có hành vi khác cản trở việc phát hiện, điều tra, xử lý người phạm tội, thì phải chịu trách nhiệm hình sự về tội che giấu tội phạm trong những trường hợp mà Bộ luật này quy định.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Người che giấu tội phạm là ông, bà, cha, mẹ, con, cháu, anh chị em ruột, vợ hoặc chồng của người phạm tội không phải chịu trách nhiệm hình sự theo quy định tại khoản 1 Điều này, trừ trường hợp che giấu các tội xâm phạm an ninh quốc gia hoặc tội đặc biệt nghiêm trọng khác quy định tại Điều 389 của Bộ luật này.</w:t>
            </w:r>
          </w:p>
          <w:p w:rsidR="002664AF" w:rsidRPr="002664AF" w:rsidRDefault="002664AF" w:rsidP="002664AF">
            <w:pPr>
              <w:autoSpaceDE w:val="0"/>
              <w:autoSpaceDN w:val="0"/>
              <w:spacing w:before="120" w:after="100" w:afterAutospacing="1"/>
              <w:rPr>
                <w:rFonts w:eastAsia="Times New Roman"/>
              </w:rPr>
            </w:pPr>
            <w:bookmarkStart w:id="29" w:name="dieu_19"/>
            <w:r w:rsidRPr="002664AF">
              <w:rPr>
                <w:rFonts w:eastAsia="Times New Roman"/>
                <w:b/>
                <w:bCs/>
              </w:rPr>
              <w:t>Điều 19. Không tố giác tội phạm</w:t>
            </w:r>
            <w:bookmarkEnd w:id="2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biết rõ tội phạm đang được chuẩn bị, đang được thực hiện hoặc đã được thực hiện mà không tố giác, thì phải chịu trách nhiệm hình sự về tội không tố giác tội phạm trong những trường hợp quy định tại Điều 389 của Bộ luật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Người không tố giác là ông, bà, cha, mẹ, con, cháu, anh chị em ruột, vợ hoặc chồng của người phạm tội không phải chịu trách nhiệm theo quy định tại khoản 1 Điều này, trừ trường hợp không tố giác các tội xâm phạm an ninh quốc gia hoặc tội đặc biệt nghiêm trọng khác quy định tại Điều 389 của Bộ luật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bào chữa không phải chịu trách nhiệm hình sự theo quy định tại khoản 1 Điều này trong trường hợp không tố giác tội phạm do chính người mà mình bào chữa đã thực hiện hoặc đã tham gia thực hiện mà người bào chữa biết được khi thực hiện nhiệm vụ bào chữa, trừ trường hợp không tố giác các tội xâm phạm an ninh quốc gia hoặc tội phạm đặc biệt nghiêm trọng khác quy định tại Điều 389 của Bộ luật này.</w:t>
            </w:r>
          </w:p>
          <w:p w:rsidR="002664AF" w:rsidRPr="002664AF" w:rsidRDefault="002664AF" w:rsidP="002664AF">
            <w:pPr>
              <w:autoSpaceDE w:val="0"/>
              <w:autoSpaceDN w:val="0"/>
              <w:spacing w:before="120" w:after="100" w:afterAutospacing="1"/>
              <w:rPr>
                <w:rFonts w:eastAsia="Times New Roman"/>
              </w:rPr>
            </w:pPr>
            <w:bookmarkStart w:id="30" w:name="chuong_4"/>
            <w:r w:rsidRPr="002664AF">
              <w:rPr>
                <w:rFonts w:eastAsia="Times New Roman"/>
                <w:b/>
                <w:bCs/>
              </w:rPr>
              <w:t>Chương IV</w:t>
            </w:r>
            <w:bookmarkEnd w:id="30"/>
          </w:p>
          <w:p w:rsidR="002664AF" w:rsidRPr="002664AF" w:rsidRDefault="002664AF" w:rsidP="002664AF">
            <w:pPr>
              <w:autoSpaceDE w:val="0"/>
              <w:autoSpaceDN w:val="0"/>
              <w:spacing w:before="120" w:after="100" w:afterAutospacing="1"/>
              <w:jc w:val="center"/>
              <w:rPr>
                <w:rFonts w:eastAsia="Times New Roman"/>
              </w:rPr>
            </w:pPr>
            <w:bookmarkStart w:id="31" w:name="chuong_4_name"/>
            <w:r w:rsidRPr="002664AF">
              <w:rPr>
                <w:rFonts w:eastAsia="Times New Roman"/>
                <w:b/>
                <w:bCs/>
              </w:rPr>
              <w:t>NHỮNG TRƯỜNG HỢP LOẠI TRỪ TRÁCH NHIỆM HÌNH SỰ</w:t>
            </w:r>
            <w:bookmarkEnd w:id="31"/>
          </w:p>
          <w:p w:rsidR="002664AF" w:rsidRPr="002664AF" w:rsidRDefault="002664AF" w:rsidP="002664AF">
            <w:pPr>
              <w:autoSpaceDE w:val="0"/>
              <w:autoSpaceDN w:val="0"/>
              <w:spacing w:before="120" w:after="100" w:afterAutospacing="1"/>
              <w:rPr>
                <w:rFonts w:eastAsia="Times New Roman"/>
              </w:rPr>
            </w:pPr>
            <w:bookmarkStart w:id="32" w:name="dieu_20"/>
            <w:r w:rsidRPr="002664AF">
              <w:rPr>
                <w:rFonts w:eastAsia="Times New Roman"/>
                <w:b/>
                <w:bCs/>
              </w:rPr>
              <w:t>Điều 20. Sự kiện bất ngờ</w:t>
            </w:r>
            <w:bookmarkEnd w:id="3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Người thực hiện hành vi gây hậu quả nguy hại cho xã hội trong trường hợp không thể thấy trước hoặc không buộc phải thấy trước hậu quả của hành vi đó, thì không phải chịu trách nhiệm hình sự.</w:t>
            </w:r>
          </w:p>
          <w:p w:rsidR="002664AF" w:rsidRPr="002664AF" w:rsidRDefault="002664AF" w:rsidP="002664AF">
            <w:pPr>
              <w:autoSpaceDE w:val="0"/>
              <w:autoSpaceDN w:val="0"/>
              <w:spacing w:before="120" w:after="100" w:afterAutospacing="1"/>
              <w:rPr>
                <w:rFonts w:eastAsia="Times New Roman"/>
              </w:rPr>
            </w:pPr>
            <w:bookmarkStart w:id="33" w:name="dieu_21"/>
            <w:r w:rsidRPr="002664AF">
              <w:rPr>
                <w:rFonts w:eastAsia="Times New Roman"/>
                <w:b/>
                <w:bCs/>
              </w:rPr>
              <w:t>Điều 21. Tình trạng không có năng lực trách nhiệm hình sự</w:t>
            </w:r>
            <w:bookmarkEnd w:id="33"/>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Người thực hiện hành vi nguy hiểm cho xã hội trong khi đang mắc bệnh tâm thần, một bệnh khác làm mất khả năng nhận thức hoặc khả năng điều khiển hành vi của mình, thì không phải chịu trách nhiệm hình sự.</w:t>
            </w:r>
          </w:p>
          <w:p w:rsidR="002664AF" w:rsidRPr="002664AF" w:rsidRDefault="002664AF" w:rsidP="002664AF">
            <w:pPr>
              <w:autoSpaceDE w:val="0"/>
              <w:autoSpaceDN w:val="0"/>
              <w:spacing w:before="120" w:after="100" w:afterAutospacing="1"/>
              <w:rPr>
                <w:rFonts w:eastAsia="Times New Roman"/>
              </w:rPr>
            </w:pPr>
            <w:bookmarkStart w:id="34" w:name="dieu_22"/>
            <w:r w:rsidRPr="002664AF">
              <w:rPr>
                <w:rFonts w:eastAsia="Times New Roman"/>
                <w:b/>
                <w:bCs/>
              </w:rPr>
              <w:t>Điều 22. Phòng vệ chính đáng</w:t>
            </w:r>
            <w:bookmarkEnd w:id="3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1. Phòng vệ chính đáng là hành vi của người vì bảo vệ quyền hoặc lợi ích chính đáng của mình, </w:t>
            </w:r>
            <w:r w:rsidRPr="002664AF">
              <w:rPr>
                <w:rFonts w:eastAsia="Times New Roman"/>
              </w:rPr>
              <w:lastRenderedPageBreak/>
              <w:t>của người khác hoặc lợi ích của Nhà nước, của cơ quan, tổ chức mà chống trả lại một cách cần thiết người đang có hành vi xâm phạm các lợi ích nói trên.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Phòng vệ chính đáng không phải là tội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Vượt quá giới hạn phòng vệ chính đáng là hành vi chống trả rõ ràng quá mức cần thiết, không phù hợp với tính chất và mức độ nguy hiểm cho xã hội của hành vi xâm hại.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Người có hành vi vượt quá giới hạn phòng vệ chính đáng phải chịu trách nhiệm hình sự theo quy định của Bộ luật này.</w:t>
            </w:r>
          </w:p>
          <w:p w:rsidR="002664AF" w:rsidRPr="002664AF" w:rsidRDefault="002664AF" w:rsidP="002664AF">
            <w:pPr>
              <w:autoSpaceDE w:val="0"/>
              <w:autoSpaceDN w:val="0"/>
              <w:spacing w:before="120" w:after="100" w:afterAutospacing="1"/>
              <w:rPr>
                <w:rFonts w:eastAsia="Times New Roman"/>
              </w:rPr>
            </w:pPr>
            <w:bookmarkStart w:id="35" w:name="dieu_23"/>
            <w:r w:rsidRPr="002664AF">
              <w:rPr>
                <w:rFonts w:eastAsia="Times New Roman"/>
                <w:b/>
                <w:bCs/>
              </w:rPr>
              <w:t>Điều 23. Tình thế cấp thiết</w:t>
            </w:r>
            <w:bookmarkEnd w:id="3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Tình thế cấp thiết là tình thế của người vì muốn tránh gây thiệt hại cho quyền, lợi ích hợp pháp của mình, của người khác hoặc lợi ích của Nhà nước, của cơ quan, tổ chức mà không còn cách nào khác là phải gây một thiệt hại nhỏ hơn thiệt hại cần ngăn ngừa.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Hành vi gây thiệt hại trong tình thế cấp thiết không phải là tội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Trong trường hợp thiệt hại gây ra rõ ràng vượt quá yêu cầu của tình thế cấp thiết, thì người gây thiệt hại đó phải chịu trách nhiệm hình sự.</w:t>
            </w:r>
          </w:p>
          <w:p w:rsidR="002664AF" w:rsidRPr="002664AF" w:rsidRDefault="002664AF" w:rsidP="002664AF">
            <w:pPr>
              <w:autoSpaceDE w:val="0"/>
              <w:autoSpaceDN w:val="0"/>
              <w:spacing w:before="120" w:after="100" w:afterAutospacing="1"/>
              <w:rPr>
                <w:rFonts w:eastAsia="Times New Roman"/>
              </w:rPr>
            </w:pPr>
            <w:bookmarkStart w:id="36" w:name="dieu_24"/>
            <w:r w:rsidRPr="002664AF">
              <w:rPr>
                <w:rFonts w:eastAsia="Times New Roman"/>
                <w:b/>
                <w:bCs/>
              </w:rPr>
              <w:t>Điều 24. Gây thiệt hại trong khi bắt giữ người phạm tội</w:t>
            </w:r>
            <w:bookmarkEnd w:id="3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Hành vi của người để bắt giữ người thực hiện hành vi phạm tội mà không còn cách nào khác là buộc phải sử dụng vũ lực cần thiết gây thiệt hại cho người bị bắt giữ thì không phải là tội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Trường hợp gây thiệt hại do sử dụng vũ lực rõ ràng vượt quá mức cần thiết, thì người gây thiệt hại phải chịu trách nhiệm hình sự.</w:t>
            </w:r>
          </w:p>
          <w:p w:rsidR="002664AF" w:rsidRPr="002664AF" w:rsidRDefault="002664AF" w:rsidP="002664AF">
            <w:pPr>
              <w:autoSpaceDE w:val="0"/>
              <w:autoSpaceDN w:val="0"/>
              <w:spacing w:before="120" w:after="100" w:afterAutospacing="1"/>
              <w:rPr>
                <w:rFonts w:eastAsia="Times New Roman"/>
              </w:rPr>
            </w:pPr>
            <w:bookmarkStart w:id="37" w:name="dieu_25"/>
            <w:r w:rsidRPr="002664AF">
              <w:rPr>
                <w:rFonts w:eastAsia="Times New Roman"/>
                <w:b/>
                <w:bCs/>
              </w:rPr>
              <w:t>Điều 25. Rủi ro trong nghiên cứu, thử nghiệm, áp dụng tiến bộ khoa học, kỹ thuật và công nghệ</w:t>
            </w:r>
            <w:bookmarkEnd w:id="3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Hành vi gây ra thiệt hại trong khi thực hiện việc nghiên cứu, thử nghiệm, áp dụng tiến bộ khoa học, kỹ thuật và công nghệ mới mặc dù đã tuân thủ đúng quy trình, quy phạm, áp dụng đầy đủ biện pháp phòng ngừa thì không phải là tội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Người nào không áp dụng đúng quy trình, quy phạm, không áp dụng đầy đủ biện pháp phòng ngừa mà gây thiệt hại thì vẫn phải chịu trách nhiệm hình sự.</w:t>
            </w:r>
          </w:p>
          <w:p w:rsidR="002664AF" w:rsidRPr="002664AF" w:rsidRDefault="002664AF" w:rsidP="002664AF">
            <w:pPr>
              <w:autoSpaceDE w:val="0"/>
              <w:autoSpaceDN w:val="0"/>
              <w:spacing w:before="120" w:after="100" w:afterAutospacing="1"/>
              <w:rPr>
                <w:rFonts w:eastAsia="Times New Roman"/>
              </w:rPr>
            </w:pPr>
            <w:bookmarkStart w:id="38" w:name="dieu_26"/>
            <w:r w:rsidRPr="002664AF">
              <w:rPr>
                <w:rFonts w:eastAsia="Times New Roman"/>
                <w:b/>
                <w:bCs/>
              </w:rPr>
              <w:t>Điều 26. Thi hành mệnh lệnh của người chỉ huy hoặc của cấp trên</w:t>
            </w:r>
            <w:bookmarkEnd w:id="3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Người thực hiện hành vi gây thiệt hại trong khi thi hành mệnh lệnh của người chỉ huy hoặc của cấp trên trong lực lượng vũ trang nhân dân để thực hiện nhiệm vụ quốc phòng, an ninh nếu đã thực hiện đầy đủ quy trình báo cáo người ra mệnh lệnh nhưng người ra mệnh lệnh vẫn yêu cầu </w:t>
            </w:r>
            <w:r w:rsidRPr="002664AF">
              <w:rPr>
                <w:rFonts w:eastAsia="Times New Roman"/>
              </w:rPr>
              <w:lastRenderedPageBreak/>
              <w:t>chấp hành mệnh lệnh đó, thì không phải chịu trách nhiệm hình sự. Trong trường hợp này người ra mệnh lệnh phải chịu trách nhiệm hình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Quy định này không áp dụng đối với các trường hợp quy định tại khoản 2 Điều 421, khoản 2 Điều 422 và khoản 2 Điều 423 của Bộ luật này.</w:t>
            </w:r>
          </w:p>
          <w:p w:rsidR="002664AF" w:rsidRPr="002664AF" w:rsidRDefault="002664AF" w:rsidP="002664AF">
            <w:pPr>
              <w:autoSpaceDE w:val="0"/>
              <w:autoSpaceDN w:val="0"/>
              <w:spacing w:before="120" w:after="100" w:afterAutospacing="1"/>
              <w:rPr>
                <w:rFonts w:eastAsia="Times New Roman"/>
              </w:rPr>
            </w:pPr>
            <w:bookmarkStart w:id="39" w:name="chuong_5"/>
            <w:r w:rsidRPr="002664AF">
              <w:rPr>
                <w:rFonts w:eastAsia="Times New Roman"/>
                <w:b/>
                <w:bCs/>
              </w:rPr>
              <w:t>Chương V</w:t>
            </w:r>
            <w:bookmarkEnd w:id="39"/>
          </w:p>
          <w:p w:rsidR="002664AF" w:rsidRPr="002664AF" w:rsidRDefault="002664AF" w:rsidP="002664AF">
            <w:pPr>
              <w:autoSpaceDE w:val="0"/>
              <w:autoSpaceDN w:val="0"/>
              <w:spacing w:before="120" w:after="100" w:afterAutospacing="1"/>
              <w:jc w:val="center"/>
              <w:rPr>
                <w:rFonts w:eastAsia="Times New Roman"/>
              </w:rPr>
            </w:pPr>
            <w:bookmarkStart w:id="40" w:name="chuong_5_name"/>
            <w:r w:rsidRPr="002664AF">
              <w:rPr>
                <w:rFonts w:eastAsia="Times New Roman"/>
                <w:b/>
                <w:bCs/>
              </w:rPr>
              <w:t>THỜI HIỆU TRUY CỨU TRÁCH NHIỆM HÌNH SỰ, MIỄN TRÁCH NHIỆM HÌNH SỰ</w:t>
            </w:r>
            <w:bookmarkEnd w:id="40"/>
          </w:p>
          <w:p w:rsidR="002664AF" w:rsidRPr="002664AF" w:rsidRDefault="002664AF" w:rsidP="002664AF">
            <w:pPr>
              <w:autoSpaceDE w:val="0"/>
              <w:autoSpaceDN w:val="0"/>
              <w:spacing w:before="120" w:after="100" w:afterAutospacing="1"/>
              <w:rPr>
                <w:rFonts w:eastAsia="Times New Roman"/>
              </w:rPr>
            </w:pPr>
            <w:bookmarkStart w:id="41" w:name="dieu_27"/>
            <w:r w:rsidRPr="002664AF">
              <w:rPr>
                <w:rFonts w:eastAsia="Times New Roman"/>
                <w:b/>
                <w:bCs/>
              </w:rPr>
              <w:t>Điều 27. Thời hiệu truy cứu trách nhiệm hình sự</w:t>
            </w:r>
            <w:bookmarkEnd w:id="4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Thời hiệu truy cứu trách nhiệm hình sự là thời hạn do Bộ luật này quy định mà khi hết thời hạn đó thì người phạm tội không bị truy cứu trách nhiệm hình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Thời hiệu truy cứu trách nhiệm hình sự được quy định như sau: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05 năm đối với tội phạm ít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10 năm đối với tội phạm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15 năm đối với tội phạm rất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20 năm đối với tội phạm đặc biệt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Thời hiệu truy cứu trách nhiệm hình sự được tính từ ngày tội phạm được thực hiện. Nếu trong thời hạn quy định tại khoản 2 Điều này, người phạm tội lại thực hiện hành vi phạm tội mới mà Bộ luật này quy định mức cao nhất của khung hình phạt đối với tội ấy trên 01 năm tù, thì thời hiệu đối với tội cũ được tính lại kể từ ngày thực hiện hành vi phạm tội mới.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Nếu trong thời hạn quy định tại khoản 2 Điều này, người phạm tội cố tình trốn tránh và đã có quyết định truy nã, thì thời hiệu tính lại kể từ khi người đó ra đầu thú hoặc bị bắt giữ.</w:t>
            </w:r>
          </w:p>
          <w:p w:rsidR="002664AF" w:rsidRPr="002664AF" w:rsidRDefault="002664AF" w:rsidP="002664AF">
            <w:pPr>
              <w:autoSpaceDE w:val="0"/>
              <w:autoSpaceDN w:val="0"/>
              <w:spacing w:before="120" w:after="100" w:afterAutospacing="1"/>
              <w:rPr>
                <w:rFonts w:eastAsia="Times New Roman"/>
              </w:rPr>
            </w:pPr>
            <w:bookmarkStart w:id="42" w:name="dieu_28"/>
            <w:r w:rsidRPr="002664AF">
              <w:rPr>
                <w:rFonts w:eastAsia="Times New Roman"/>
                <w:b/>
                <w:bCs/>
              </w:rPr>
              <w:t>Điều 28. Không áp dụng thời hiệu truy cứu trách nhiệm hình sự</w:t>
            </w:r>
            <w:bookmarkEnd w:id="4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Không áp dụng thời hiệu truy cứu trách nhiệm hình sự quy định tại Điều 27 của Bộ luật này đối với các tội phạm sau đây: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Các tội xâm phạm an ninh quốc gia quy định tại Chương XIII của Bộ luật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Các tội phá hoại hòa bình, chống loài người và tội phạm chiến tranh quy định tại Chương XXVI của Bộ luật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Tội tham ô tài sản thuộc trường hợp quy định tại khoản 3 và khoản 4 Điều 353 của Bộ luật này; tội nhận hối lộ thuộc trường hợp quy định tại khoản 3 và khoản 4 Điều 354 của Bộ luật này.</w:t>
            </w:r>
          </w:p>
          <w:p w:rsidR="002664AF" w:rsidRPr="002664AF" w:rsidRDefault="002664AF" w:rsidP="002664AF">
            <w:pPr>
              <w:autoSpaceDE w:val="0"/>
              <w:autoSpaceDN w:val="0"/>
              <w:spacing w:before="120" w:after="100" w:afterAutospacing="1"/>
              <w:rPr>
                <w:rFonts w:eastAsia="Times New Roman"/>
              </w:rPr>
            </w:pPr>
            <w:bookmarkStart w:id="43" w:name="dieu_29"/>
            <w:r w:rsidRPr="002664AF">
              <w:rPr>
                <w:rFonts w:eastAsia="Times New Roman"/>
                <w:b/>
                <w:bCs/>
              </w:rPr>
              <w:lastRenderedPageBreak/>
              <w:t>Điều 29. Căn cứ miễn trách nhiệm hình sự</w:t>
            </w:r>
            <w:bookmarkEnd w:id="43"/>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phạm tội được miễn trách nhiệm hình sự khi có một trong những căn cứ sau đây: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Khi tiến hành điều tra, truy tố hoặc xét xử, do có sự thay đổi chính sách, pháp luật làm cho hành vi phạm tội không còn nguy hiểm cho xã hội nữa;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Khi có quyết định đại xá.</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Người phạm tội có thể được miễn trách nhiệm hình sự khi có một trong các căn cứ sau đây: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Khi tiến hành điều tra, truy tố, xét xử do chuyển biến của tình hình mà người phạm tội không còn nguy hiểm cho xã hội nữa;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Khi tiến hành điều tra, truy tố, xét xử, người phạm tội mắc bệnh hiểm nghèo dẫn đến không còn khả năng gây nguy hiểm cho xã hội nữa;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Người phạm tội tự thú, khai rõ sự việc, góp phần có hiệu quả vào việc phát hiện và điều tra tội phạm, cố gắng hạn chế đến mức thấp nhất hậu quả của tội phạm và lập công lớn hoặc có cống hiến đặc biệt, được Nhà nước và xã hội thừa nhận.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thực hiện tội phạm ít nghiêm trọng hoặc tội phạm nghiêm trọng do vô ý gây thiệt hại về tính mạng, sức khỏe, danh dự, nhân phẩm hoặc tài sản của người khác và được người bị hại hoặc người đại diện của người bị hại tự nguyện hòa giải và đề nghị miễn trách nhiệm hình sự, thì có thể được miễn trách nhiệm hình sự.</w:t>
            </w:r>
          </w:p>
          <w:p w:rsidR="002664AF" w:rsidRPr="002664AF" w:rsidRDefault="002664AF" w:rsidP="002664AF">
            <w:pPr>
              <w:autoSpaceDE w:val="0"/>
              <w:autoSpaceDN w:val="0"/>
              <w:spacing w:before="120" w:after="100" w:afterAutospacing="1"/>
              <w:rPr>
                <w:rFonts w:eastAsia="Times New Roman"/>
              </w:rPr>
            </w:pPr>
            <w:bookmarkStart w:id="44" w:name="chuong_6"/>
            <w:r w:rsidRPr="002664AF">
              <w:rPr>
                <w:rFonts w:eastAsia="Times New Roman"/>
                <w:b/>
                <w:bCs/>
              </w:rPr>
              <w:t>Chương VI</w:t>
            </w:r>
            <w:bookmarkEnd w:id="44"/>
          </w:p>
          <w:p w:rsidR="002664AF" w:rsidRPr="002664AF" w:rsidRDefault="002664AF" w:rsidP="002664AF">
            <w:pPr>
              <w:autoSpaceDE w:val="0"/>
              <w:autoSpaceDN w:val="0"/>
              <w:spacing w:before="120" w:after="100" w:afterAutospacing="1"/>
              <w:jc w:val="center"/>
              <w:rPr>
                <w:rFonts w:eastAsia="Times New Roman"/>
              </w:rPr>
            </w:pPr>
            <w:bookmarkStart w:id="45" w:name="chuong_6_name"/>
            <w:r w:rsidRPr="002664AF">
              <w:rPr>
                <w:rFonts w:eastAsia="Times New Roman"/>
                <w:b/>
                <w:bCs/>
              </w:rPr>
              <w:t>HÌNH PHẠT</w:t>
            </w:r>
            <w:bookmarkEnd w:id="45"/>
          </w:p>
          <w:p w:rsidR="002664AF" w:rsidRPr="002664AF" w:rsidRDefault="002664AF" w:rsidP="002664AF">
            <w:pPr>
              <w:autoSpaceDE w:val="0"/>
              <w:autoSpaceDN w:val="0"/>
              <w:spacing w:before="120" w:after="100" w:afterAutospacing="1"/>
              <w:rPr>
                <w:rFonts w:eastAsia="Times New Roman"/>
              </w:rPr>
            </w:pPr>
            <w:bookmarkStart w:id="46" w:name="dieu_30"/>
            <w:r w:rsidRPr="002664AF">
              <w:rPr>
                <w:rFonts w:eastAsia="Times New Roman"/>
                <w:b/>
                <w:bCs/>
              </w:rPr>
              <w:t>Điều 30. Khái niệm hình phạt</w:t>
            </w:r>
            <w:bookmarkEnd w:id="4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Hình phạt là biện pháp cưỡng chế nghiêm khắc nhất của Nhà nước được quy định trong Bộ luật này, do Tòa </w:t>
            </w:r>
            <w:proofErr w:type="gramStart"/>
            <w:r w:rsidRPr="002664AF">
              <w:rPr>
                <w:rFonts w:eastAsia="Times New Roman"/>
              </w:rPr>
              <w:t>án</w:t>
            </w:r>
            <w:proofErr w:type="gramEnd"/>
            <w:r w:rsidRPr="002664AF">
              <w:rPr>
                <w:rFonts w:eastAsia="Times New Roman"/>
              </w:rPr>
              <w:t xml:space="preserve"> quyết định áp dụng đối với người hoặc pháp nhân thương mại phạm tội nhằm tước bỏ hoặc hạn chế quyền, lợi ích của người, pháp nhân thương mại đó.</w:t>
            </w:r>
          </w:p>
          <w:p w:rsidR="002664AF" w:rsidRPr="002664AF" w:rsidRDefault="002664AF" w:rsidP="002664AF">
            <w:pPr>
              <w:autoSpaceDE w:val="0"/>
              <w:autoSpaceDN w:val="0"/>
              <w:spacing w:before="120" w:after="100" w:afterAutospacing="1"/>
              <w:rPr>
                <w:rFonts w:eastAsia="Times New Roman"/>
              </w:rPr>
            </w:pPr>
            <w:bookmarkStart w:id="47" w:name="dieu_31"/>
            <w:r w:rsidRPr="002664AF">
              <w:rPr>
                <w:rFonts w:eastAsia="Times New Roman"/>
                <w:b/>
                <w:bCs/>
              </w:rPr>
              <w:t>Điều 31. Mục đích của hình phạt</w:t>
            </w:r>
            <w:bookmarkEnd w:id="4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Hình phạt không chỉ nhằm trừng trị người, pháp nhân thương mại phạm tội mà còn giáo dục họ ý thức tuân theo pháp luật và các quy tắc của cuộc sống, ngăn ngừa họ phạm tội mới; giáo dục người, pháp nhân thương mại khác tôn trọng pháp luật, phòng ngừa và đấu tranh chống tội phạm.</w:t>
            </w:r>
          </w:p>
          <w:p w:rsidR="002664AF" w:rsidRPr="002664AF" w:rsidRDefault="002664AF" w:rsidP="002664AF">
            <w:pPr>
              <w:autoSpaceDE w:val="0"/>
              <w:autoSpaceDN w:val="0"/>
              <w:spacing w:before="120" w:after="100" w:afterAutospacing="1"/>
              <w:rPr>
                <w:rFonts w:eastAsia="Times New Roman"/>
              </w:rPr>
            </w:pPr>
            <w:bookmarkStart w:id="48" w:name="dieu_32"/>
            <w:r w:rsidRPr="002664AF">
              <w:rPr>
                <w:rFonts w:eastAsia="Times New Roman"/>
                <w:b/>
                <w:bCs/>
              </w:rPr>
              <w:t>Điều 32. Các hình phạt đối với người phạm tội</w:t>
            </w:r>
            <w:bookmarkEnd w:id="4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Hình phạt chính bao gồm: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a) Cảnh cáo;</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Phạt tiền;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Cải tạo không giam giữ;</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Trục xuất;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Tù có thời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Tù chung thân;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Tử hình.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Hình phạt bổ sung bao gồm: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Cấm đảm nhiệm chức vụ, cấm hành nghề hoặc làm công việc nhất định;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Cấm cư trú;</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Quản chế;</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Tước một số quyền công dân;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Tịch thu tài sản;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Phạt tiền, khi không áp dụng là hình phạt chính;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Trục xuất, khi không áp dụng là hình phạt chính.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Đối với mỗi tội phạm, người phạm tội chỉ bị áp dụng một hình phạt chính và có thể bị áp dụng một hoặc một số hình phạt bổ sung.</w:t>
            </w:r>
          </w:p>
          <w:p w:rsidR="002664AF" w:rsidRPr="002664AF" w:rsidRDefault="002664AF" w:rsidP="002664AF">
            <w:pPr>
              <w:autoSpaceDE w:val="0"/>
              <w:autoSpaceDN w:val="0"/>
              <w:spacing w:before="120" w:after="100" w:afterAutospacing="1"/>
              <w:rPr>
                <w:rFonts w:eastAsia="Times New Roman"/>
              </w:rPr>
            </w:pPr>
            <w:bookmarkStart w:id="49" w:name="dieu_33"/>
            <w:r w:rsidRPr="002664AF">
              <w:rPr>
                <w:rFonts w:eastAsia="Times New Roman"/>
                <w:b/>
                <w:bCs/>
              </w:rPr>
              <w:t>Điều 33. Các hình phạt đối với pháp nhân thương mại phạm tội</w:t>
            </w:r>
            <w:bookmarkEnd w:id="4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Hình phạt chính bao gồm: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Phạt tiền;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Đình chỉ hoạt động có thời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Đình chỉ hoạt động vĩnh viễn.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Hình phạt bổ sung bao gồm: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Cấm kinh doanh, cấm hoạt động trong một số lĩnh vực nhất định;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b) Cấm huy động vốn;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Phạt tiền, khi không áp dụng là hình phạt chính.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Đối với mỗi tội phạm, pháp nhân thương mại phạm tội chỉ bị áp dụng một hình phạt chính và có thể bị áp dụng một hoặc một số hình phạt bổ sung.</w:t>
            </w:r>
          </w:p>
          <w:p w:rsidR="002664AF" w:rsidRPr="002664AF" w:rsidRDefault="002664AF" w:rsidP="002664AF">
            <w:pPr>
              <w:autoSpaceDE w:val="0"/>
              <w:autoSpaceDN w:val="0"/>
              <w:spacing w:before="120" w:after="100" w:afterAutospacing="1"/>
              <w:rPr>
                <w:rFonts w:eastAsia="Times New Roman"/>
              </w:rPr>
            </w:pPr>
            <w:bookmarkStart w:id="50" w:name="dieu_34"/>
            <w:r w:rsidRPr="002664AF">
              <w:rPr>
                <w:rFonts w:eastAsia="Times New Roman"/>
                <w:b/>
                <w:bCs/>
              </w:rPr>
              <w:t>Điều 34. Cảnh cáo</w:t>
            </w:r>
            <w:bookmarkEnd w:id="5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Cảnh cáo được áp dụng đối với người phạm tội ít nghiêm trọng và có nhiều tình tiết giảm nhẹ, nhưng chưa đến mức miễn hình phạt.</w:t>
            </w:r>
          </w:p>
          <w:p w:rsidR="002664AF" w:rsidRPr="002664AF" w:rsidRDefault="002664AF" w:rsidP="002664AF">
            <w:pPr>
              <w:autoSpaceDE w:val="0"/>
              <w:autoSpaceDN w:val="0"/>
              <w:spacing w:before="120" w:after="100" w:afterAutospacing="1"/>
              <w:rPr>
                <w:rFonts w:eastAsia="Times New Roman"/>
              </w:rPr>
            </w:pPr>
            <w:bookmarkStart w:id="51" w:name="dieu_35"/>
            <w:r w:rsidRPr="002664AF">
              <w:rPr>
                <w:rFonts w:eastAsia="Times New Roman"/>
                <w:b/>
                <w:bCs/>
              </w:rPr>
              <w:t>Điều 35. Phạt tiền</w:t>
            </w:r>
            <w:bookmarkEnd w:id="5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Phạt tiền được áp dụng là hình phạt chính đối với các trường hợp sau đây: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Người phạm tội ít nghiêm trọng, phạm tội nghiêm trọng do Bộ luật này quy định;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b) Người phạm tội rất nghiêm trọng xâm phạm trật tự quản lý kinh tế, môi trường, trật tự công cộng, </w:t>
            </w:r>
            <w:proofErr w:type="gramStart"/>
            <w:r w:rsidRPr="002664AF">
              <w:rPr>
                <w:rFonts w:eastAsia="Times New Roman"/>
              </w:rPr>
              <w:t>an</w:t>
            </w:r>
            <w:proofErr w:type="gramEnd"/>
            <w:r w:rsidRPr="002664AF">
              <w:rPr>
                <w:rFonts w:eastAsia="Times New Roman"/>
              </w:rPr>
              <w:t xml:space="preserve"> toàn công cộng và một số tội phạm khác do Bộ luật này quy định.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Hình phạt tiền được áp dụng là hình phạt bổ sung đối với người phạm tội về tham nhũng, ma túy hoặc những tội phạm khác do Bộ luật này quy định.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Mức tiền phạt được quyết định căn cứ vào tính chất và mức độ nguy hiểm của tội phạm, đồng thời có xét đến tình hình tài sản của người phạm tội, sự biến động của giá cả, nhưng không được thấp hơn 1.000.000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Hình phạt tiền đối với pháp nhân thương mại phạm tội được quy định tại Điều 77 của Bộ luật này.</w:t>
            </w:r>
          </w:p>
          <w:p w:rsidR="002664AF" w:rsidRPr="002664AF" w:rsidRDefault="002664AF" w:rsidP="002664AF">
            <w:pPr>
              <w:autoSpaceDE w:val="0"/>
              <w:autoSpaceDN w:val="0"/>
              <w:spacing w:before="120" w:after="100" w:afterAutospacing="1"/>
              <w:rPr>
                <w:rFonts w:eastAsia="Times New Roman"/>
              </w:rPr>
            </w:pPr>
            <w:bookmarkStart w:id="52" w:name="dieu_36"/>
            <w:r w:rsidRPr="002664AF">
              <w:rPr>
                <w:rFonts w:eastAsia="Times New Roman"/>
                <w:b/>
                <w:bCs/>
              </w:rPr>
              <w:t>Điều 36. Cải tạo không giam giữ</w:t>
            </w:r>
            <w:bookmarkEnd w:id="5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Cải tạo không giam giữ được áp dụng từ 06 tháng đến 03 năm đối với người phạm tội ít nghiêm trọng, phạm tội nghiêm trọng do Bộ luật này quy định mà đang có nơi làm việc ổn định hoặc có nơi cư trú rõ ràng nếu xét thấy không cần thiết phải cách ly người phạm tội khỏi xã hội.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Nếu người bị kết án đã bị tạm giữ, tạm giam thì thời gian tạm giữ, tạm giam được trừ vào thời gian chấp hành hình phạt cải tạo không giam giữ, cứ 01 ngày tạm giữ, tạm giam bằng 03 ngày cải tạo không giam giữ.</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2. Tòa án giao người bị phạt cải tạo không giam giữ cho cơ quan, tổ chức nơi người đó làm việc, học tập hoặc Ủy ban nhân dân cấp xã nơi người đó cư trú để giám sát, giáo dục. Gia đình người bị kết </w:t>
            </w:r>
            <w:proofErr w:type="gramStart"/>
            <w:r w:rsidRPr="002664AF">
              <w:rPr>
                <w:rFonts w:eastAsia="Times New Roman"/>
              </w:rPr>
              <w:t>án</w:t>
            </w:r>
            <w:proofErr w:type="gramEnd"/>
            <w:r w:rsidRPr="002664AF">
              <w:rPr>
                <w:rFonts w:eastAsia="Times New Roman"/>
              </w:rPr>
              <w:t xml:space="preserve"> có trách nhiệm phối hợp với cơ quan, tổ chức hoặc Ủy ban nhân dân cấp xã trong việc giám sát, giáo dục người đó.</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 xml:space="preserve">3. Trong thời gian chấp hành án, người bị kết án phải thực hiện một số nghĩa vụ theo các quy định về cải tạo không giam giữ và bị khấu trừ một phần thu nhập từ 05% đến 20% để sung quỹ nhà nước. Việc khấu trừ thu nhập được thực hiện hàng tháng. Trong trường hợp đặc biệt, Tòa </w:t>
            </w:r>
            <w:proofErr w:type="gramStart"/>
            <w:r w:rsidRPr="002664AF">
              <w:rPr>
                <w:rFonts w:eastAsia="Times New Roman"/>
              </w:rPr>
              <w:t>án</w:t>
            </w:r>
            <w:proofErr w:type="gramEnd"/>
            <w:r w:rsidRPr="002664AF">
              <w:rPr>
                <w:rFonts w:eastAsia="Times New Roman"/>
              </w:rPr>
              <w:t xml:space="preserve"> có thể cho miễn việc khấu trừ thu nhập, nhưng phải ghi rõ lý do trong bản 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Không khấu trừ thu nhập đối với người chấp hành </w:t>
            </w:r>
            <w:proofErr w:type="gramStart"/>
            <w:r w:rsidRPr="002664AF">
              <w:rPr>
                <w:rFonts w:eastAsia="Times New Roman"/>
              </w:rPr>
              <w:t>án</w:t>
            </w:r>
            <w:proofErr w:type="gramEnd"/>
            <w:r w:rsidRPr="002664AF">
              <w:rPr>
                <w:rFonts w:eastAsia="Times New Roman"/>
              </w:rPr>
              <w:t xml:space="preserve"> là người đang thực hiện nghĩa vụ quân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Trường hợp người bị phạt cải tạo không giam giữ không có việc làm hoặc bị mất việc làm trong thời gian chấp hành hình phạt này thì phải thực hiện một số công việc lao động phục vụ cộng đồng trong thời gian cải tạo không giam giữ.</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Thời gian lao động phục vụ cộng đồng không quá 04 giờ trong một ngày và không quá 05 ngày trong 01 tuần.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Không áp dụng biện pháp lao động phục vụ cộng đồng đối với phụ nữ có thai hoặc đang nuôi con dưới 06 tháng tuổi, người già yếu, người bị bệnh hiểm nghèo, người khuyết tật nặng hoặc khuyết tật đặc biệt nặng.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Người bị kết </w:t>
            </w:r>
            <w:proofErr w:type="gramStart"/>
            <w:r w:rsidRPr="002664AF">
              <w:rPr>
                <w:rFonts w:eastAsia="Times New Roman"/>
              </w:rPr>
              <w:t>án</w:t>
            </w:r>
            <w:proofErr w:type="gramEnd"/>
            <w:r w:rsidRPr="002664AF">
              <w:rPr>
                <w:rFonts w:eastAsia="Times New Roman"/>
              </w:rPr>
              <w:t xml:space="preserve"> cải tạo không giam giữ phải thực hiện những nghĩa vụ quy định tại Luật thi hành án hình sự.</w:t>
            </w:r>
          </w:p>
          <w:p w:rsidR="002664AF" w:rsidRPr="002664AF" w:rsidRDefault="002664AF" w:rsidP="002664AF">
            <w:pPr>
              <w:autoSpaceDE w:val="0"/>
              <w:autoSpaceDN w:val="0"/>
              <w:spacing w:before="120" w:after="100" w:afterAutospacing="1"/>
              <w:rPr>
                <w:rFonts w:eastAsia="Times New Roman"/>
              </w:rPr>
            </w:pPr>
            <w:bookmarkStart w:id="53" w:name="dieu_37"/>
            <w:r w:rsidRPr="002664AF">
              <w:rPr>
                <w:rFonts w:eastAsia="Times New Roman"/>
                <w:b/>
                <w:bCs/>
              </w:rPr>
              <w:t>Điều 37. Trục xuất</w:t>
            </w:r>
            <w:bookmarkEnd w:id="53"/>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Trục xuất là buộc người nước ngoài bị kết </w:t>
            </w:r>
            <w:proofErr w:type="gramStart"/>
            <w:r w:rsidRPr="002664AF">
              <w:rPr>
                <w:rFonts w:eastAsia="Times New Roman"/>
              </w:rPr>
              <w:t>án</w:t>
            </w:r>
            <w:proofErr w:type="gramEnd"/>
            <w:r w:rsidRPr="002664AF">
              <w:rPr>
                <w:rFonts w:eastAsia="Times New Roman"/>
              </w:rPr>
              <w:t xml:space="preserve"> phải rời khỏi lãnh thổ nước Cộng hòa xã hội chủ nghĩa Việt Nam.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Trục xuất được Tòa </w:t>
            </w:r>
            <w:proofErr w:type="gramStart"/>
            <w:r w:rsidRPr="002664AF">
              <w:rPr>
                <w:rFonts w:eastAsia="Times New Roman"/>
              </w:rPr>
              <w:t>án</w:t>
            </w:r>
            <w:proofErr w:type="gramEnd"/>
            <w:r w:rsidRPr="002664AF">
              <w:rPr>
                <w:rFonts w:eastAsia="Times New Roman"/>
              </w:rPr>
              <w:t xml:space="preserve"> áp dụng là hình phạt chính hoặc hình phạt bổ sung trong từng trường hợp cụ thể.</w:t>
            </w:r>
          </w:p>
          <w:p w:rsidR="002664AF" w:rsidRPr="002664AF" w:rsidRDefault="002664AF" w:rsidP="002664AF">
            <w:pPr>
              <w:autoSpaceDE w:val="0"/>
              <w:autoSpaceDN w:val="0"/>
              <w:spacing w:before="120" w:after="100" w:afterAutospacing="1"/>
              <w:rPr>
                <w:rFonts w:eastAsia="Times New Roman"/>
              </w:rPr>
            </w:pPr>
            <w:bookmarkStart w:id="54" w:name="dieu_38"/>
            <w:r w:rsidRPr="002664AF">
              <w:rPr>
                <w:rFonts w:eastAsia="Times New Roman"/>
                <w:b/>
                <w:bCs/>
              </w:rPr>
              <w:t>Điều 38. Tù có thời hạn</w:t>
            </w:r>
            <w:bookmarkEnd w:id="5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1. Tù có thời hạn là buộc người bị kết </w:t>
            </w:r>
            <w:proofErr w:type="gramStart"/>
            <w:r w:rsidRPr="002664AF">
              <w:rPr>
                <w:rFonts w:eastAsia="Times New Roman"/>
              </w:rPr>
              <w:t>án</w:t>
            </w:r>
            <w:proofErr w:type="gramEnd"/>
            <w:r w:rsidRPr="002664AF">
              <w:rPr>
                <w:rFonts w:eastAsia="Times New Roman"/>
              </w:rPr>
              <w:t xml:space="preserve"> phải chấp hành hình phạt tại cơ sở giam giữ trong một thời hạn nhất định.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Tù có thời hạn đối với người phạm một tội có mức tối thiểu là 03 tháng và mức tối đa là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Thời gian tạm giữ, tạm giam được trừ vào thời hạn chấp hành hình phạt tù, cứ 01 ngày tạm giữ, tạm giam bằng 01 ngày tù.</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Không áp dụng hình phạt tù có thời hạn đối với người lần đầu phạm tội ít nghiêm trọng do vô ý và có nơi cư trú rõ ràng.</w:t>
            </w:r>
          </w:p>
          <w:p w:rsidR="002664AF" w:rsidRPr="002664AF" w:rsidRDefault="002664AF" w:rsidP="002664AF">
            <w:pPr>
              <w:autoSpaceDE w:val="0"/>
              <w:autoSpaceDN w:val="0"/>
              <w:spacing w:before="120" w:after="100" w:afterAutospacing="1"/>
              <w:rPr>
                <w:rFonts w:eastAsia="Times New Roman"/>
              </w:rPr>
            </w:pPr>
            <w:bookmarkStart w:id="55" w:name="dieu_39"/>
            <w:r w:rsidRPr="002664AF">
              <w:rPr>
                <w:rFonts w:eastAsia="Times New Roman"/>
                <w:b/>
                <w:bCs/>
              </w:rPr>
              <w:t>Điều 39. Tù chung thân</w:t>
            </w:r>
            <w:bookmarkEnd w:id="5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Tù chung thân là hình phạt tù không thời hạn được áp dụng đối với người phạm tội đặc biệt nghiêm trọng, nhưng chưa đến mức bị xử phạt tử hình.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Không áp dụng hình phạt tù chung thân đối với người dưới 18 tuổi phạm tội.</w:t>
            </w:r>
          </w:p>
          <w:p w:rsidR="002664AF" w:rsidRPr="002664AF" w:rsidRDefault="002664AF" w:rsidP="002664AF">
            <w:pPr>
              <w:autoSpaceDE w:val="0"/>
              <w:autoSpaceDN w:val="0"/>
              <w:spacing w:before="120" w:after="100" w:afterAutospacing="1"/>
              <w:rPr>
                <w:rFonts w:eastAsia="Times New Roman"/>
              </w:rPr>
            </w:pPr>
            <w:bookmarkStart w:id="56" w:name="dieu_40"/>
            <w:r w:rsidRPr="002664AF">
              <w:rPr>
                <w:rFonts w:eastAsia="Times New Roman"/>
                <w:b/>
                <w:bCs/>
              </w:rPr>
              <w:t>Điều 40. Tử hình</w:t>
            </w:r>
            <w:bookmarkEnd w:id="5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Tử hình là hình phạt đặc biệt chỉ áp dụng đối với người phạm tội đặc biệt nghiêm trọng thuộc một trong nhóm các tội xâm phạm an ninh quốc gia, xâm phạm tính mạng con người, các tội phạm về ma túy, tham nhũng và một số tội phạm đặc biệt nghiêm trọng khác do Bộ luật này quy định.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Không áp dụng hình phạt tử hình đối với người dưới 18 tuổi khi phạm tội, phụ nữ có thai, phụ nữ đang nuôi con dưới 36 tháng tuổi hoặc người đủ 75 tuổi trở lên khi phạm tội hoặc khi xét xử.</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Không thi hành án tử hình đối với người bị kết án nếu thuộc một trong các trường hợp sau đây: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Phụ nữ có thai hoặc phụ nữ đang nuôi con dưới 36 tháng tuổi;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Người đủ 75 tuổi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Người bị kết án tử hình về tội tham ô tài sản, tội nhận hối lộ mà sau khi bị kết án đã chủ động nộp lại ít nhất ba phần tư tài sản tham ô, nhận hối lộ và hợp tác tích cực với cơ quan chức năng trong việc phát hiện, điều tra, xử lý tội phạm hoặc lập công lớn.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4. Trong trường hợp quy định tại khoản 3 Điều này hoặc trường hợp người bị kết </w:t>
            </w:r>
            <w:proofErr w:type="gramStart"/>
            <w:r w:rsidRPr="002664AF">
              <w:rPr>
                <w:rFonts w:eastAsia="Times New Roman"/>
              </w:rPr>
              <w:t>án</w:t>
            </w:r>
            <w:proofErr w:type="gramEnd"/>
            <w:r w:rsidRPr="002664AF">
              <w:rPr>
                <w:rFonts w:eastAsia="Times New Roman"/>
              </w:rPr>
              <w:t xml:space="preserve"> tử hình được ân giảm, thì hình phạt tử hình được chuyển thành tù chung thân.</w:t>
            </w:r>
          </w:p>
          <w:p w:rsidR="002664AF" w:rsidRPr="002664AF" w:rsidRDefault="002664AF" w:rsidP="002664AF">
            <w:pPr>
              <w:autoSpaceDE w:val="0"/>
              <w:autoSpaceDN w:val="0"/>
              <w:spacing w:before="120" w:after="100" w:afterAutospacing="1"/>
              <w:rPr>
                <w:rFonts w:eastAsia="Times New Roman"/>
              </w:rPr>
            </w:pPr>
            <w:bookmarkStart w:id="57" w:name="dieu_41"/>
            <w:r w:rsidRPr="002664AF">
              <w:rPr>
                <w:rFonts w:eastAsia="Times New Roman"/>
                <w:b/>
                <w:bCs/>
              </w:rPr>
              <w:t>Điều 41. Cấm đảm nhiệm chức vụ, cấm hành nghề hoặc làm công việc nhất định</w:t>
            </w:r>
            <w:bookmarkEnd w:id="5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Cấm đảm nhiệm chức vụ, cấm hành nghề hoặc làm công việc nhất định được áp dụng khi xét thấy nếu để người bị kết </w:t>
            </w:r>
            <w:proofErr w:type="gramStart"/>
            <w:r w:rsidRPr="002664AF">
              <w:rPr>
                <w:rFonts w:eastAsia="Times New Roman"/>
              </w:rPr>
              <w:t>án</w:t>
            </w:r>
            <w:proofErr w:type="gramEnd"/>
            <w:r w:rsidRPr="002664AF">
              <w:rPr>
                <w:rFonts w:eastAsia="Times New Roman"/>
              </w:rPr>
              <w:t xml:space="preserve"> đảm nhiệm chức vụ, hành nghề hoặc làm công việc đó thì có thể gây nguy hại cho xã hội.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Thời hạn cấm là từ 01 năm đến 05 năm, kể từ ngày chấp hành xong hình phạt tù hoặc từ ngày bản án có hiệu lực pháp luật nếu hình phạt chính là cảnh cáo, phạt tiền, cải tạo không giam giữ hoặc trong trường hợp người bị kết án được hưởng án treo.</w:t>
            </w:r>
          </w:p>
          <w:p w:rsidR="002664AF" w:rsidRPr="002664AF" w:rsidRDefault="002664AF" w:rsidP="002664AF">
            <w:pPr>
              <w:autoSpaceDE w:val="0"/>
              <w:autoSpaceDN w:val="0"/>
              <w:spacing w:before="120" w:after="100" w:afterAutospacing="1"/>
              <w:rPr>
                <w:rFonts w:eastAsia="Times New Roman"/>
              </w:rPr>
            </w:pPr>
            <w:bookmarkStart w:id="58" w:name="dieu_42"/>
            <w:r w:rsidRPr="002664AF">
              <w:rPr>
                <w:rFonts w:eastAsia="Times New Roman"/>
                <w:b/>
                <w:bCs/>
              </w:rPr>
              <w:t>Điều 42. Cấm cư trú</w:t>
            </w:r>
            <w:bookmarkEnd w:id="5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Cấm cư trú là buộc người bị kết </w:t>
            </w:r>
            <w:proofErr w:type="gramStart"/>
            <w:r w:rsidRPr="002664AF">
              <w:rPr>
                <w:rFonts w:eastAsia="Times New Roman"/>
              </w:rPr>
              <w:t>án</w:t>
            </w:r>
            <w:proofErr w:type="gramEnd"/>
            <w:r w:rsidRPr="002664AF">
              <w:rPr>
                <w:rFonts w:eastAsia="Times New Roman"/>
              </w:rPr>
              <w:t xml:space="preserve"> phạt tù không được tạm trú hoặc thường trú ở một số địa phương nhất định.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Thời hạn cấm cư trú là từ 01 năm đến 05 năm, kể từ ngày chấp hành xong hình phạt tù.</w:t>
            </w:r>
          </w:p>
          <w:p w:rsidR="002664AF" w:rsidRPr="002664AF" w:rsidRDefault="002664AF" w:rsidP="002664AF">
            <w:pPr>
              <w:autoSpaceDE w:val="0"/>
              <w:autoSpaceDN w:val="0"/>
              <w:spacing w:before="120" w:after="100" w:afterAutospacing="1"/>
              <w:rPr>
                <w:rFonts w:eastAsia="Times New Roman"/>
              </w:rPr>
            </w:pPr>
            <w:bookmarkStart w:id="59" w:name="dieu_43"/>
            <w:r w:rsidRPr="002664AF">
              <w:rPr>
                <w:rFonts w:eastAsia="Times New Roman"/>
                <w:b/>
                <w:bCs/>
              </w:rPr>
              <w:t>Điều 43. Quản chế</w:t>
            </w:r>
            <w:bookmarkEnd w:id="5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Quản chế là buộc người bị kết án phạt tù phải cư trú, làm ăn sinh sống và cải tạo ở một địa </w:t>
            </w:r>
            <w:r w:rsidRPr="002664AF">
              <w:rPr>
                <w:rFonts w:eastAsia="Times New Roman"/>
              </w:rPr>
              <w:lastRenderedPageBreak/>
              <w:t xml:space="preserve">phương nhất định dưới sự kiểm soát, giáo dục của chính quyền và nhân dân địa phương. Trong thời gian quản chế, người bị kết </w:t>
            </w:r>
            <w:proofErr w:type="gramStart"/>
            <w:r w:rsidRPr="002664AF">
              <w:rPr>
                <w:rFonts w:eastAsia="Times New Roman"/>
              </w:rPr>
              <w:t>án</w:t>
            </w:r>
            <w:proofErr w:type="gramEnd"/>
            <w:r w:rsidRPr="002664AF">
              <w:rPr>
                <w:rFonts w:eastAsia="Times New Roman"/>
              </w:rPr>
              <w:t xml:space="preserve"> không được tự ý ra khỏi nơi cư trú, bị tước một số quyền công dân theo quy định tại Điều 44 của Bộ luật này và bị cấm hành nghề hoặc làm công việc nhất định.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Quản chế được áp dụng đối với người phạm tội xâm phạm </w:t>
            </w:r>
            <w:proofErr w:type="gramStart"/>
            <w:r w:rsidRPr="002664AF">
              <w:rPr>
                <w:rFonts w:eastAsia="Times New Roman"/>
              </w:rPr>
              <w:t>an</w:t>
            </w:r>
            <w:proofErr w:type="gramEnd"/>
            <w:r w:rsidRPr="002664AF">
              <w:rPr>
                <w:rFonts w:eastAsia="Times New Roman"/>
              </w:rPr>
              <w:t xml:space="preserve"> ninh quốc gia, người tái phạm nguy hiểm hoặc trong những trường hợp khác do Bộ luật này quy định.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Thời hạn quản chế là từ 01 năm đến 05 năm, kể từ ngày chấp hành xong hình phạt tù.</w:t>
            </w:r>
          </w:p>
          <w:p w:rsidR="002664AF" w:rsidRPr="002664AF" w:rsidRDefault="002664AF" w:rsidP="002664AF">
            <w:pPr>
              <w:autoSpaceDE w:val="0"/>
              <w:autoSpaceDN w:val="0"/>
              <w:spacing w:before="120" w:after="100" w:afterAutospacing="1"/>
              <w:rPr>
                <w:rFonts w:eastAsia="Times New Roman"/>
              </w:rPr>
            </w:pPr>
            <w:bookmarkStart w:id="60" w:name="dieu_44"/>
            <w:r w:rsidRPr="002664AF">
              <w:rPr>
                <w:rFonts w:eastAsia="Times New Roman"/>
                <w:b/>
                <w:bCs/>
              </w:rPr>
              <w:t>Điều 44. Tước một số quyền công dân</w:t>
            </w:r>
            <w:bookmarkEnd w:id="6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Công dân Việt Nam bị kết án phạt tù về tội xâm phạm an ninh quốc gia hoặc tội phạm khác trong những trường hợp do Bộ luật này quy định, thì bị tước một hoặc một số quyền công dân sau đây: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Quyền ứng cử đại biểu cơ quan quyền lực Nhà nước;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Quyền làm việc trong các cơ quan nhà nước và quyền phục vụ trong lực lượng vũ trang nhân dân.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Thời hạn tước một số quyền công dân là từ 01 năm đến 05 năm, kể từ ngày chấp hành xong hình phạt tù hoặc kể từ ngày bản án có hiệu lực pháp luật trong trường hợp người bị kết án được hưởng án treo.</w:t>
            </w:r>
          </w:p>
          <w:p w:rsidR="002664AF" w:rsidRPr="002664AF" w:rsidRDefault="002664AF" w:rsidP="002664AF">
            <w:pPr>
              <w:autoSpaceDE w:val="0"/>
              <w:autoSpaceDN w:val="0"/>
              <w:spacing w:before="120" w:after="100" w:afterAutospacing="1"/>
              <w:rPr>
                <w:rFonts w:eastAsia="Times New Roman"/>
              </w:rPr>
            </w:pPr>
            <w:bookmarkStart w:id="61" w:name="dieu_45"/>
            <w:r w:rsidRPr="002664AF">
              <w:rPr>
                <w:rFonts w:eastAsia="Times New Roman"/>
                <w:b/>
                <w:bCs/>
              </w:rPr>
              <w:t>Điều 45. Tịch thu tài sản</w:t>
            </w:r>
            <w:bookmarkEnd w:id="6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Tịch thu tài sản là tước một phần hoặc toàn bộ tài sản thuộc sở hữu của người bị kết </w:t>
            </w:r>
            <w:proofErr w:type="gramStart"/>
            <w:r w:rsidRPr="002664AF">
              <w:rPr>
                <w:rFonts w:eastAsia="Times New Roman"/>
              </w:rPr>
              <w:t>án</w:t>
            </w:r>
            <w:proofErr w:type="gramEnd"/>
            <w:r w:rsidRPr="002664AF">
              <w:rPr>
                <w:rFonts w:eastAsia="Times New Roman"/>
              </w:rPr>
              <w:t xml:space="preserve"> để nộp vào ngân sách nhà nước.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Tịch thu tài sản chỉ được áp dụng đối với người bị kết án về tội phạm nghiêm trọng, tội phạm rất nghiêm trọng hoặc tội phạm đặc biệt nghiêm trọng xâm phạm an ninh quốc gia, tội phạm về ma túy, tham nhũng hoặc tội phạm khác do Bộ luật này quy định.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Khi tịch thu toàn bộ tài sản vẫn để cho người bị kết </w:t>
            </w:r>
            <w:proofErr w:type="gramStart"/>
            <w:r w:rsidRPr="002664AF">
              <w:rPr>
                <w:rFonts w:eastAsia="Times New Roman"/>
              </w:rPr>
              <w:t>án</w:t>
            </w:r>
            <w:proofErr w:type="gramEnd"/>
            <w:r w:rsidRPr="002664AF">
              <w:rPr>
                <w:rFonts w:eastAsia="Times New Roman"/>
              </w:rPr>
              <w:t xml:space="preserve"> và gia đình họ có điều kiện sinh sống.</w:t>
            </w:r>
          </w:p>
          <w:p w:rsidR="002664AF" w:rsidRPr="002664AF" w:rsidRDefault="002664AF" w:rsidP="002664AF">
            <w:pPr>
              <w:autoSpaceDE w:val="0"/>
              <w:autoSpaceDN w:val="0"/>
              <w:spacing w:before="120" w:after="100" w:afterAutospacing="1"/>
              <w:rPr>
                <w:rFonts w:eastAsia="Times New Roman"/>
              </w:rPr>
            </w:pPr>
            <w:bookmarkStart w:id="62" w:name="chuong_7"/>
            <w:r w:rsidRPr="002664AF">
              <w:rPr>
                <w:rFonts w:eastAsia="Times New Roman"/>
                <w:b/>
                <w:bCs/>
              </w:rPr>
              <w:t>Chương VII</w:t>
            </w:r>
            <w:bookmarkEnd w:id="62"/>
          </w:p>
          <w:p w:rsidR="002664AF" w:rsidRPr="002664AF" w:rsidRDefault="002664AF" w:rsidP="002664AF">
            <w:pPr>
              <w:autoSpaceDE w:val="0"/>
              <w:autoSpaceDN w:val="0"/>
              <w:spacing w:before="120" w:after="100" w:afterAutospacing="1"/>
              <w:jc w:val="center"/>
              <w:rPr>
                <w:rFonts w:eastAsia="Times New Roman"/>
              </w:rPr>
            </w:pPr>
            <w:bookmarkStart w:id="63" w:name="chuong_7_name"/>
            <w:r w:rsidRPr="002664AF">
              <w:rPr>
                <w:rFonts w:eastAsia="Times New Roman"/>
                <w:b/>
                <w:bCs/>
              </w:rPr>
              <w:t>CÁC BIỆN PHÁP TƯ PHÁP</w:t>
            </w:r>
            <w:bookmarkEnd w:id="63"/>
          </w:p>
          <w:p w:rsidR="002664AF" w:rsidRPr="002664AF" w:rsidRDefault="002664AF" w:rsidP="002664AF">
            <w:pPr>
              <w:autoSpaceDE w:val="0"/>
              <w:autoSpaceDN w:val="0"/>
              <w:spacing w:before="120" w:after="100" w:afterAutospacing="1"/>
              <w:rPr>
                <w:rFonts w:eastAsia="Times New Roman"/>
              </w:rPr>
            </w:pPr>
            <w:bookmarkStart w:id="64" w:name="dieu_46"/>
            <w:r w:rsidRPr="002664AF">
              <w:rPr>
                <w:rFonts w:eastAsia="Times New Roman"/>
                <w:b/>
                <w:bCs/>
              </w:rPr>
              <w:t>Điều 46. Các biện pháp tư pháp</w:t>
            </w:r>
            <w:bookmarkEnd w:id="6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Biện pháp tư pháp đối với người phạm tội bao gồm: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Tịch thu vật, tiền trực tiếp liên quan đến tội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b) Trả lại tài sản, sửa chữa hoặc bồi thường thiệt hại; buộc công khai xin lỗi;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Bắt buộc chữa bệnh.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Biện pháp tư pháp đối với pháp nhân thương mại phạm tội bao gồm: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Tịch thu vật, tiền trực tiếp liên quan đến tội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Trả lại tài sản, sửa chữa hoặc bồi thường thiệt hại; buộc công khai xin lỗi;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Khôi phục lại tình trạng ban đầu;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Thực hiện một số biện pháp nhằm khắc phục, ngăn chặn hậu quả tiếp tục xảy ra.</w:t>
            </w:r>
          </w:p>
          <w:p w:rsidR="002664AF" w:rsidRPr="002664AF" w:rsidRDefault="002664AF" w:rsidP="002664AF">
            <w:pPr>
              <w:autoSpaceDE w:val="0"/>
              <w:autoSpaceDN w:val="0"/>
              <w:spacing w:before="120" w:after="100" w:afterAutospacing="1"/>
              <w:rPr>
                <w:rFonts w:eastAsia="Times New Roman"/>
              </w:rPr>
            </w:pPr>
            <w:bookmarkStart w:id="65" w:name="dieu_47"/>
            <w:r w:rsidRPr="002664AF">
              <w:rPr>
                <w:rFonts w:eastAsia="Times New Roman"/>
                <w:b/>
                <w:bCs/>
              </w:rPr>
              <w:t>Điều 47. Tịch thu vật, tiền trực tiếp liên quan đến tội phạm</w:t>
            </w:r>
            <w:bookmarkEnd w:id="6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Việc tịch thu sung vào ngân sách nhà nước hoặc tịch thu tiêu hủy được áp dụng đối với: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Công cụ, phương tiện dùng vào việc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Vật hoặc tiền do phạm tội hoặc do mua bán, đổi chác những thứ ấy mà có; khoản thu lợi bất chính từ việc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Vật thuộc loại Nhà nước cấm lưu hành.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Đối với vật, tiền bị người phạm tội chiếm đoạt hoặc sử dụng trái phép, thì không tịch thu mà trả lại cho chủ sở hữu hoặc người quản lý hợp pháp.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Vật, tiền là tài sản của người khác, nếu người này có lỗi trong việc để cho người phạm tội sử dụng vào việc thực hiện tội phạm, thì có thể bị tịch thu.</w:t>
            </w:r>
          </w:p>
          <w:p w:rsidR="002664AF" w:rsidRPr="002664AF" w:rsidRDefault="002664AF" w:rsidP="002664AF">
            <w:pPr>
              <w:autoSpaceDE w:val="0"/>
              <w:autoSpaceDN w:val="0"/>
              <w:spacing w:before="120" w:after="100" w:afterAutospacing="1"/>
              <w:rPr>
                <w:rFonts w:eastAsia="Times New Roman"/>
              </w:rPr>
            </w:pPr>
            <w:bookmarkStart w:id="66" w:name="dieu_48"/>
            <w:r w:rsidRPr="002664AF">
              <w:rPr>
                <w:rFonts w:eastAsia="Times New Roman"/>
                <w:b/>
                <w:bCs/>
              </w:rPr>
              <w:t>Điều 48. Trả lại tài sản, sửa chữa hoặc bồi thường thiệt hại; buộc công khai xin lỗi</w:t>
            </w:r>
            <w:bookmarkEnd w:id="6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phạm tội phải trả lại tài sản đã chiếm đoạt cho chủ sở hữu hoặc người quản lý hợp pháp, phải sửa chữa hoặc bồi thường thiệt hại vật chất đã được xác định do hành vi phạm tội gây ra.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2. Trong trường hợp phạm tội gây thiệt hại về tinh thần, Tòa </w:t>
            </w:r>
            <w:proofErr w:type="gramStart"/>
            <w:r w:rsidRPr="002664AF">
              <w:rPr>
                <w:rFonts w:eastAsia="Times New Roman"/>
              </w:rPr>
              <w:t>án</w:t>
            </w:r>
            <w:proofErr w:type="gramEnd"/>
            <w:r w:rsidRPr="002664AF">
              <w:rPr>
                <w:rFonts w:eastAsia="Times New Roman"/>
              </w:rPr>
              <w:t xml:space="preserve"> buộc người phạm tội phải bồi thường về vật chất, công khai xin lỗi người bị hại.</w:t>
            </w:r>
          </w:p>
          <w:p w:rsidR="002664AF" w:rsidRPr="002664AF" w:rsidRDefault="002664AF" w:rsidP="002664AF">
            <w:pPr>
              <w:autoSpaceDE w:val="0"/>
              <w:autoSpaceDN w:val="0"/>
              <w:spacing w:before="120" w:after="100" w:afterAutospacing="1"/>
              <w:rPr>
                <w:rFonts w:eastAsia="Times New Roman"/>
              </w:rPr>
            </w:pPr>
            <w:bookmarkStart w:id="67" w:name="dieu_49"/>
            <w:r w:rsidRPr="002664AF">
              <w:rPr>
                <w:rFonts w:eastAsia="Times New Roman"/>
                <w:b/>
                <w:bCs/>
              </w:rPr>
              <w:t>Điều 49. Bắt buộc chữa bệnh</w:t>
            </w:r>
            <w:bookmarkEnd w:id="6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Đối với người thực hiện hành vi nguy hiểm cho xã hội trong khi mắc bệnh quy định tại Điều 21 của Bộ luật này, Viện kiểm sát hoặc Tòa án căn cứ vào kết luận giám định pháp y, giám định pháp y tâm thần có thể quyết định đưa họ vào một cơ sở điều trị chuyên khoa để bắt buộc chữa bệnh.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2. Đối với người phạm tội trong khi có năng lực trách nhiệm hình sự nhưng trước khi bị kết án đã mắc bệnh tới mức mất khả năng nhận thức hoặc khả năng điều khiển hành vi của mình, thì căn cứ vào kết luận giám định pháp y, giám định pháp y tâm thần, Tòa án có thể quyết định đưa họ vào một cơ sở điều trị chuyên khoa để bắt buộc chữa bệnh. Sau khi khỏi bệnh, người đó có thể phải chịu trách nhiệm hình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Đối với người đang chấp hành hình phạt tù mà bị bệnh tới mức mất khả năng nhận thức hoặc khả năng điều khiển hành vi của mình, thì căn cứ vào kết luận giám định pháp y, giám định pháp y tâm thần, Tòa án có thể quyết định đưa họ vào một cơ sở điều trị chuyên khoa để bắt buộc chữa bệnh. Sau khi khỏi bệnh, nếu không có lý do khác để miễn chấp hành hình phạt, thì người đó phải tiếp tục chấp hành hình phạt.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Thời gian bắt buộc chữa bệnh được trừ vào thời hạn chấp hành hình phạt tù.</w:t>
            </w:r>
          </w:p>
          <w:p w:rsidR="002664AF" w:rsidRPr="002664AF" w:rsidRDefault="002664AF" w:rsidP="002664AF">
            <w:pPr>
              <w:autoSpaceDE w:val="0"/>
              <w:autoSpaceDN w:val="0"/>
              <w:spacing w:before="120" w:after="100" w:afterAutospacing="1"/>
              <w:rPr>
                <w:rFonts w:eastAsia="Times New Roman"/>
              </w:rPr>
            </w:pPr>
            <w:bookmarkStart w:id="68" w:name="chuong_8"/>
            <w:r w:rsidRPr="002664AF">
              <w:rPr>
                <w:rFonts w:eastAsia="Times New Roman"/>
                <w:b/>
                <w:bCs/>
              </w:rPr>
              <w:t>Chương VIII</w:t>
            </w:r>
            <w:bookmarkEnd w:id="68"/>
          </w:p>
          <w:p w:rsidR="002664AF" w:rsidRPr="002664AF" w:rsidRDefault="002664AF" w:rsidP="002664AF">
            <w:pPr>
              <w:autoSpaceDE w:val="0"/>
              <w:autoSpaceDN w:val="0"/>
              <w:spacing w:before="120" w:after="100" w:afterAutospacing="1"/>
              <w:jc w:val="center"/>
              <w:rPr>
                <w:rFonts w:eastAsia="Times New Roman"/>
              </w:rPr>
            </w:pPr>
            <w:bookmarkStart w:id="69" w:name="chuong_8_name"/>
            <w:r w:rsidRPr="002664AF">
              <w:rPr>
                <w:rFonts w:eastAsia="Times New Roman"/>
                <w:b/>
                <w:bCs/>
              </w:rPr>
              <w:t>QUYẾT ĐỊNH HÌNH PHẠT</w:t>
            </w:r>
            <w:bookmarkEnd w:id="69"/>
          </w:p>
          <w:p w:rsidR="002664AF" w:rsidRPr="002664AF" w:rsidRDefault="002664AF" w:rsidP="002664AF">
            <w:pPr>
              <w:autoSpaceDE w:val="0"/>
              <w:autoSpaceDN w:val="0"/>
              <w:spacing w:before="120" w:after="100" w:afterAutospacing="1"/>
              <w:rPr>
                <w:rFonts w:eastAsia="Times New Roman"/>
              </w:rPr>
            </w:pPr>
            <w:bookmarkStart w:id="70" w:name="muc_1"/>
            <w:r w:rsidRPr="002664AF">
              <w:rPr>
                <w:rFonts w:eastAsia="Times New Roman"/>
                <w:b/>
                <w:bCs/>
              </w:rPr>
              <w:t>Mục 1. QUY ĐỊNH CHUNG VỀ QUYẾT ĐỊNH HÌNH PHẠT</w:t>
            </w:r>
            <w:bookmarkEnd w:id="70"/>
          </w:p>
          <w:p w:rsidR="002664AF" w:rsidRPr="002664AF" w:rsidRDefault="002664AF" w:rsidP="002664AF">
            <w:pPr>
              <w:autoSpaceDE w:val="0"/>
              <w:autoSpaceDN w:val="0"/>
              <w:spacing w:before="120" w:after="100" w:afterAutospacing="1"/>
              <w:rPr>
                <w:rFonts w:eastAsia="Times New Roman"/>
              </w:rPr>
            </w:pPr>
            <w:bookmarkStart w:id="71" w:name="dieu_50"/>
            <w:r w:rsidRPr="002664AF">
              <w:rPr>
                <w:rFonts w:eastAsia="Times New Roman"/>
                <w:b/>
                <w:bCs/>
              </w:rPr>
              <w:t>Điều 50. Căn cứ quyết định hình phạt</w:t>
            </w:r>
            <w:bookmarkEnd w:id="7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1. Khi quyết định hình phạt, Tòa </w:t>
            </w:r>
            <w:proofErr w:type="gramStart"/>
            <w:r w:rsidRPr="002664AF">
              <w:rPr>
                <w:rFonts w:eastAsia="Times New Roman"/>
              </w:rPr>
              <w:t>án</w:t>
            </w:r>
            <w:proofErr w:type="gramEnd"/>
            <w:r w:rsidRPr="002664AF">
              <w:rPr>
                <w:rFonts w:eastAsia="Times New Roman"/>
              </w:rPr>
              <w:t xml:space="preserve"> căn cứ vào quy định của Bộ luật này, cân nhắc tính chất và mức độ nguy hiểm cho xã hội của hành vi phạm tội, nhân thân người phạm tội, các tình tiết giảm nhẹ và tăng nặng trách nhiệm hình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2. Khi quyết định áp dụng hình phạt tiền, ngoài căn cứ quy định tại khoản 1 Điều này, Tòa </w:t>
            </w:r>
            <w:proofErr w:type="gramStart"/>
            <w:r w:rsidRPr="002664AF">
              <w:rPr>
                <w:rFonts w:eastAsia="Times New Roman"/>
              </w:rPr>
              <w:t>án</w:t>
            </w:r>
            <w:proofErr w:type="gramEnd"/>
            <w:r w:rsidRPr="002664AF">
              <w:rPr>
                <w:rFonts w:eastAsia="Times New Roman"/>
              </w:rPr>
              <w:t xml:space="preserve"> căn cứ vào tình hình tài sản, khả năng thi hành của người phạm tội.</w:t>
            </w:r>
          </w:p>
          <w:p w:rsidR="002664AF" w:rsidRPr="002664AF" w:rsidRDefault="002664AF" w:rsidP="002664AF">
            <w:pPr>
              <w:autoSpaceDE w:val="0"/>
              <w:autoSpaceDN w:val="0"/>
              <w:spacing w:before="120" w:after="100" w:afterAutospacing="1"/>
              <w:rPr>
                <w:rFonts w:eastAsia="Times New Roman"/>
              </w:rPr>
            </w:pPr>
            <w:bookmarkStart w:id="72" w:name="dieu_51"/>
            <w:r w:rsidRPr="002664AF">
              <w:rPr>
                <w:rFonts w:eastAsia="Times New Roman"/>
                <w:b/>
                <w:bCs/>
              </w:rPr>
              <w:t>Điều 51. Các tình tiết giảm nhẹ trách nhiệm hình sự</w:t>
            </w:r>
            <w:bookmarkEnd w:id="7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Các tình tiết sau đây là tình tiết giảm nhẹ trách nhiệm hình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Người phạm tội đã ngăn chặn hoặc làm giảm bớt tác hại của tội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Người phạm tội tự nguyện sửa chữa, bồi thường thiệt hại hoặc khắc phục hậu quả;</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Phạm tội trong trường hợp vượt quá giới hạn phòng vệ chính đáng;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Phạm tội trong trường hợp vượt quá yêu cầu của tình thế cấp thiết;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Phạm tội trong trường hợp vượt quá mức cần thiết khi bắt giữ người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Phạm tội trong trường hợp bị kích động về tinh thần do hành vi trái pháp luật của nạn nhân gây ra;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g) Phạm tội vì hoàn cảnh đặc biệt khó khăn mà không phải do mình tự gây ra;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Phạm tội nhưng chưa gây thiệt hại hoặc gây thiệt hại không lớn;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i) Phạm tội lần đầu và thuộc trường hợp ít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k) Phạm tội vì bị người khác đe dọa hoặc cưỡng bức;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l) Phạm tội trong trường hợp bị hạn chế khả năng nhận thức mà không phải do lỗi của mình gây ra;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m) Phạm tội do lạc hậu;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n) Người phạm tội là phụ nữ có thai;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o) Người phạm tội là người đủ 70 tuổi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p) Người phạm tội là người khuyết tật nặng hoặc khuyết tật đặc biệt nặng;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q) Người phạm tội là người có bệnh bị hạn chế khả năng nhận thức hoặc khả năng điều khiển hành vi của mình;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r) Người phạm tội tự thú;</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s) Người phạm tội thành khẩn khai báo hoặc ăn năn hối cải;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t) Người phạm tội tích cực giúp đỡ các cơ quan có trách nhiệm phát hiện hoặc điều tra tội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u) Người phạm tội đã lập công chuộc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v) Người phạm tội là người có thành tích xuất sắc trong sản xuất, chiến đấu, học tập hoặc công tác;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x) Người phạm tội là cha, mẹ, vợ, chồng, con của liệt sĩ, người có công với cách mạng.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2. Khi quyết định hình phạt, Tòa </w:t>
            </w:r>
            <w:proofErr w:type="gramStart"/>
            <w:r w:rsidRPr="002664AF">
              <w:rPr>
                <w:rFonts w:eastAsia="Times New Roman"/>
              </w:rPr>
              <w:t>án</w:t>
            </w:r>
            <w:proofErr w:type="gramEnd"/>
            <w:r w:rsidRPr="002664AF">
              <w:rPr>
                <w:rFonts w:eastAsia="Times New Roman"/>
              </w:rPr>
              <w:t xml:space="preserve"> có thể coi đầu thú hoặc tình tiết khác là tình tiết giảm nhẹ, nhưng phải ghi rõ lý do giảm nhẹ trong bản 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Các tình tiết giảm nhẹ đã được Bộ luật này quy định là dấu hiệu định tội hoặc định khung thì không được coi là tình tiết giảm nhẹ trong khi quyết định hình phạt.</w:t>
            </w:r>
          </w:p>
          <w:p w:rsidR="002664AF" w:rsidRPr="002664AF" w:rsidRDefault="002664AF" w:rsidP="002664AF">
            <w:pPr>
              <w:autoSpaceDE w:val="0"/>
              <w:autoSpaceDN w:val="0"/>
              <w:spacing w:before="120" w:after="100" w:afterAutospacing="1"/>
              <w:rPr>
                <w:rFonts w:eastAsia="Times New Roman"/>
              </w:rPr>
            </w:pPr>
            <w:bookmarkStart w:id="73" w:name="dieu_52"/>
            <w:r w:rsidRPr="002664AF">
              <w:rPr>
                <w:rFonts w:eastAsia="Times New Roman"/>
                <w:b/>
                <w:bCs/>
              </w:rPr>
              <w:t>Điều 52. Các tình tiết tăng nặng trách nhiệm hình sự</w:t>
            </w:r>
            <w:bookmarkEnd w:id="73"/>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Chỉ các tình tiết sau đây mới là tình tiết tăng nặng trách nhiệm hình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Phạm tội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b) Phạm tội có tính chất chuyên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Lợi dụng chức vụ, quyền hạn để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Phạm tội có tính chất côn đồ;</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Phạm tội vì động cơ đê hèn;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Cố tình thực hiện tội phạm đến cùng;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Tái phạm hoặc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i) Phạm tội đối với người dưới 16 tuổi, phụ nữ có thai, người đủ 70 tuổi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k) Phạm tội đối với người ở trong tình trạng không thể tự vệ được, người khuyết tật nặng hoặc khuyết tật đặc biệt nặng, người bị hạn chế khả năng nhận thức hoặc người lệ thuộc mình về mặt vật chất, tinh thần, công tác hoặc các mặt khác;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l) Lợi dụng hoàn cảnh chiến tranh, tình trạng khẩn cấp, thiên tai, dịch bệnh hoặc những khó khăn đặc biệt khác của xã hội để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m) Dùng thủ đoạn tinh vi, xảo quyệt, tàn ác để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n) Dùng thủ đoạn, phương tiện có khả năng gây nguy hại cho nhiều người để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o) Xúi giục người dưới 18 tuổi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p) Có hành động xảo quyệt hoặc hung hãn nhằm trốn tránh hoặc che giấu tội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Các tình tiết đã được Bộ luật này quy định là dấu hiệu định tội hoặc định khung hình phạt thì không được coi là tình tiết tăng nặng.</w:t>
            </w:r>
          </w:p>
          <w:p w:rsidR="002664AF" w:rsidRPr="002664AF" w:rsidRDefault="002664AF" w:rsidP="002664AF">
            <w:pPr>
              <w:autoSpaceDE w:val="0"/>
              <w:autoSpaceDN w:val="0"/>
              <w:spacing w:before="120" w:after="100" w:afterAutospacing="1"/>
              <w:rPr>
                <w:rFonts w:eastAsia="Times New Roman"/>
              </w:rPr>
            </w:pPr>
            <w:bookmarkStart w:id="74" w:name="dieu_53"/>
            <w:r w:rsidRPr="002664AF">
              <w:rPr>
                <w:rFonts w:eastAsia="Times New Roman"/>
                <w:b/>
                <w:bCs/>
              </w:rPr>
              <w:t>Điều 53. Tái phạm, tái phạm nguy hiểm</w:t>
            </w:r>
            <w:bookmarkEnd w:id="7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Tái phạm là trường hợp đã bị kết án, chưa được xóa án tích mà lại thực hiện hành vi phạm tội do cố ý hoặc thực hiện hành vi phạm tội về tội phạm rất nghiêm trọng, tội phạm đặc biệt nghiêm trọng do vô ý.</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Những trường hợp sau đây được coi là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Đã bị kết án về tội phạm rất nghiêm trọng, tội phạm đặc biệt nghiêm trọng do cố ý, chưa được xóa án tích mà lại thực hiện hành vi phạm tội về tội phạm rất nghiêm trọng, tội phạm đặc biệt nghiêm trọng do cố ý;</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 xml:space="preserve">b) Đã tái phạm, chưa được xóa </w:t>
            </w:r>
            <w:proofErr w:type="gramStart"/>
            <w:r w:rsidRPr="002664AF">
              <w:rPr>
                <w:rFonts w:eastAsia="Times New Roman"/>
              </w:rPr>
              <w:t>án</w:t>
            </w:r>
            <w:proofErr w:type="gramEnd"/>
            <w:r w:rsidRPr="002664AF">
              <w:rPr>
                <w:rFonts w:eastAsia="Times New Roman"/>
              </w:rPr>
              <w:t xml:space="preserve"> tích mà lại thực hiện hành vi phạm tội do cố ý.</w:t>
            </w:r>
          </w:p>
          <w:p w:rsidR="002664AF" w:rsidRPr="002664AF" w:rsidRDefault="002664AF" w:rsidP="002664AF">
            <w:pPr>
              <w:autoSpaceDE w:val="0"/>
              <w:autoSpaceDN w:val="0"/>
              <w:spacing w:before="120" w:after="100" w:afterAutospacing="1"/>
              <w:rPr>
                <w:rFonts w:eastAsia="Times New Roman"/>
              </w:rPr>
            </w:pPr>
            <w:bookmarkStart w:id="75" w:name="muc_2"/>
            <w:r w:rsidRPr="002664AF">
              <w:rPr>
                <w:rFonts w:eastAsia="Times New Roman"/>
                <w:b/>
                <w:bCs/>
              </w:rPr>
              <w:t>Mục 2. QUYẾT ĐỊNH HÌNH PHẠT TRONG CÁC TRƯỜNG HỢP CỤ THỂ</w:t>
            </w:r>
            <w:bookmarkEnd w:id="75"/>
          </w:p>
          <w:p w:rsidR="002664AF" w:rsidRPr="002664AF" w:rsidRDefault="002664AF" w:rsidP="002664AF">
            <w:pPr>
              <w:autoSpaceDE w:val="0"/>
              <w:autoSpaceDN w:val="0"/>
              <w:spacing w:before="120" w:after="100" w:afterAutospacing="1"/>
              <w:rPr>
                <w:rFonts w:eastAsia="Times New Roman"/>
              </w:rPr>
            </w:pPr>
            <w:bookmarkStart w:id="76" w:name="dieu_54"/>
            <w:r w:rsidRPr="002664AF">
              <w:rPr>
                <w:rFonts w:eastAsia="Times New Roman"/>
                <w:b/>
                <w:bCs/>
              </w:rPr>
              <w:t>Điều 54. Quyết định hình phạt dưới mức thấp nhất của khung hình phạt được áp dụng</w:t>
            </w:r>
            <w:bookmarkEnd w:id="7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1. Tòa </w:t>
            </w:r>
            <w:proofErr w:type="gramStart"/>
            <w:r w:rsidRPr="002664AF">
              <w:rPr>
                <w:rFonts w:eastAsia="Times New Roman"/>
              </w:rPr>
              <w:t>án</w:t>
            </w:r>
            <w:proofErr w:type="gramEnd"/>
            <w:r w:rsidRPr="002664AF">
              <w:rPr>
                <w:rFonts w:eastAsia="Times New Roman"/>
              </w:rPr>
              <w:t xml:space="preserve"> có thể quyết định một hình phạt dưới mức thấp nhất của khung hình phạt được áp dụng nhưng phải trong khung hình phạt liền kề nhẹ hơn của điều luật khi người phạm tội có ít nhất hai tình tiết giảm nhẹ quy định tại khoản 1 Điều 51 của Bộ luật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2. Tòa </w:t>
            </w:r>
            <w:proofErr w:type="gramStart"/>
            <w:r w:rsidRPr="002664AF">
              <w:rPr>
                <w:rFonts w:eastAsia="Times New Roman"/>
              </w:rPr>
              <w:t>án</w:t>
            </w:r>
            <w:proofErr w:type="gramEnd"/>
            <w:r w:rsidRPr="002664AF">
              <w:rPr>
                <w:rFonts w:eastAsia="Times New Roman"/>
              </w:rPr>
              <w:t xml:space="preserve"> có thể quyết định một hình phạt dưới mức thấp nhất của khung hình phạt được áp dụng nhưng không bắt buộc phải trong khung hình phạt liền kề nhẹ hơn của điều luật đối với người phạm tội lần đầu là người giúp sức trong vụ án đồng phạm nhưng có vai trò không đáng kể.</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Trong trường hợp có đủ các điều kiện quy định tại khoản 1 hoặc khoản 2 Điều này nhưng điều luật chỉ có một khung hình phạt hoặc khung hình phạt đó là khung hình phạt nhẹ nhất, thì Tòa án có thể quyết định chuyển sang một hình phạt khác thuộc loại nhẹ hơn. Lý do của việc giảm nhẹ phải được ghi rõ trong bản án.</w:t>
            </w:r>
          </w:p>
          <w:p w:rsidR="002664AF" w:rsidRPr="002664AF" w:rsidRDefault="002664AF" w:rsidP="002664AF">
            <w:pPr>
              <w:autoSpaceDE w:val="0"/>
              <w:autoSpaceDN w:val="0"/>
              <w:spacing w:before="120" w:after="100" w:afterAutospacing="1"/>
              <w:rPr>
                <w:rFonts w:eastAsia="Times New Roman"/>
              </w:rPr>
            </w:pPr>
            <w:bookmarkStart w:id="77" w:name="dieu_55"/>
            <w:r w:rsidRPr="002664AF">
              <w:rPr>
                <w:rFonts w:eastAsia="Times New Roman"/>
                <w:b/>
                <w:bCs/>
              </w:rPr>
              <w:t>Điều 55. Quyết định hình phạt trong trường hợp phạm nhiều tội</w:t>
            </w:r>
            <w:bookmarkEnd w:id="7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Khi xét xử cùng 01 lần một người phạm nhiều tội, Tòa án quyết định hình phạt đối với từng tội và tổng hợp hình phạt theo quy định sau đây: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Đối với hình phạt chính: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Nếu các hình phạt đã tuyên cùng là cải tạo không giam giữ hoặc cùng là tù có thời hạn, thì các hình phạt đó được cộng lại thành hình phạt chung; hình phạt chung không được vượt quá 03 năm đối với hình phạt cải tạo không giam giữ, 30 năm đối với hình phạt tù có thời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Nếu các hình phạt đã tuyên là cải tạo không giam giữ, tù có thời hạn, thì hình phạt cải tạo không giam giữ được chuyển đổi thành hình phạt tù theo tỷ lệ cứ 03 ngày cải tạo không giam giữ được chuyển đổi thành 01 ngày tù để tổng hợp thành hình phạt chung theo quy định tại điểm a khoản 1 Điều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Nếu hình phạt nặng nhất trong số các hình phạt đã tuyên là tù chung thân thì hình phạt chung là tù chung thân;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Nếu hình phạt nặng nhất trong số các hình phạt đã tuyên là tử hình thì hình phạt chung là tử hình;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Phạt tiền không tổng hợp với các loại hình phạt khác; các khoản tiền phạt được cộng lại thành hình phạt chung;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Trục xuất không tổng hợp với các loại hình phạt khác;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2. Đối với hình phạt bổ sung: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Nếu các hình phạt đã tuyên là cùng loại thì hình phạt chung được quyết định trong giới hạn do Bộ luật này quy định đối với loại hình phạt đó; riêng đối với hình phạt tiền thì các khoản tiền phạt được cộng lại thành hình phạt chung;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b) Nếu các hình phạt đã tuyên là khác loại thì người bị kết </w:t>
            </w:r>
            <w:proofErr w:type="gramStart"/>
            <w:r w:rsidRPr="002664AF">
              <w:rPr>
                <w:rFonts w:eastAsia="Times New Roman"/>
              </w:rPr>
              <w:t>án</w:t>
            </w:r>
            <w:proofErr w:type="gramEnd"/>
            <w:r w:rsidRPr="002664AF">
              <w:rPr>
                <w:rFonts w:eastAsia="Times New Roman"/>
              </w:rPr>
              <w:t xml:space="preserve"> phải chấp hành tất cả các hình phạt đã tuyên.</w:t>
            </w:r>
          </w:p>
          <w:p w:rsidR="002664AF" w:rsidRPr="002664AF" w:rsidRDefault="002664AF" w:rsidP="002664AF">
            <w:pPr>
              <w:autoSpaceDE w:val="0"/>
              <w:autoSpaceDN w:val="0"/>
              <w:spacing w:before="120" w:after="100" w:afterAutospacing="1"/>
              <w:rPr>
                <w:rFonts w:eastAsia="Times New Roman"/>
              </w:rPr>
            </w:pPr>
            <w:bookmarkStart w:id="78" w:name="dieu_56"/>
            <w:r w:rsidRPr="002664AF">
              <w:rPr>
                <w:rFonts w:eastAsia="Times New Roman"/>
                <w:b/>
                <w:bCs/>
              </w:rPr>
              <w:t>Điều 56. Tổng hợp hình phạt của nhiều bản án</w:t>
            </w:r>
            <w:bookmarkEnd w:id="7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1. Trong trường hợp một người đang phải chấp hành một bản </w:t>
            </w:r>
            <w:proofErr w:type="gramStart"/>
            <w:r w:rsidRPr="002664AF">
              <w:rPr>
                <w:rFonts w:eastAsia="Times New Roman"/>
              </w:rPr>
              <w:t>án</w:t>
            </w:r>
            <w:proofErr w:type="gramEnd"/>
            <w:r w:rsidRPr="002664AF">
              <w:rPr>
                <w:rFonts w:eastAsia="Times New Roman"/>
              </w:rPr>
              <w:t xml:space="preserve"> mà lại bị xét xử về tội đã phạm trước khi có bản án này, thì Tòa án quyết định hình phạt đối với tội đang bị xét xử, sau đó quyết định hình phạt chung theo quy định tại Điều 55 của Bộ luật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Thời gian đã chấp hành hình phạt của bản </w:t>
            </w:r>
            <w:proofErr w:type="gramStart"/>
            <w:r w:rsidRPr="002664AF">
              <w:rPr>
                <w:rFonts w:eastAsia="Times New Roman"/>
              </w:rPr>
              <w:t>án</w:t>
            </w:r>
            <w:proofErr w:type="gramEnd"/>
            <w:r w:rsidRPr="002664AF">
              <w:rPr>
                <w:rFonts w:eastAsia="Times New Roman"/>
              </w:rPr>
              <w:t xml:space="preserve"> trước được trừ vào thời hạn chấp hành hình phạt chung.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Khi xét xử một người đang phải chấp hành một bản án mà lại thực hiện hành vi phạm tội mới, Tòa án quyết định hình phạt đối với tội mới, sau đó tổng hợp với phần hình phạt chưa chấp hành của bản án trước rồi quyết định hình phạt chung theo quy định tại Điều 55 của Bộ luật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3. Trong trường hợp một người phải chấp hành nhiều bản </w:t>
            </w:r>
            <w:proofErr w:type="gramStart"/>
            <w:r w:rsidRPr="002664AF">
              <w:rPr>
                <w:rFonts w:eastAsia="Times New Roman"/>
              </w:rPr>
              <w:t>án</w:t>
            </w:r>
            <w:proofErr w:type="gramEnd"/>
            <w:r w:rsidRPr="002664AF">
              <w:rPr>
                <w:rFonts w:eastAsia="Times New Roman"/>
              </w:rPr>
              <w:t xml:space="preserve"> đã có hiệu lực pháp luật mà các hình phạt của các bản án chưa được tổng hợp, thì Chánh án Tòa án có thẩm quyền ra quyết định tổng hợp hình phạt của các bản án theo quy định tại khoản 1 và khoản 2 Điều này.</w:t>
            </w:r>
          </w:p>
          <w:p w:rsidR="002664AF" w:rsidRPr="002664AF" w:rsidRDefault="002664AF" w:rsidP="002664AF">
            <w:pPr>
              <w:autoSpaceDE w:val="0"/>
              <w:autoSpaceDN w:val="0"/>
              <w:spacing w:before="120" w:after="100" w:afterAutospacing="1"/>
              <w:rPr>
                <w:rFonts w:eastAsia="Times New Roman"/>
              </w:rPr>
            </w:pPr>
            <w:bookmarkStart w:id="79" w:name="dieu_57"/>
            <w:r w:rsidRPr="002664AF">
              <w:rPr>
                <w:rFonts w:eastAsia="Times New Roman"/>
                <w:b/>
                <w:bCs/>
              </w:rPr>
              <w:t>Điều 57. Quyết định hình phạt trong trường hợp chuẩn bị phạm tội, phạm tội chưa đạt</w:t>
            </w:r>
            <w:bookmarkEnd w:id="7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Đối với hành vi chuẩn bị phạm tội và hành vi phạm tội chưa đạt, hình phạt được quyết định theo các điều của Bộ luật này về các tội phạm tương ứng tùy theo tính chất, mức độ nguy hiểm cho xã hội của hành vi, mức độ thực hiện ý định phạm tội và những tình tiết khác khiến cho tội phạm không thực hiện được đến cùng.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Đối với trường hợp chuẩn bị phạm tội, hình phạt được quyết định trong phạm vi khung hình phạt được quy định trong các điều luật cụ thể.</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Đối với trường hợp phạm tội chưa đạt, nếu điều luật được áp dụng có quy định hình phạt cao nhất là tù chung thân hoặc tử hình thì áp dụng hình phạt tù không quá 20 năm; nếu là tù có thời hạn thì mức hình phạt không quá ba phần tư mức phạt tù mà điều luật quy định.</w:t>
            </w:r>
          </w:p>
          <w:p w:rsidR="002664AF" w:rsidRPr="002664AF" w:rsidRDefault="002664AF" w:rsidP="002664AF">
            <w:pPr>
              <w:autoSpaceDE w:val="0"/>
              <w:autoSpaceDN w:val="0"/>
              <w:spacing w:before="120" w:after="100" w:afterAutospacing="1"/>
              <w:rPr>
                <w:rFonts w:eastAsia="Times New Roman"/>
              </w:rPr>
            </w:pPr>
            <w:bookmarkStart w:id="80" w:name="dieu_58"/>
            <w:r w:rsidRPr="002664AF">
              <w:rPr>
                <w:rFonts w:eastAsia="Times New Roman"/>
                <w:b/>
                <w:bCs/>
              </w:rPr>
              <w:t>Điều 58. Quyết định hình phạt trong trường hợp đồng phạm</w:t>
            </w:r>
            <w:bookmarkEnd w:id="8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Khi quyết định hình phạt đối với những người đồng phạm, Tòa </w:t>
            </w:r>
            <w:proofErr w:type="gramStart"/>
            <w:r w:rsidRPr="002664AF">
              <w:rPr>
                <w:rFonts w:eastAsia="Times New Roman"/>
              </w:rPr>
              <w:t>án</w:t>
            </w:r>
            <w:proofErr w:type="gramEnd"/>
            <w:r w:rsidRPr="002664AF">
              <w:rPr>
                <w:rFonts w:eastAsia="Times New Roman"/>
              </w:rPr>
              <w:t xml:space="preserve"> phải xét đến tính chất của đồng phạm, tính chất và mức độ tham gia phạm tội của từng người đồng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Các tình tiết giảm nhẹ, tăng nặng hoặc loại trừ trách nhiệm hình sự thuộc người đồng phạm nào, </w:t>
            </w:r>
            <w:r w:rsidRPr="002664AF">
              <w:rPr>
                <w:rFonts w:eastAsia="Times New Roman"/>
              </w:rPr>
              <w:lastRenderedPageBreak/>
              <w:t>thì chỉ áp dụng đối với người đó.</w:t>
            </w:r>
          </w:p>
          <w:p w:rsidR="002664AF" w:rsidRPr="002664AF" w:rsidRDefault="002664AF" w:rsidP="002664AF">
            <w:pPr>
              <w:autoSpaceDE w:val="0"/>
              <w:autoSpaceDN w:val="0"/>
              <w:spacing w:before="120" w:after="100" w:afterAutospacing="1"/>
              <w:rPr>
                <w:rFonts w:eastAsia="Times New Roman"/>
              </w:rPr>
            </w:pPr>
            <w:bookmarkStart w:id="81" w:name="dieu_59"/>
            <w:r w:rsidRPr="002664AF">
              <w:rPr>
                <w:rFonts w:eastAsia="Times New Roman"/>
                <w:b/>
                <w:bCs/>
              </w:rPr>
              <w:t>Điều 59. Miễn hình phạt</w:t>
            </w:r>
            <w:bookmarkEnd w:id="8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Người phạm tội có thể được miễn hình phạt nếu thuộc trường hợp quy định tại khoản 1 và khoản 2 Điều 54 của Bộ luật này mà đáng được khoan hồng đặc biệt nhưng chưa đến mức được miễn trách nhiệm hình sự.</w:t>
            </w:r>
          </w:p>
          <w:p w:rsidR="002664AF" w:rsidRPr="002664AF" w:rsidRDefault="002664AF" w:rsidP="002664AF">
            <w:pPr>
              <w:autoSpaceDE w:val="0"/>
              <w:autoSpaceDN w:val="0"/>
              <w:spacing w:before="120" w:after="100" w:afterAutospacing="1"/>
              <w:rPr>
                <w:rFonts w:eastAsia="Times New Roman"/>
              </w:rPr>
            </w:pPr>
            <w:bookmarkStart w:id="82" w:name="chuong_9"/>
            <w:r w:rsidRPr="002664AF">
              <w:rPr>
                <w:rFonts w:eastAsia="Times New Roman"/>
                <w:b/>
                <w:bCs/>
              </w:rPr>
              <w:t>Chương IX</w:t>
            </w:r>
            <w:bookmarkEnd w:id="82"/>
          </w:p>
          <w:p w:rsidR="002664AF" w:rsidRPr="002664AF" w:rsidRDefault="002664AF" w:rsidP="002664AF">
            <w:pPr>
              <w:autoSpaceDE w:val="0"/>
              <w:autoSpaceDN w:val="0"/>
              <w:spacing w:before="120" w:after="100" w:afterAutospacing="1"/>
              <w:jc w:val="center"/>
              <w:rPr>
                <w:rFonts w:eastAsia="Times New Roman"/>
              </w:rPr>
            </w:pPr>
            <w:bookmarkStart w:id="83" w:name="chuong_9_name"/>
            <w:r w:rsidRPr="002664AF">
              <w:rPr>
                <w:rFonts w:eastAsia="Times New Roman"/>
                <w:b/>
                <w:bCs/>
              </w:rPr>
              <w:t>THỜI HIỆU THI HÀNH BẢN ÁN, MIỄN CHẤP HÀNH HÌNH PHẠT, GIẢM THỜI HẠN CHẤP HÀNH HÌNH PHẠT</w:t>
            </w:r>
            <w:bookmarkEnd w:id="83"/>
          </w:p>
          <w:p w:rsidR="002664AF" w:rsidRPr="002664AF" w:rsidRDefault="002664AF" w:rsidP="002664AF">
            <w:pPr>
              <w:autoSpaceDE w:val="0"/>
              <w:autoSpaceDN w:val="0"/>
              <w:spacing w:before="120" w:after="100" w:afterAutospacing="1"/>
              <w:rPr>
                <w:rFonts w:eastAsia="Times New Roman"/>
              </w:rPr>
            </w:pPr>
            <w:bookmarkStart w:id="84" w:name="dieu_60"/>
            <w:r w:rsidRPr="002664AF">
              <w:rPr>
                <w:rFonts w:eastAsia="Times New Roman"/>
                <w:b/>
                <w:bCs/>
              </w:rPr>
              <w:t>Điều 60. Thời hiệu thi hành bản án</w:t>
            </w:r>
            <w:bookmarkEnd w:id="8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1. Thời hiệu thi hành bản </w:t>
            </w:r>
            <w:proofErr w:type="gramStart"/>
            <w:r w:rsidRPr="002664AF">
              <w:rPr>
                <w:rFonts w:eastAsia="Times New Roman"/>
              </w:rPr>
              <w:t>án</w:t>
            </w:r>
            <w:proofErr w:type="gramEnd"/>
            <w:r w:rsidRPr="002664AF">
              <w:rPr>
                <w:rFonts w:eastAsia="Times New Roman"/>
              </w:rPr>
              <w:t xml:space="preserve"> hình sự là thời hạn do Bộ luật này quy định mà khi hết thời hạn đó người bị kết án, pháp nhân thương mại bị kết án không phải chấp hành bản án đã tuyên.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Thời hiệu thi hành bản án hình sự đối với người bị kết án được quy định như sau: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05 năm đối với các trường hợp xử phạt tiền, cải tạo không giam giữ hoặc xử phạt tù từ 03 năm trở xuống;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b) 10 năm đối với các trường hợp xử phạt tù từ trên 03 năm đến 15 năm; </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c) 15 năm đối với các trường hợp xử phạt tù từ trên 15 năm đến 30 năm; </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20 năm đối với các trường hợp xử phạt tù chung thân hoặc tử hình.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3. Thời hiệu thi hành bản </w:t>
            </w:r>
            <w:proofErr w:type="gramStart"/>
            <w:r w:rsidRPr="002664AF">
              <w:rPr>
                <w:rFonts w:eastAsia="Times New Roman"/>
              </w:rPr>
              <w:t>án</w:t>
            </w:r>
            <w:proofErr w:type="gramEnd"/>
            <w:r w:rsidRPr="002664AF">
              <w:rPr>
                <w:rFonts w:eastAsia="Times New Roman"/>
              </w:rPr>
              <w:t xml:space="preserve"> hình sự đối với pháp nhân thương mại là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4. Thời hiệu thi hành bản </w:t>
            </w:r>
            <w:proofErr w:type="gramStart"/>
            <w:r w:rsidRPr="002664AF">
              <w:rPr>
                <w:rFonts w:eastAsia="Times New Roman"/>
              </w:rPr>
              <w:t>án</w:t>
            </w:r>
            <w:proofErr w:type="gramEnd"/>
            <w:r w:rsidRPr="002664AF">
              <w:rPr>
                <w:rFonts w:eastAsia="Times New Roman"/>
              </w:rPr>
              <w:t xml:space="preserve"> hình sự được tính từ ngày bản án có hiệu lực pháp luật. Nếu trong thời hạn quy định tại khoản 2 và khoản 3 Điều này, người bị kết án, pháp nhân thương mại bị kết </w:t>
            </w:r>
            <w:proofErr w:type="gramStart"/>
            <w:r w:rsidRPr="002664AF">
              <w:rPr>
                <w:rFonts w:eastAsia="Times New Roman"/>
              </w:rPr>
              <w:t>án</w:t>
            </w:r>
            <w:proofErr w:type="gramEnd"/>
            <w:r w:rsidRPr="002664AF">
              <w:rPr>
                <w:rFonts w:eastAsia="Times New Roman"/>
              </w:rPr>
              <w:t xml:space="preserve"> lại thực hiện hành vi phạm tội mới, thì thời hiệu tính lại kể từ ngày thực hiện hành vi phạm tội mới.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Trong thời hạn quy định tại khoản 2 Điều này, người bị kết án cố tình trốn tránh và đã có quyết định truy nã, thì thời hiệu tính lại kể từ ngày người đó ra trình diện hoặc bị bắt giữ.</w:t>
            </w:r>
          </w:p>
          <w:p w:rsidR="002664AF" w:rsidRPr="002664AF" w:rsidRDefault="002664AF" w:rsidP="002664AF">
            <w:pPr>
              <w:autoSpaceDE w:val="0"/>
              <w:autoSpaceDN w:val="0"/>
              <w:spacing w:before="120" w:after="100" w:afterAutospacing="1"/>
              <w:rPr>
                <w:rFonts w:eastAsia="Times New Roman"/>
              </w:rPr>
            </w:pPr>
            <w:bookmarkStart w:id="85" w:name="dieu_61"/>
            <w:r w:rsidRPr="002664AF">
              <w:rPr>
                <w:rFonts w:eastAsia="Times New Roman"/>
                <w:b/>
                <w:bCs/>
              </w:rPr>
              <w:t>Điều 61. Không áp dụng thời hiệu thi hành bản án</w:t>
            </w:r>
            <w:bookmarkEnd w:id="8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Không áp dụng thời hiệu thi hành bản </w:t>
            </w:r>
            <w:proofErr w:type="gramStart"/>
            <w:r w:rsidRPr="002664AF">
              <w:rPr>
                <w:rFonts w:eastAsia="Times New Roman"/>
              </w:rPr>
              <w:t>án</w:t>
            </w:r>
            <w:proofErr w:type="gramEnd"/>
            <w:r w:rsidRPr="002664AF">
              <w:rPr>
                <w:rFonts w:eastAsia="Times New Roman"/>
              </w:rPr>
              <w:t xml:space="preserve"> đối với các tội quy định tại Chương XIII và Chương XXVI của Bộ luật này.</w:t>
            </w:r>
          </w:p>
          <w:p w:rsidR="002664AF" w:rsidRPr="002664AF" w:rsidRDefault="002664AF" w:rsidP="002664AF">
            <w:pPr>
              <w:autoSpaceDE w:val="0"/>
              <w:autoSpaceDN w:val="0"/>
              <w:spacing w:before="120" w:after="100" w:afterAutospacing="1"/>
              <w:rPr>
                <w:rFonts w:eastAsia="Times New Roman"/>
              </w:rPr>
            </w:pPr>
            <w:bookmarkStart w:id="86" w:name="dieu_62"/>
            <w:r w:rsidRPr="002664AF">
              <w:rPr>
                <w:rFonts w:eastAsia="Times New Roman"/>
                <w:b/>
                <w:bCs/>
              </w:rPr>
              <w:t>Điều 62. Miễn chấp hành hình phạt</w:t>
            </w:r>
            <w:bookmarkEnd w:id="8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 xml:space="preserve">1. Người bị kết </w:t>
            </w:r>
            <w:proofErr w:type="gramStart"/>
            <w:r w:rsidRPr="002664AF">
              <w:rPr>
                <w:rFonts w:eastAsia="Times New Roman"/>
              </w:rPr>
              <w:t>án</w:t>
            </w:r>
            <w:proofErr w:type="gramEnd"/>
            <w:r w:rsidRPr="002664AF">
              <w:rPr>
                <w:rFonts w:eastAsia="Times New Roman"/>
              </w:rPr>
              <w:t xml:space="preserve"> được miễn chấp hành hình phạt khi được đặc xá hoặc đại xá.</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Người bị kết án cải tạo không giam giữ hoặc tù có thời hạn đến 03 năm chưa chấp hành hình phạt thì theo đề nghị của Viện trưởng Viện kiểm sát, Tòa án có thể quyết định miễn chấp hành hình phạt, nếu thuộc một trong các trường hợp sau đây: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Sau khi bị kết án đã lập công;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Mắc bệnh hiểm nghèo;</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Chấp hành tốt pháp luật, có hoàn cảnh gia đình đặc biệt khó khăn và xét thấy người đó không còn nguy hiểm cho xã hội nữa.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bị kết án phạt tù có thời hạn trên 03 năm, chưa chấp hành hình phạt nếu đã lập công lớn hoặc mắc bệnh hiểm nghèo và người đó không còn nguy hiểm cho xã hội nữa, thì theo đề nghị của Viện trưởng Viện kiểm sát, Tòa án có thể quyết định miễn chấp hành toàn bộ hình phạt.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bị kết án phạt tù đến 03 năm, đã được tạm đình chỉ chấp hành hình phạt, nếu trong thời gian được tạm đình chỉ mà đã lập công hoặc chấp hành tốt pháp luật, hoàn cảnh gia đình đặc biệt khó khăn và xét thấy người đó không còn nguy hiểm cho xã hội nữa, thì theo đề nghị của Viện trưởng Viện kiểm sát, Tòa án có thể quyết định miễn chấp hành phần hình phạt còn lại.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bị kết án phạt tiền đã tích cực chấp hành được một phần hình phạt nhưng bị lâm vào hoàn cảnh kinh tế đặc biệt khó khăn kéo dài do thiên tai, hỏa hoạn, tai nạn hoặc ốm đau gây ra mà không thể tiếp tục chấp hành được phần hình phạt còn lại hoặc lập công lớn, thì theo đề nghị của Viện trưởng Viện kiểm sát, Tòa án có thể quyết định miễn chấp hành phần tiền phạt còn lại.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6. Người bị phạt cấm cư trú hoặc quản chế, nếu đã chấp hành được một phần hai thời hạn hình phạt và cải tạo tốt, thì theo đề nghị của cơ quan thi hành án hình sự cấp huyện nơi người đó chấp hành hình phạt, Tòa án có thể quyết định miễn chấp hành phần hình phạt còn lại.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7. Người được miễn chấp hành hình phạt theo quy định tại Điều này vẫn phải thực hiện đầy đủ các nghĩa vụ dân sự do Tòa </w:t>
            </w:r>
            <w:proofErr w:type="gramStart"/>
            <w:r w:rsidRPr="002664AF">
              <w:rPr>
                <w:rFonts w:eastAsia="Times New Roman"/>
              </w:rPr>
              <w:t>án</w:t>
            </w:r>
            <w:proofErr w:type="gramEnd"/>
            <w:r w:rsidRPr="002664AF">
              <w:rPr>
                <w:rFonts w:eastAsia="Times New Roman"/>
              </w:rPr>
              <w:t xml:space="preserve"> tuyên trong bản án.</w:t>
            </w:r>
          </w:p>
          <w:p w:rsidR="002664AF" w:rsidRPr="002664AF" w:rsidRDefault="002664AF" w:rsidP="002664AF">
            <w:pPr>
              <w:autoSpaceDE w:val="0"/>
              <w:autoSpaceDN w:val="0"/>
              <w:spacing w:before="120" w:after="100" w:afterAutospacing="1"/>
              <w:rPr>
                <w:rFonts w:eastAsia="Times New Roman"/>
              </w:rPr>
            </w:pPr>
            <w:bookmarkStart w:id="87" w:name="dieu_63"/>
            <w:r w:rsidRPr="002664AF">
              <w:rPr>
                <w:rFonts w:eastAsia="Times New Roman"/>
                <w:b/>
                <w:bCs/>
              </w:rPr>
              <w:t>Điều 63. Giảm mức hình phạt đã tuyên</w:t>
            </w:r>
            <w:bookmarkEnd w:id="8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bị kết án cải tạo không giam giữ, phạt tù có thời hạn hoặc phạt tù chung thân, nếu đã chấp hành hình phạt được một thời gian nhất định, có nhiều tiến bộ và đã bồi thường được một phần nghĩa vụ dân sự, thì theo đề nghị của cơ quan thi hành án hình sự có thẩm quyền, Tòa án có thể quyết định giảm thời hạn chấp hành hình phạt.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Thời gian đã chấp hành hình phạt để được xét giảm lần đầu là một phần ba thời hạn đối với hình phạt cải tạo không giam giữ, hình phạt tù có thời hạn, 12 năm đối với tù chung thân.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Một người có thể được giảm nhiều lần, nhưng phải bảo đảm chấp hành được một phần hai mức hình phạt đã tuyên.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 xml:space="preserve">Người bị kết </w:t>
            </w:r>
            <w:proofErr w:type="gramStart"/>
            <w:r w:rsidRPr="002664AF">
              <w:rPr>
                <w:rFonts w:eastAsia="Times New Roman"/>
              </w:rPr>
              <w:t>án</w:t>
            </w:r>
            <w:proofErr w:type="gramEnd"/>
            <w:r w:rsidRPr="002664AF">
              <w:rPr>
                <w:rFonts w:eastAsia="Times New Roman"/>
              </w:rPr>
              <w:t xml:space="preserve"> tù chung thân, lần đầu được giảm xuống 30 năm tù và dù được giảm nhiều lần cũng phải bảo đảm thời hạn thực tế chấp hành hình phạt là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Trường hợp người bị kết án về nhiều tội trong đó có tội bị kết án phạt tù chung thân thì Tòa án chỉ xét giảm lần đầu xuống 30 năm tù sau khi đã chấp hành được 15 năm tù và dù được giảm nhiều lần nhưng vẫn phải bảo đảm thời gian thực tế chấp hành là 25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4. Đối với người đã được giảm một phần hình phạt mà lại thực hiện hành vi phạm tội mới ít nghiêm trọng do cố ý, thì Tòa </w:t>
            </w:r>
            <w:proofErr w:type="gramStart"/>
            <w:r w:rsidRPr="002664AF">
              <w:rPr>
                <w:rFonts w:eastAsia="Times New Roman"/>
              </w:rPr>
              <w:t>án</w:t>
            </w:r>
            <w:proofErr w:type="gramEnd"/>
            <w:r w:rsidRPr="002664AF">
              <w:rPr>
                <w:rFonts w:eastAsia="Times New Roman"/>
              </w:rPr>
              <w:t xml:space="preserve"> chỉ xét giảm lần đầu sau khi người đó đã chấp hành được một phần hai mức hình phạt chung.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Đối với người đã được giảm một phần hình phạt mà lại thực hiện hành vi phạm tội mới nghiêm trọng, rất nghiêm trọng hoặc đặc biệt nghiêm trọng, thì Tòa án chỉ xét giảm lần đầu sau khi người đó đã chấp hành được hai phần ba mức hình phạt chung hoặc trường hợp hình phạt chung là tù chung thân thì việc xét giảm án thực hiện theo quy định tại khoản 3 Điều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6. Đối với người bị kết án tử hình được ân giảm hoặc người bị kết án tử hình thuộc trường hợp quy định tại điểm b hoặc điểm c khoản 3 Điều 40 của Bộ luật này thì thời gian đã chấp hành hình phạt để được xét giảm lần đầu là 25 năm và dù được giảm nhiều lần nhưng vẫn phải bảo đảm thời hạn thực tế chấp hành hình phạt là 30 năm.</w:t>
            </w:r>
          </w:p>
          <w:p w:rsidR="002664AF" w:rsidRPr="002664AF" w:rsidRDefault="002664AF" w:rsidP="002664AF">
            <w:pPr>
              <w:autoSpaceDE w:val="0"/>
              <w:autoSpaceDN w:val="0"/>
              <w:spacing w:before="120" w:after="100" w:afterAutospacing="1"/>
              <w:rPr>
                <w:rFonts w:eastAsia="Times New Roman"/>
              </w:rPr>
            </w:pPr>
            <w:bookmarkStart w:id="88" w:name="dieu_64"/>
            <w:r w:rsidRPr="002664AF">
              <w:rPr>
                <w:rFonts w:eastAsia="Times New Roman"/>
                <w:b/>
                <w:bCs/>
              </w:rPr>
              <w:t>Điều 64. Giảm thời hạn chấp hành hình phạt trong trường hợp đặc biệt</w:t>
            </w:r>
            <w:bookmarkEnd w:id="8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Người bị kết </w:t>
            </w:r>
            <w:proofErr w:type="gramStart"/>
            <w:r w:rsidRPr="002664AF">
              <w:rPr>
                <w:rFonts w:eastAsia="Times New Roman"/>
              </w:rPr>
              <w:t>án</w:t>
            </w:r>
            <w:proofErr w:type="gramEnd"/>
            <w:r w:rsidRPr="002664AF">
              <w:rPr>
                <w:rFonts w:eastAsia="Times New Roman"/>
              </w:rPr>
              <w:t xml:space="preserve"> có lý do đáng được khoan hồng thêm như đã lập công, đã quá già yếu hoặc mắc bệnh hiểm nghèo, thì Tòa án có thể xét giảm vào thời gian sớm hơn hoặc với mức cao hơn so với thời gian và mức quy định tại Điều 63 của Bộ luật này.</w:t>
            </w:r>
          </w:p>
          <w:p w:rsidR="002664AF" w:rsidRPr="002664AF" w:rsidRDefault="002664AF" w:rsidP="002664AF">
            <w:pPr>
              <w:autoSpaceDE w:val="0"/>
              <w:autoSpaceDN w:val="0"/>
              <w:spacing w:before="120" w:after="100" w:afterAutospacing="1"/>
              <w:rPr>
                <w:rFonts w:eastAsia="Times New Roman"/>
              </w:rPr>
            </w:pPr>
            <w:bookmarkStart w:id="89" w:name="dieu_65"/>
            <w:r w:rsidRPr="002664AF">
              <w:rPr>
                <w:rFonts w:eastAsia="Times New Roman"/>
                <w:b/>
                <w:bCs/>
              </w:rPr>
              <w:t>Điều 65. Án treo</w:t>
            </w:r>
            <w:bookmarkEnd w:id="8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Khi xử phạt tù không quá 03 năm, căn cứ vào nhân thân của người phạm tội và các tình tiết giảm nhẹ, nếu xét thấy không cần phải bắt chấp hành hình phạt tù, thì Tòa án cho hưởng án treo và ấn định thời gian thử thách từ 01 năm đến 05 năm và thực hiện các nghĩa vụ trong thời gian thử thách theo quy định của Luật thi hành án hình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2. Trong thời gian thử thách, Tòa án giao người được hưởng án treo cho cơ quan, tổ chức nơi người đó làm việc hoặc chính quyền địa phương nơi người đó cư trú để giám sát, giáo dục. Gia đình người bị kết </w:t>
            </w:r>
            <w:proofErr w:type="gramStart"/>
            <w:r w:rsidRPr="002664AF">
              <w:rPr>
                <w:rFonts w:eastAsia="Times New Roman"/>
              </w:rPr>
              <w:t>án</w:t>
            </w:r>
            <w:proofErr w:type="gramEnd"/>
            <w:r w:rsidRPr="002664AF">
              <w:rPr>
                <w:rFonts w:eastAsia="Times New Roman"/>
              </w:rPr>
              <w:t xml:space="preserve"> có trách nhiệm phối hợp với cơ quan, tổ chức, chính quyền địa phương trong việc giám sát, giáo dục người đó.</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3. Tòa </w:t>
            </w:r>
            <w:proofErr w:type="gramStart"/>
            <w:r w:rsidRPr="002664AF">
              <w:rPr>
                <w:rFonts w:eastAsia="Times New Roman"/>
              </w:rPr>
              <w:t>án</w:t>
            </w:r>
            <w:proofErr w:type="gramEnd"/>
            <w:r w:rsidRPr="002664AF">
              <w:rPr>
                <w:rFonts w:eastAsia="Times New Roman"/>
              </w:rPr>
              <w:t xml:space="preserve"> có thể quyết định áp dụng đối với người được hưởng án treo hình phạt bổ sung nếu trong điều luật áp dụng có quy định hình phạt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4. Người được hưởng </w:t>
            </w:r>
            <w:proofErr w:type="gramStart"/>
            <w:r w:rsidRPr="002664AF">
              <w:rPr>
                <w:rFonts w:eastAsia="Times New Roman"/>
              </w:rPr>
              <w:t>án</w:t>
            </w:r>
            <w:proofErr w:type="gramEnd"/>
            <w:r w:rsidRPr="002664AF">
              <w:rPr>
                <w:rFonts w:eastAsia="Times New Roman"/>
              </w:rPr>
              <w:t xml:space="preserve"> treo đã chấp hành được một phần hai thời gian thử thách và có nhiều tiến bộ thì theo đề nghị của cơ quan, tổ chức có trách nhiệm giám sát, giáo dục, Tòa án có thể quyết định rút ngắn thời gian thử thách.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 xml:space="preserve">5. Trong thời gian thử thách, nếu người được hưởng </w:t>
            </w:r>
            <w:proofErr w:type="gramStart"/>
            <w:r w:rsidRPr="002664AF">
              <w:rPr>
                <w:rFonts w:eastAsia="Times New Roman"/>
              </w:rPr>
              <w:t>án</w:t>
            </w:r>
            <w:proofErr w:type="gramEnd"/>
            <w:r w:rsidRPr="002664AF">
              <w:rPr>
                <w:rFonts w:eastAsia="Times New Roman"/>
              </w:rPr>
              <w:t xml:space="preserve"> treo cố ý vi phạm nghĩa vụ theo quy định của Luật thi hành án hình sự 02 lần trở lên, thì Tòa án có thể quyết định buộc người đó phải chấp hành hình phạt tù của bản án đã cho hưởng án treo. Trường hợp thực hiện hành vi phạm tội mới thì Tòa </w:t>
            </w:r>
            <w:proofErr w:type="gramStart"/>
            <w:r w:rsidRPr="002664AF">
              <w:rPr>
                <w:rFonts w:eastAsia="Times New Roman"/>
              </w:rPr>
              <w:t>án</w:t>
            </w:r>
            <w:proofErr w:type="gramEnd"/>
            <w:r w:rsidRPr="002664AF">
              <w:rPr>
                <w:rFonts w:eastAsia="Times New Roman"/>
              </w:rPr>
              <w:t xml:space="preserve"> buộc người đó phải chấp hành hình phạt của bản án trước và tổng hợp với hình phạt của bản án mới theo quy định tại Điều 56 của Bộ luật này.</w:t>
            </w:r>
          </w:p>
          <w:p w:rsidR="002664AF" w:rsidRPr="002664AF" w:rsidRDefault="002664AF" w:rsidP="002664AF">
            <w:pPr>
              <w:autoSpaceDE w:val="0"/>
              <w:autoSpaceDN w:val="0"/>
              <w:spacing w:before="120" w:after="100" w:afterAutospacing="1"/>
              <w:rPr>
                <w:rFonts w:eastAsia="Times New Roman"/>
              </w:rPr>
            </w:pPr>
            <w:bookmarkStart w:id="90" w:name="dieu_66"/>
            <w:r w:rsidRPr="002664AF">
              <w:rPr>
                <w:rFonts w:eastAsia="Times New Roman"/>
                <w:b/>
                <w:bCs/>
              </w:rPr>
              <w:t>Điều 66. Tha tù trước thời hạn có điều kiện</w:t>
            </w:r>
            <w:bookmarkEnd w:id="9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đang chấp hành án phạt tù có thể được tha tù trước thời hạn khi có đủ các điều kiện sau đây: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Phạm tội lần đầu;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Có nhiều tiến bộ, có ý thức cải tạo tốt;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Đã được giảm thời hạn chấp hành hình phạt tù đối với người bị kết án về tội phạm nghiêm trọng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Có nơi cư trú rõ ràng;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Đã chấp hành xong hình phạt bổ sung là hình phạt tiền, án phí và các nghĩa vụ bồi thường dân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Đã chấp hành được ít nhất là một phần hai mức thời hạn tù đối với hình phạt tù có thời hạn hoặc ít nhất 15 năm đối với tù chung thân đã được giảm xuống tù có thời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Trường hợp người phạm tội là thương binh, bệnh binh, thân nhân gia đình liệt sỹ, gia đình có công với cách mạng, người đủ 70 tuổi trở lên, người khuyết tật nặng hoặc khuyết tật đặc biệt nặng, phụ nữ đang nuôi con dưới 36 tháng tuổi, thì thời gian đã chấp hành ít nhất là một phần ba hình phạt tù có thời hạn hoặc ít nhất 12 năm đối với tù chung thân đã được giảm xuống tù có thời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Không thuộc một trong các trường hợp phạm tội quy định tại khoản 2 Điều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Không áp dụng quy định của Điều này đối với người bị kết án thuộc một trong các trường hợp sau đây: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Người bị kết án về tội xâm phạm an ninh quốc gia; tội khủng bố; tội phá hoại hòa bình, chống loài người và tội phạm chiến tranh hoặc người bị kết án từ 10 năm tù trở lên đối với tội cố ý xâm phạm tính mạng, sức khỏe, nhân phẩm của con người; 07 năm tù trở lên đối với các tội cướp tài sản, bắt cóc nhằm chiếm đoạt tài sản và sản xuất trái phép, mua bán trái phép, chiếm đoạt chất ma túy;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b) Người bị kết </w:t>
            </w:r>
            <w:proofErr w:type="gramStart"/>
            <w:r w:rsidRPr="002664AF">
              <w:rPr>
                <w:rFonts w:eastAsia="Times New Roman"/>
              </w:rPr>
              <w:t>án</w:t>
            </w:r>
            <w:proofErr w:type="gramEnd"/>
            <w:r w:rsidRPr="002664AF">
              <w:rPr>
                <w:rFonts w:eastAsia="Times New Roman"/>
              </w:rPr>
              <w:t xml:space="preserve"> tử hình được ân giảm hoặc thuộc trường hợp quy định tại khoản 3 Điều 40 của Bộ luật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 xml:space="preserve">3. Theo đề nghị của cơ quan thi hành </w:t>
            </w:r>
            <w:proofErr w:type="gramStart"/>
            <w:r w:rsidRPr="002664AF">
              <w:rPr>
                <w:rFonts w:eastAsia="Times New Roman"/>
              </w:rPr>
              <w:t>án</w:t>
            </w:r>
            <w:proofErr w:type="gramEnd"/>
            <w:r w:rsidRPr="002664AF">
              <w:rPr>
                <w:rFonts w:eastAsia="Times New Roman"/>
              </w:rPr>
              <w:t xml:space="preserve"> hình sự có thẩm quyền, Tòa án quyết định tha tù trước thời hạn có điều kiện đối với người bị kết án. Người được tha tù trước thời hạn có điều kiện phải thực hiện các nghĩa vụ trong thời gian thử thách. Thời gian thử thách bằng thời gian còn lại của hình phạt tù.</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được tha tù trước thời hạn có điều kiện cố ý vi phạm nghĩa vụ 02 lần trở lên hoặc bị xử phạt vi phạm hành chính 02 lần trở lên trong thời gian thử thách, thì Tòa án có thể hủy bỏ quyết định tha tù trước thời hạn có điều kiện đối với người đó và buộc họ phải chấp hành phần hình phạt tù còn lại chưa chấp hành.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Nếu người đó thực hiện hành vi phạm tội mới trong thời gian thử thách thì Tòa </w:t>
            </w:r>
            <w:proofErr w:type="gramStart"/>
            <w:r w:rsidRPr="002664AF">
              <w:rPr>
                <w:rFonts w:eastAsia="Times New Roman"/>
              </w:rPr>
              <w:t>án</w:t>
            </w:r>
            <w:proofErr w:type="gramEnd"/>
            <w:r w:rsidRPr="002664AF">
              <w:rPr>
                <w:rFonts w:eastAsia="Times New Roman"/>
              </w:rPr>
              <w:t xml:space="preserve"> buộc người đó chấp hành hình phạt của bản án mới và tổng hợp với phần hình phạt tù chưa chấp hành của bản án trước theo quy định tại Điều 56 của Bộ luật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5. Người được tha tù trước thời hạn có điều kiện đã chấp hành được ít nhất là một phần hai thời gian thử thách và có nhiều tiến bộ thì theo đề nghị của cơ quan thi hành </w:t>
            </w:r>
            <w:proofErr w:type="gramStart"/>
            <w:r w:rsidRPr="002664AF">
              <w:rPr>
                <w:rFonts w:eastAsia="Times New Roman"/>
              </w:rPr>
              <w:t>án</w:t>
            </w:r>
            <w:proofErr w:type="gramEnd"/>
            <w:r w:rsidRPr="002664AF">
              <w:rPr>
                <w:rFonts w:eastAsia="Times New Roman"/>
              </w:rPr>
              <w:t xml:space="preserve"> hình sự có thẩm quyền, Tòa án có thể quyết định rút ngắn thời gian thử thách.</w:t>
            </w:r>
          </w:p>
          <w:p w:rsidR="002664AF" w:rsidRPr="002664AF" w:rsidRDefault="002664AF" w:rsidP="002664AF">
            <w:pPr>
              <w:autoSpaceDE w:val="0"/>
              <w:autoSpaceDN w:val="0"/>
              <w:spacing w:before="120" w:after="100" w:afterAutospacing="1"/>
              <w:rPr>
                <w:rFonts w:eastAsia="Times New Roman"/>
              </w:rPr>
            </w:pPr>
            <w:bookmarkStart w:id="91" w:name="dieu_67"/>
            <w:r w:rsidRPr="002664AF">
              <w:rPr>
                <w:rFonts w:eastAsia="Times New Roman"/>
                <w:b/>
                <w:bCs/>
              </w:rPr>
              <w:t>Điều 67. Hoãn chấp hành hình phạt tù</w:t>
            </w:r>
            <w:bookmarkEnd w:id="9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bị xử phạt tù có thể được hoãn chấp hành hình phạt trong các trường hợp sau đây: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Bị bệnh nặng thì được hoãn cho đến khi sức khỏe được hồi phục;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Phụ nữ có thai hoặc đang nuôi con dưới 36 tháng tuổi, thì được hoãn cho đến khi con đủ 36 tháng tuổi;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Là người lao động duy nhất trong gia đình, nếu phải chấp hành hình phạt tù thì gia đình sẽ gặp khó khăn đặc biệt, được hoãn đến 01 năm, trừ trường hợp người đó bị kết án về các tội xâm phạm an ninh quốc gia hoặc các tội khác là tội phạm rất nghiêm trọng, tội phạm đặc biệt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d) Bị kết </w:t>
            </w:r>
            <w:proofErr w:type="gramStart"/>
            <w:r w:rsidRPr="002664AF">
              <w:rPr>
                <w:rFonts w:eastAsia="Times New Roman"/>
              </w:rPr>
              <w:t>án</w:t>
            </w:r>
            <w:proofErr w:type="gramEnd"/>
            <w:r w:rsidRPr="002664AF">
              <w:rPr>
                <w:rFonts w:eastAsia="Times New Roman"/>
              </w:rPr>
              <w:t xml:space="preserve"> về tội phạm ít nghiêm trọng, do nhu cầu công vụ, thì được hoãn đến 01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2. Trong thời gian được hoãn chấp hành hình phạt tù, nếu người được hoãn chấp hành hình phạt lại thực hiện hành vi phạm tội mới, thì Tòa </w:t>
            </w:r>
            <w:proofErr w:type="gramStart"/>
            <w:r w:rsidRPr="002664AF">
              <w:rPr>
                <w:rFonts w:eastAsia="Times New Roman"/>
              </w:rPr>
              <w:t>án</w:t>
            </w:r>
            <w:proofErr w:type="gramEnd"/>
            <w:r w:rsidRPr="002664AF">
              <w:rPr>
                <w:rFonts w:eastAsia="Times New Roman"/>
              </w:rPr>
              <w:t xml:space="preserve"> buộc người đó phải chấp hành hình phạt trước và tổng hợp với hình phạt của bản án mới theo quy định tại Điều 56 của Bộ luật này.</w:t>
            </w:r>
          </w:p>
          <w:p w:rsidR="002664AF" w:rsidRPr="002664AF" w:rsidRDefault="002664AF" w:rsidP="002664AF">
            <w:pPr>
              <w:autoSpaceDE w:val="0"/>
              <w:autoSpaceDN w:val="0"/>
              <w:spacing w:before="120" w:after="100" w:afterAutospacing="1"/>
              <w:rPr>
                <w:rFonts w:eastAsia="Times New Roman"/>
              </w:rPr>
            </w:pPr>
            <w:bookmarkStart w:id="92" w:name="dieu_68"/>
            <w:r w:rsidRPr="002664AF">
              <w:rPr>
                <w:rFonts w:eastAsia="Times New Roman"/>
                <w:b/>
                <w:bCs/>
              </w:rPr>
              <w:t>Điều 68. Tạm đình chỉ chấp hành hình phạt tù</w:t>
            </w:r>
            <w:bookmarkEnd w:id="9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đang chấp hành hình phạt tù mà thuộc một trong các trường hợp quy định tại khoản 1 Điều 67 của Bộ luật này, thì có thể được tạm đình chỉ chấp hành hình phạt tù.</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Thời gian tạm đình chỉ không được tính vào thời gian chấp hành hình phạt tù.</w:t>
            </w:r>
          </w:p>
          <w:p w:rsidR="002664AF" w:rsidRPr="002664AF" w:rsidRDefault="002664AF" w:rsidP="002664AF">
            <w:pPr>
              <w:autoSpaceDE w:val="0"/>
              <w:autoSpaceDN w:val="0"/>
              <w:spacing w:before="120" w:after="100" w:afterAutospacing="1"/>
              <w:rPr>
                <w:rFonts w:eastAsia="Times New Roman"/>
              </w:rPr>
            </w:pPr>
            <w:bookmarkStart w:id="93" w:name="chuong_10"/>
            <w:r w:rsidRPr="002664AF">
              <w:rPr>
                <w:rFonts w:eastAsia="Times New Roman"/>
                <w:b/>
                <w:bCs/>
              </w:rPr>
              <w:t>Chương X</w:t>
            </w:r>
            <w:bookmarkEnd w:id="93"/>
          </w:p>
          <w:p w:rsidR="002664AF" w:rsidRPr="002664AF" w:rsidRDefault="002664AF" w:rsidP="002664AF">
            <w:pPr>
              <w:autoSpaceDE w:val="0"/>
              <w:autoSpaceDN w:val="0"/>
              <w:spacing w:before="120" w:after="100" w:afterAutospacing="1"/>
              <w:jc w:val="center"/>
              <w:rPr>
                <w:rFonts w:eastAsia="Times New Roman"/>
              </w:rPr>
            </w:pPr>
            <w:bookmarkStart w:id="94" w:name="chuong_10_name"/>
            <w:r w:rsidRPr="002664AF">
              <w:rPr>
                <w:rFonts w:eastAsia="Times New Roman"/>
                <w:b/>
                <w:bCs/>
              </w:rPr>
              <w:lastRenderedPageBreak/>
              <w:t>XÓA ÁN TÍCH</w:t>
            </w:r>
            <w:bookmarkEnd w:id="94"/>
          </w:p>
          <w:p w:rsidR="002664AF" w:rsidRPr="002664AF" w:rsidRDefault="002664AF" w:rsidP="002664AF">
            <w:pPr>
              <w:autoSpaceDE w:val="0"/>
              <w:autoSpaceDN w:val="0"/>
              <w:spacing w:before="120" w:after="100" w:afterAutospacing="1"/>
              <w:rPr>
                <w:rFonts w:eastAsia="Times New Roman"/>
              </w:rPr>
            </w:pPr>
            <w:bookmarkStart w:id="95" w:name="dieu_69"/>
            <w:r w:rsidRPr="002664AF">
              <w:rPr>
                <w:rFonts w:eastAsia="Times New Roman"/>
                <w:b/>
                <w:bCs/>
              </w:rPr>
              <w:t>Điều 69. Xóa án tích</w:t>
            </w:r>
            <w:bookmarkEnd w:id="9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1. Người bị kết </w:t>
            </w:r>
            <w:proofErr w:type="gramStart"/>
            <w:r w:rsidRPr="002664AF">
              <w:rPr>
                <w:rFonts w:eastAsia="Times New Roman"/>
              </w:rPr>
              <w:t>án</w:t>
            </w:r>
            <w:proofErr w:type="gramEnd"/>
            <w:r w:rsidRPr="002664AF">
              <w:rPr>
                <w:rFonts w:eastAsia="Times New Roman"/>
              </w:rPr>
              <w:t xml:space="preserve"> được xóa án tích theo quy định tại các điều từ Điều 70 đến Điều 73 của Bộ luật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Người được xóa </w:t>
            </w:r>
            <w:proofErr w:type="gramStart"/>
            <w:r w:rsidRPr="002664AF">
              <w:rPr>
                <w:rFonts w:eastAsia="Times New Roman"/>
              </w:rPr>
              <w:t>án</w:t>
            </w:r>
            <w:proofErr w:type="gramEnd"/>
            <w:r w:rsidRPr="002664AF">
              <w:rPr>
                <w:rFonts w:eastAsia="Times New Roman"/>
              </w:rPr>
              <w:t xml:space="preserve"> tích coi như chưa bị kết 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2. Người bị kết </w:t>
            </w:r>
            <w:proofErr w:type="gramStart"/>
            <w:r w:rsidRPr="002664AF">
              <w:rPr>
                <w:rFonts w:eastAsia="Times New Roman"/>
              </w:rPr>
              <w:t>án</w:t>
            </w:r>
            <w:proofErr w:type="gramEnd"/>
            <w:r w:rsidRPr="002664AF">
              <w:rPr>
                <w:rFonts w:eastAsia="Times New Roman"/>
              </w:rPr>
              <w:t xml:space="preserve"> do lỗi vô ý về tội phạm ít nghiêm trọng, tội phạm nghiêm trọng và người được miễn hình phạt không bị coi là có án tích.</w:t>
            </w:r>
          </w:p>
          <w:p w:rsidR="002664AF" w:rsidRPr="002664AF" w:rsidRDefault="002664AF" w:rsidP="002664AF">
            <w:pPr>
              <w:autoSpaceDE w:val="0"/>
              <w:autoSpaceDN w:val="0"/>
              <w:spacing w:before="120" w:after="100" w:afterAutospacing="1"/>
              <w:rPr>
                <w:rFonts w:eastAsia="Times New Roman"/>
              </w:rPr>
            </w:pPr>
            <w:bookmarkStart w:id="96" w:name="dieu_70"/>
            <w:r w:rsidRPr="002664AF">
              <w:rPr>
                <w:rFonts w:eastAsia="Times New Roman"/>
                <w:b/>
                <w:bCs/>
              </w:rPr>
              <w:t>Điều 70. Đương nhiên được xóa án tích</w:t>
            </w:r>
            <w:bookmarkEnd w:id="9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Đương nhiên được xóa án tích được áp dụng đối với người bị kết án không phải về các tội quy định tại Chương XIII và Chương XXVI của Bộ luật này khi họ đã chấp hành xong hình phạt chính, thời gian thử thách án treo hoặc hết thời hiệu thi hành bản án và đáp ứng các điều kiện quy định tại khoản 2 và khoản 3 Điều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Người bị kết án đương nhiên được xóa án tích, nếu từ khi chấp hành xong hình phạt chính hoặc hết thời gian thử thách án treo, người đó đã chấp hành xong hình phạt bổ sung, các quyết định khác của bản án và không thực hiện hành vi phạm tội mới trong thời hạn sau đây: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01 năm trong trường hợp bị phạt cảnh cáo, phạt tiền, cải tạo không giam giữ, phạt tù nhưng được hưởng án treo;</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02 năm trong trong trường hợp bị phạt tù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03 năm trong trường hợp bị phạt tù từ trên 05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05 năm trong trường hợp bị phạt tù từ trên 15 năm, tù chung thân hoặc tử hình nhưng đã được giảm 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Trường hợp người bị kết án đang chấp hành hình phạt bổ sung là quản chế, cấm cư trú, cấm đảm nhiệm chức vụ, cấm hành nghề hoặc làm công việc nhất định, tước một số quyền công dân mà thời hạn phải chấp hành dài hơn thời hạn quy định tại các điểm a, b và c khoản này thì thời hạn đương nhiên được xóa án tích sẽ hết vào thời điểm người đó chấp hành xong hình phạt bổ sung.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3. Người bị kết </w:t>
            </w:r>
            <w:proofErr w:type="gramStart"/>
            <w:r w:rsidRPr="002664AF">
              <w:rPr>
                <w:rFonts w:eastAsia="Times New Roman"/>
              </w:rPr>
              <w:t>án</w:t>
            </w:r>
            <w:proofErr w:type="gramEnd"/>
            <w:r w:rsidRPr="002664AF">
              <w:rPr>
                <w:rFonts w:eastAsia="Times New Roman"/>
              </w:rPr>
              <w:t xml:space="preserve"> đương nhiên được xóa án tích, nếu từ khi hết thời hiệu thi hành bản án, người đó không thực hiện hành vi phạm tội mới trong thời hạn quy định tại khoản 2 Điều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Cơ quan quản lý cơ sở dữ liệu lý lịch tư pháp có trách nhiệm cập nhật thông tin về tình hình án tích của người bị kết án và khi có yêu cầu thì cấp phiếu lý lịch tư pháp xác nhận không có án tích, nếu có đủ điều kiện quy định tại khoản 2 hoặc khoản 3 Điều này.</w:t>
            </w:r>
          </w:p>
          <w:p w:rsidR="002664AF" w:rsidRPr="002664AF" w:rsidRDefault="002664AF" w:rsidP="002664AF">
            <w:pPr>
              <w:autoSpaceDE w:val="0"/>
              <w:autoSpaceDN w:val="0"/>
              <w:spacing w:before="120" w:after="100" w:afterAutospacing="1"/>
              <w:rPr>
                <w:rFonts w:eastAsia="Times New Roman"/>
              </w:rPr>
            </w:pPr>
            <w:bookmarkStart w:id="97" w:name="dieu_71"/>
            <w:r w:rsidRPr="002664AF">
              <w:rPr>
                <w:rFonts w:eastAsia="Times New Roman"/>
                <w:b/>
                <w:bCs/>
              </w:rPr>
              <w:t>Điều 71. Xóa án tích theo quyết định của Tòa án</w:t>
            </w:r>
            <w:bookmarkEnd w:id="9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1. Xóa án tích theo quyết định của Tòa án được áp dụng đối với người bị kết án về các tội quy định tại Chương XIII và Chương XXVI của Bộ luật này khi họ đã chấp hành xong hình phạt chính, thời gian thử thách án treo hoặc hết thời hiệu thi hành bản án và đáp ứng các điều kiện quy định tại khoản 2 và khoản 3 Điều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Tòa án quyết định việc xóa án tích đối với những người đã bị kết án về các tội quy định tại Chương XIII và Chương XXVI của Bộ luật này, căn cứ vào tính chất của tội phạm đã thực hiện, thái độ chấp hành pháp luật, thái độ lao động của người bị kết 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Người bị kết án được Tòa án quyết định xóa án tích, nếu từ khi chấp hành xong hình phạt chính hoặc thời gian thử thách án treo, người đó đã chấp hành xong hình phạt bổ sung, các quyết định khác của bản án và không thực hiện hành vi phạm tội mới trong thời hạn sau đây: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03 năm trong trong trường hợp bị phạt cảnh cáo, cải tạo không giam giữ hoặc phạt tù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05 năm trong trường hợp bị phạt tù từ trên 05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07 năm trong trường hợp bị phạt tù từ trên 15 năm, tù chung thân hoặc tử hình nhưng đã được giảm 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Trường hợp người bị kết án đang chấp hành hình phạt bổ sung là quản chế, cấm cư trú, tước một số quyền công dân mà thời hạn phải chấp hành dài hơn thời hạn quy định tại điểm a khoản này thì thời hạn được xóa án tích sẽ hết vào thời điểm người đó chấp hành xong hình phạt bổ sung.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3. Người bị kết </w:t>
            </w:r>
            <w:proofErr w:type="gramStart"/>
            <w:r w:rsidRPr="002664AF">
              <w:rPr>
                <w:rFonts w:eastAsia="Times New Roman"/>
              </w:rPr>
              <w:t>án</w:t>
            </w:r>
            <w:proofErr w:type="gramEnd"/>
            <w:r w:rsidRPr="002664AF">
              <w:rPr>
                <w:rFonts w:eastAsia="Times New Roman"/>
              </w:rPr>
              <w:t xml:space="preserve"> được Tòa án quyết định xóa án tích, nếu từ khi hết thời hiệu thi hành bản án, người đó không thực hiện hành vi phạm tội mới trong thời hạn quy định tại khoản 2 Điều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4. Người bị Tòa án bác đơn xin xóa </w:t>
            </w:r>
            <w:proofErr w:type="gramStart"/>
            <w:r w:rsidRPr="002664AF">
              <w:rPr>
                <w:rFonts w:eastAsia="Times New Roman"/>
              </w:rPr>
              <w:t>án</w:t>
            </w:r>
            <w:proofErr w:type="gramEnd"/>
            <w:r w:rsidRPr="002664AF">
              <w:rPr>
                <w:rFonts w:eastAsia="Times New Roman"/>
              </w:rPr>
              <w:t xml:space="preserve"> tích lần đầu, thì sau 01 năm mới được xin xóa án tích; nếu bị bác đơn lần thứ hai trở đi, thì sau 02 năm mới được xin xóa án tích.</w:t>
            </w:r>
          </w:p>
          <w:p w:rsidR="002664AF" w:rsidRPr="002664AF" w:rsidRDefault="002664AF" w:rsidP="002664AF">
            <w:pPr>
              <w:autoSpaceDE w:val="0"/>
              <w:autoSpaceDN w:val="0"/>
              <w:spacing w:before="120" w:after="100" w:afterAutospacing="1"/>
              <w:rPr>
                <w:rFonts w:eastAsia="Times New Roman"/>
              </w:rPr>
            </w:pPr>
            <w:bookmarkStart w:id="98" w:name="dieu_72"/>
            <w:r w:rsidRPr="002664AF">
              <w:rPr>
                <w:rFonts w:eastAsia="Times New Roman"/>
                <w:b/>
                <w:bCs/>
              </w:rPr>
              <w:t>Điều 72. Xóa án tích trong trường hợp đặc biệt</w:t>
            </w:r>
            <w:bookmarkEnd w:id="9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Trong trường hợp người bị kết án có những biểu hiện tiến bộ rõ rệt và đã lập công, được cơ quan, tổ chức nơi người đó công tác hoặc chính quyền địa phương nơi người đó cư trú đề nghị, thì Tòa án quyết định việc xóa án tích nếu người đó đã bảo đảm được ít nhất một phần ba thời hạn quy định tại khoản 2 Điều 70 và khoản 2 Điều 71 của Bộ luật này.</w:t>
            </w:r>
          </w:p>
          <w:p w:rsidR="002664AF" w:rsidRPr="002664AF" w:rsidRDefault="002664AF" w:rsidP="002664AF">
            <w:pPr>
              <w:autoSpaceDE w:val="0"/>
              <w:autoSpaceDN w:val="0"/>
              <w:spacing w:before="120" w:after="100" w:afterAutospacing="1"/>
              <w:rPr>
                <w:rFonts w:eastAsia="Times New Roman"/>
              </w:rPr>
            </w:pPr>
            <w:bookmarkStart w:id="99" w:name="dieu_73"/>
            <w:r w:rsidRPr="002664AF">
              <w:rPr>
                <w:rFonts w:eastAsia="Times New Roman"/>
                <w:b/>
                <w:bCs/>
              </w:rPr>
              <w:t>Điều 73. Cách tính thời hạn để xóa án tích</w:t>
            </w:r>
            <w:bookmarkEnd w:id="9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1. Thời hạn để xóa </w:t>
            </w:r>
            <w:proofErr w:type="gramStart"/>
            <w:r w:rsidRPr="002664AF">
              <w:rPr>
                <w:rFonts w:eastAsia="Times New Roman"/>
              </w:rPr>
              <w:t>án</w:t>
            </w:r>
            <w:proofErr w:type="gramEnd"/>
            <w:r w:rsidRPr="002664AF">
              <w:rPr>
                <w:rFonts w:eastAsia="Times New Roman"/>
              </w:rPr>
              <w:t xml:space="preserve"> tích quy định tại Điều 70 và Điều 71 của Bộ luật này căn cứ vào hình phạt chính đã tuyên.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2. Người bị kết án chưa được xóa án tích mà thực hiện hành vi phạm tội mới và bị Tòa án kết án bằng bản án có hiệu lực pháp luật thì thời hạn để xóa án tích cũ được tính lại kể từ ngày chấp hành xong hình phạt chính hoặc thời gian thử thách án treo của bản án mới hoặc từ ngày bản án </w:t>
            </w:r>
            <w:r w:rsidRPr="002664AF">
              <w:rPr>
                <w:rFonts w:eastAsia="Times New Roman"/>
              </w:rPr>
              <w:lastRenderedPageBreak/>
              <w:t>mới hết thời hiệu thi hành.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bị kết án trong trường hợp phạm nhiều tội mà có tội thuộc trường hợp đương nhiên được xóa án tích, có tội thuộc trường hợp xóa án tích theo quyết định của Tòa án thì căn cứ vào thời hạn quy định tại Điều 71 của Bộ luật này Tòa án quyết định việc xóa án tích đối với người đó.</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được miễn chấp hành phần hình phạt còn lại cũng được coi như đã chấp hành xong hình phạt.</w:t>
            </w:r>
          </w:p>
          <w:p w:rsidR="002664AF" w:rsidRPr="002664AF" w:rsidRDefault="002664AF" w:rsidP="002664AF">
            <w:pPr>
              <w:autoSpaceDE w:val="0"/>
              <w:autoSpaceDN w:val="0"/>
              <w:spacing w:before="120" w:after="100" w:afterAutospacing="1"/>
              <w:rPr>
                <w:rFonts w:eastAsia="Times New Roman"/>
              </w:rPr>
            </w:pPr>
            <w:bookmarkStart w:id="100" w:name="chuong_11"/>
            <w:r w:rsidRPr="002664AF">
              <w:rPr>
                <w:rFonts w:eastAsia="Times New Roman"/>
                <w:b/>
                <w:bCs/>
              </w:rPr>
              <w:t>Chương XI</w:t>
            </w:r>
            <w:bookmarkEnd w:id="100"/>
          </w:p>
          <w:p w:rsidR="002664AF" w:rsidRPr="002664AF" w:rsidRDefault="002664AF" w:rsidP="002664AF">
            <w:pPr>
              <w:autoSpaceDE w:val="0"/>
              <w:autoSpaceDN w:val="0"/>
              <w:spacing w:before="120" w:after="100" w:afterAutospacing="1"/>
              <w:jc w:val="center"/>
              <w:rPr>
                <w:rFonts w:eastAsia="Times New Roman"/>
              </w:rPr>
            </w:pPr>
            <w:bookmarkStart w:id="101" w:name="chuong_11_name"/>
            <w:r w:rsidRPr="002664AF">
              <w:rPr>
                <w:rFonts w:eastAsia="Times New Roman"/>
                <w:b/>
                <w:bCs/>
              </w:rPr>
              <w:t>NHỮNG QUY ĐỊNH ĐỐI VỚI PHÁP NHÂN THƯƠNG MẠI PHẠM TỘI</w:t>
            </w:r>
            <w:bookmarkEnd w:id="101"/>
          </w:p>
          <w:p w:rsidR="002664AF" w:rsidRPr="002664AF" w:rsidRDefault="002664AF" w:rsidP="002664AF">
            <w:pPr>
              <w:autoSpaceDE w:val="0"/>
              <w:autoSpaceDN w:val="0"/>
              <w:spacing w:before="120" w:after="100" w:afterAutospacing="1"/>
              <w:rPr>
                <w:rFonts w:eastAsia="Times New Roman"/>
              </w:rPr>
            </w:pPr>
            <w:bookmarkStart w:id="102" w:name="dieu_74"/>
            <w:r w:rsidRPr="002664AF">
              <w:rPr>
                <w:rFonts w:eastAsia="Times New Roman"/>
                <w:b/>
                <w:bCs/>
              </w:rPr>
              <w:t>Điều 74. Áp dụng quy định của Bộ luật hình sự đối với pháp nhân thương mại phạm tội</w:t>
            </w:r>
            <w:bookmarkEnd w:id="10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Pháp nhân thương mại phạm tội phải chịu trách nhiệm hình sự theo những quy định của Chương này; theo quy định khác của Phần thứ nhất của Bộ luật này không trái với quy định của Chương này.</w:t>
            </w:r>
          </w:p>
          <w:p w:rsidR="002664AF" w:rsidRPr="002664AF" w:rsidRDefault="002664AF" w:rsidP="002664AF">
            <w:pPr>
              <w:autoSpaceDE w:val="0"/>
              <w:autoSpaceDN w:val="0"/>
              <w:spacing w:before="120" w:after="100" w:afterAutospacing="1"/>
              <w:rPr>
                <w:rFonts w:eastAsia="Times New Roman"/>
              </w:rPr>
            </w:pPr>
            <w:bookmarkStart w:id="103" w:name="dieu_75"/>
            <w:r w:rsidRPr="002664AF">
              <w:rPr>
                <w:rFonts w:eastAsia="Times New Roman"/>
                <w:b/>
                <w:bCs/>
              </w:rPr>
              <w:t>Điều 75. Điều kiện chịu trách nhiệm hình sự của pháp nhân thương mại</w:t>
            </w:r>
            <w:bookmarkEnd w:id="103"/>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Pháp nhân thương mại chỉ phải chịu trách nhiệm hình sự khi có đủ các điều kiện sau đây: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Hành vi phạm tội được thực hiện nhân danh pháp nhân thương mại;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Hành vi phạm tội được thực hiện vì lợi ích của pháp nhân thương mại;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Hành vi phạm tội được thực hiện có sự chỉ đạo, điều hành hoặc chấp thuận của pháp nhân thương mại;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Chưa hết thời hiệu truy cứu trách nhiệm hình sự quy định tại khoản 2 và khoản 3 Điều 27 của Bộ luật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Việc pháp nhân thương mại chịu trách nhiệm hình sự không loại trừ trách nhiệm hình sự của cá nhân.</w:t>
            </w:r>
          </w:p>
          <w:p w:rsidR="002664AF" w:rsidRPr="002664AF" w:rsidRDefault="002664AF" w:rsidP="002664AF">
            <w:pPr>
              <w:autoSpaceDE w:val="0"/>
              <w:autoSpaceDN w:val="0"/>
              <w:spacing w:before="120" w:after="100" w:afterAutospacing="1"/>
              <w:rPr>
                <w:rFonts w:eastAsia="Times New Roman"/>
              </w:rPr>
            </w:pPr>
            <w:bookmarkStart w:id="104" w:name="dieu_76"/>
            <w:r w:rsidRPr="002664AF">
              <w:rPr>
                <w:rFonts w:eastAsia="Times New Roman"/>
                <w:b/>
                <w:bCs/>
              </w:rPr>
              <w:t>Điều 76. Phạm vi chịu trách nhiệm hình sự của pháp nhân thương mại</w:t>
            </w:r>
            <w:bookmarkEnd w:id="10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Pháp nhân thương mại chỉ phải chịu trách nhiệm hình sự về các tội phạm sau đây: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1. Điều 188 (tội buôn lậu); Điều 189 (tội vận chuyển trái phép hàng hóa, tiền tệ qua biên giới); Điều 190 (tội sản xuất, buôn bán hàng cấm); Điều 191 (tội tàng trữ, vận chuyển hàng cấm); Điều 192 (tội sản xuất, buôn bán hàng giả); Điều 193 (tội sản xuất, buôn bán hàng giả là lương thực, thực phẩm, phụ gia thực phẩm); Điều 194 (tội sản xuất, buôn bán hàng giả là thuốc chữa bệnh, thuốc phòng bệnh); Điều 195 (tội sản xuất, buôn bán hàng giả là thức ăn dùng để chăn nuôi, </w:t>
            </w:r>
            <w:r w:rsidRPr="002664AF">
              <w:rPr>
                <w:rFonts w:eastAsia="Times New Roman"/>
              </w:rPr>
              <w:lastRenderedPageBreak/>
              <w:t>phân bón, thuốc thú y, thuốc bảo vệ thực vật, giống cây trồng, vật nuôi); Điều 196 (tội đầu cơ); Điều 200 (tội trốn thuế); Điều 203 (tội in, phát hành, mua bán trái phép hóa đơn, chứng từ thu nộp ngân sách nhà nước); Điều 209 (tội cố ý công bố thông tin sai lệch hoặc che giấu thông tin trong hoạt động chứng k</w:t>
            </w:r>
            <w:r w:rsidRPr="002664AF">
              <w:rPr>
                <w:rFonts w:eastAsia="Times New Roman"/>
                <w:shd w:val="clear" w:color="auto" w:fill="FFFFFF"/>
              </w:rPr>
              <w:t>hoán</w:t>
            </w:r>
            <w:r w:rsidRPr="002664AF">
              <w:rPr>
                <w:rFonts w:eastAsia="Times New Roman"/>
              </w:rPr>
              <w:t>); Điều 210 (tội sử dụng thông tin nội bộ để mua bán chứng k</w:t>
            </w:r>
            <w:r w:rsidRPr="002664AF">
              <w:rPr>
                <w:rFonts w:eastAsia="Times New Roman"/>
                <w:shd w:val="clear" w:color="auto" w:fill="FFFFFF"/>
              </w:rPr>
              <w:t>hoán</w:t>
            </w:r>
            <w:r w:rsidRPr="002664AF">
              <w:rPr>
                <w:rFonts w:eastAsia="Times New Roman"/>
              </w:rPr>
              <w:t>); Điều 211 (tội thao túng thị trường chứng k</w:t>
            </w:r>
            <w:r w:rsidRPr="002664AF">
              <w:rPr>
                <w:rFonts w:eastAsia="Times New Roman"/>
                <w:shd w:val="clear" w:color="auto" w:fill="FFFFFF"/>
              </w:rPr>
              <w:t>hoán</w:t>
            </w:r>
            <w:r w:rsidRPr="002664AF">
              <w:rPr>
                <w:rFonts w:eastAsia="Times New Roman"/>
              </w:rPr>
              <w:t>); Điều 213 (tội gian lận trong kinh doanh bảo hiểm); Điều 216 (tội trốn đóng bảo hiểm xã hội, bảo hiểm y tế, bảo hiểm thất nghiệp cho người lao động); Điều 217 (tội vi phạm quy định về cạnh tranh); Điều 225 (tội xâm phạm quyền tác giả, quyền liên quan); Điều 226 (tội xâm phạm quyền sở hữu công nghiệp); Điều 227 (tội vi phạm các quy định về nghiên cứu, thăm dò, khai thác tài nguyên); Điều 232 (tội vi phạm các quy định về khai thác, bảo vệ rừng và quản lý lâm sản); Điều 234 (tội vi phạm quy định về quản lý, bảo vệ động vật hoang dã);</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Điều 235 (tội gây ô nhiễm môi trường); Điều 237 (tội vi phạm phòng ngừa, ứng phó, khắc phục sự cố môi trường); Điều 238 (tội vi phạm quy định về bảo vệ an toàn công trình thủy lợi, đê điều và phòng, chống thiên tai; vi phạm quy định về bảo vệ bờ, bãi sông); Điều 239 (tội đưa chất thải vào lãnh thổ Việt Nam); Điều 242 (tội hủy hoại nguồn lợi thủy sản); Điều 243 (tội hủy hoại rừng); Điều 244 (tội vi phạm quy định về quản lý, bảo vệ động vật nguy cấp, quý, hiếm); Điều 245 (tội vi phạm các quy định về quản lý khu bảo tồn thiên nhiên); Điều 246 (tội nhập khẩu, phát tán các loài ngoại lai xâm hại).</w:t>
            </w:r>
          </w:p>
          <w:p w:rsidR="002664AF" w:rsidRPr="002664AF" w:rsidRDefault="002664AF" w:rsidP="002664AF">
            <w:pPr>
              <w:autoSpaceDE w:val="0"/>
              <w:autoSpaceDN w:val="0"/>
              <w:spacing w:before="120" w:after="100" w:afterAutospacing="1"/>
              <w:rPr>
                <w:rFonts w:eastAsia="Times New Roman"/>
              </w:rPr>
            </w:pPr>
            <w:bookmarkStart w:id="105" w:name="dieu_77"/>
            <w:r w:rsidRPr="002664AF">
              <w:rPr>
                <w:rFonts w:eastAsia="Times New Roman"/>
                <w:b/>
                <w:bCs/>
              </w:rPr>
              <w:t>Điều 77. Phạt tiền</w:t>
            </w:r>
            <w:bookmarkEnd w:id="10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Phạt tiền được áp dụng là hình phạt chính hoặc hình phạt bổ sung đối với pháp nhân thương mại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Mức tiền phạt được quyết định căn cứ vào tính chất, mức độ nguy hiểm của tội phạm và có xét đến tình hình tài chính của pháp nhân thương mại phạm tội, sự biến động của giá cả nhưng không được thấp hơn 50.000.000 đồng.</w:t>
            </w:r>
          </w:p>
          <w:p w:rsidR="002664AF" w:rsidRPr="002664AF" w:rsidRDefault="002664AF" w:rsidP="002664AF">
            <w:pPr>
              <w:autoSpaceDE w:val="0"/>
              <w:autoSpaceDN w:val="0"/>
              <w:spacing w:before="120" w:after="100" w:afterAutospacing="1"/>
              <w:rPr>
                <w:rFonts w:eastAsia="Times New Roman"/>
              </w:rPr>
            </w:pPr>
            <w:bookmarkStart w:id="106" w:name="dieu_78"/>
            <w:r w:rsidRPr="002664AF">
              <w:rPr>
                <w:rFonts w:eastAsia="Times New Roman"/>
                <w:b/>
                <w:bCs/>
              </w:rPr>
              <w:t>Điều 78. Đình chỉ hoạt động có thời hạn</w:t>
            </w:r>
            <w:bookmarkEnd w:id="10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Đình chỉ hoạt động có thời hạn là tạm dừng hoạt động của pháp nhân thương mại trong một hoặc một số lĩnh vực mà pháp nhân thương mại phạm tội gây thiệt hại đến tính mạng, sức khỏe con người, môi trường hoặc an ninh, trật tự, an toàn xã hội và hậu quả gây ra có khả năng khắc phục trên thực tế.</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Thời hạn đình chỉ hoạt động từ 06 tháng đến 03 năm.</w:t>
            </w:r>
          </w:p>
          <w:p w:rsidR="002664AF" w:rsidRPr="002664AF" w:rsidRDefault="002664AF" w:rsidP="002664AF">
            <w:pPr>
              <w:autoSpaceDE w:val="0"/>
              <w:autoSpaceDN w:val="0"/>
              <w:spacing w:before="120" w:after="100" w:afterAutospacing="1"/>
              <w:rPr>
                <w:rFonts w:eastAsia="Times New Roman"/>
              </w:rPr>
            </w:pPr>
            <w:bookmarkStart w:id="107" w:name="dieu_79"/>
            <w:r w:rsidRPr="002664AF">
              <w:rPr>
                <w:rFonts w:eastAsia="Times New Roman"/>
                <w:b/>
                <w:bCs/>
              </w:rPr>
              <w:t>Điều 79. Đình chỉ hoạt động vĩnh viễn</w:t>
            </w:r>
            <w:bookmarkEnd w:id="10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Đình chỉ hoạt động vĩnh viễn là chấm dứt hoạt động của pháp nhân thương mại trong một hoặc một số lĩnh vực mà pháp nhân thương mại phạm tội gây thiệt hại hoặc có khả năng thực tế gây thiệt hại đến tính mạng của nhiều người, gây sự cố môi trường hoặc gây ảnh hưởng xấu đến an ninh, trật tự, an toàn xã hội và không có khả năng khắc phục hậu quả gây ra.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2. Pháp nhân thương mại được thành lập chỉ để thực hiện tội phạm thì bị đình chỉ vĩnh viễn toàn </w:t>
            </w:r>
            <w:r w:rsidRPr="002664AF">
              <w:rPr>
                <w:rFonts w:eastAsia="Times New Roman"/>
              </w:rPr>
              <w:lastRenderedPageBreak/>
              <w:t>bộ hoạt động.</w:t>
            </w:r>
          </w:p>
          <w:p w:rsidR="002664AF" w:rsidRPr="002664AF" w:rsidRDefault="002664AF" w:rsidP="002664AF">
            <w:pPr>
              <w:autoSpaceDE w:val="0"/>
              <w:autoSpaceDN w:val="0"/>
              <w:spacing w:before="120" w:after="100" w:afterAutospacing="1"/>
              <w:rPr>
                <w:rFonts w:eastAsia="Times New Roman"/>
              </w:rPr>
            </w:pPr>
            <w:bookmarkStart w:id="108" w:name="dieu_80"/>
            <w:r w:rsidRPr="002664AF">
              <w:rPr>
                <w:rFonts w:eastAsia="Times New Roman"/>
                <w:b/>
                <w:bCs/>
              </w:rPr>
              <w:t>Điều 80. Cấm kinh doanh, cấm hoạt động trong một số lĩnh vực nhất định</w:t>
            </w:r>
            <w:bookmarkEnd w:id="10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1. Cấm kinh doanh, cấm hoạt động trong một số lĩnh vực nhất định được áp dụng khi xét thấy nếu để pháp nhân thương mại bị kết </w:t>
            </w:r>
            <w:proofErr w:type="gramStart"/>
            <w:r w:rsidRPr="002664AF">
              <w:rPr>
                <w:rFonts w:eastAsia="Times New Roman"/>
              </w:rPr>
              <w:t>án</w:t>
            </w:r>
            <w:proofErr w:type="gramEnd"/>
            <w:r w:rsidRPr="002664AF">
              <w:rPr>
                <w:rFonts w:eastAsia="Times New Roman"/>
              </w:rPr>
              <w:t xml:space="preserve"> tiếp tục kinh doanh hoặc hoạt động trong lĩnh vực đó, thì có thể gây nguy hại cho tính mạng, sức khỏe của con người hoặc cho xã hội.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2. Tòa </w:t>
            </w:r>
            <w:proofErr w:type="gramStart"/>
            <w:r w:rsidRPr="002664AF">
              <w:rPr>
                <w:rFonts w:eastAsia="Times New Roman"/>
              </w:rPr>
              <w:t>án</w:t>
            </w:r>
            <w:proofErr w:type="gramEnd"/>
            <w:r w:rsidRPr="002664AF">
              <w:rPr>
                <w:rFonts w:eastAsia="Times New Roman"/>
              </w:rPr>
              <w:t xml:space="preserve"> quyết định lĩnh vực cụ thể bị cấm kinh doanh hoặc cấm hoạt động.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Thời hạn cấm kinh doanh, cấm hoạt động trong một số lĩnh vực nhất định là từ 01 năm đến 03 năm, kể từ ngày bản án có hiệu lực pháp luật.</w:t>
            </w:r>
          </w:p>
          <w:p w:rsidR="002664AF" w:rsidRPr="002664AF" w:rsidRDefault="002664AF" w:rsidP="002664AF">
            <w:pPr>
              <w:autoSpaceDE w:val="0"/>
              <w:autoSpaceDN w:val="0"/>
              <w:spacing w:before="120" w:after="100" w:afterAutospacing="1"/>
              <w:rPr>
                <w:rFonts w:eastAsia="Times New Roman"/>
              </w:rPr>
            </w:pPr>
            <w:bookmarkStart w:id="109" w:name="dieu_81"/>
            <w:r w:rsidRPr="002664AF">
              <w:rPr>
                <w:rFonts w:eastAsia="Times New Roman"/>
                <w:b/>
                <w:bCs/>
              </w:rPr>
              <w:t>Điều 81. Cấm huy động vốn</w:t>
            </w:r>
            <w:bookmarkEnd w:id="10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1. Cấm huy động vốn được áp dụng khi xét thấy nếu để pháp nhân thương mại bị kết </w:t>
            </w:r>
            <w:proofErr w:type="gramStart"/>
            <w:r w:rsidRPr="002664AF">
              <w:rPr>
                <w:rFonts w:eastAsia="Times New Roman"/>
              </w:rPr>
              <w:t>án</w:t>
            </w:r>
            <w:proofErr w:type="gramEnd"/>
            <w:r w:rsidRPr="002664AF">
              <w:rPr>
                <w:rFonts w:eastAsia="Times New Roman"/>
              </w:rPr>
              <w:t xml:space="preserve"> huy động vốn thì có nguy cơ tiếp tục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Các hình thức cấm huy động vốn bao gồm: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Cấm vay vốn ngân hàng, tổ chức tín dụng hoặc các quỹ đầu tư;</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Cấm phát hành, chào bán chứng k</w:t>
            </w:r>
            <w:r w:rsidRPr="002664AF">
              <w:rPr>
                <w:rFonts w:eastAsia="Times New Roman"/>
                <w:shd w:val="clear" w:color="auto" w:fill="FFFFFF"/>
              </w:rPr>
              <w:t>hoán</w:t>
            </w:r>
            <w:r w:rsidRPr="002664AF">
              <w:rPr>
                <w:rFonts w:eastAsia="Times New Roman"/>
              </w:rPr>
              <w: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Cấm huy động vốn khách hàng;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Cấm liên doanh, liên kết trong và ngoài nước;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Cấm hình thành quỹ tín thác bất động sản.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3. Tòa </w:t>
            </w:r>
            <w:proofErr w:type="gramStart"/>
            <w:r w:rsidRPr="002664AF">
              <w:rPr>
                <w:rFonts w:eastAsia="Times New Roman"/>
              </w:rPr>
              <w:t>án</w:t>
            </w:r>
            <w:proofErr w:type="gramEnd"/>
            <w:r w:rsidRPr="002664AF">
              <w:rPr>
                <w:rFonts w:eastAsia="Times New Roman"/>
              </w:rPr>
              <w:t xml:space="preserve"> quyết định áp dụng một hoặc một số hình thức cấm huy động vốn quy định tại khoản 2 Điều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4. Thời hạn cấm huy động vốn là từ 01 năm đến 03 năm, kể từ ngày bản </w:t>
            </w:r>
            <w:proofErr w:type="gramStart"/>
            <w:r w:rsidRPr="002664AF">
              <w:rPr>
                <w:rFonts w:eastAsia="Times New Roman"/>
              </w:rPr>
              <w:t>án</w:t>
            </w:r>
            <w:proofErr w:type="gramEnd"/>
            <w:r w:rsidRPr="002664AF">
              <w:rPr>
                <w:rFonts w:eastAsia="Times New Roman"/>
              </w:rPr>
              <w:t xml:space="preserve"> có hiệu lực pháp luật.</w:t>
            </w:r>
          </w:p>
          <w:p w:rsidR="002664AF" w:rsidRPr="002664AF" w:rsidRDefault="002664AF" w:rsidP="002664AF">
            <w:pPr>
              <w:autoSpaceDE w:val="0"/>
              <w:autoSpaceDN w:val="0"/>
              <w:spacing w:before="120" w:after="100" w:afterAutospacing="1"/>
              <w:rPr>
                <w:rFonts w:eastAsia="Times New Roman"/>
              </w:rPr>
            </w:pPr>
            <w:bookmarkStart w:id="110" w:name="dieu_82"/>
            <w:r w:rsidRPr="002664AF">
              <w:rPr>
                <w:rFonts w:eastAsia="Times New Roman"/>
                <w:b/>
                <w:bCs/>
              </w:rPr>
              <w:t>Điều 82. Các biện pháp tư pháp áp dụng đối với pháp nhân thương mại phạm tội</w:t>
            </w:r>
            <w:bookmarkEnd w:id="11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Tòa án có thể quyết định áp dụng các biện tư pháp sau đây đối với pháp nhân thương mại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Các biện pháp tư pháp quy định tại Điều 47 và Điều 48 của Bộ luật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Buộc khôi phục lại tình trạng ban đầu;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Buộc thực hiện một số biện pháp nhằm khắc phục, ngăn chặn hậu quả tiếp tục xảy ra.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2. Tòa án có thể quyết định áp dụng biện pháp tư pháp buộc pháp nhân thương mại phạm tội phải khôi phục lại tình trạng ban đầu đã bị thay đổi do hành vi phạm phạm tội của mình gây ra.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Căn cứ vào từng trường hợp phạm tội cụ thể, Tòa án có thể quyết định buộc pháp nhân thương mại phạm tội phải thực hiện một hoặc một số biện pháp sau đây nhằm khắc phục, ngăn chặn hậu quả của tội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Buộc tháo dỡ công trình, phần công trình xây dựng không có giấy phép hoặc xây dựng không đúng với giấy phép;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Buộc khắc phục tình trạng ô nhiễm môi trường, lây lan dịch bệnh;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Buộc đưa ra khỏi lãnh thổ nước Cộng hòa xã hội chủ nghĩa Việt Nam hoặc tái xuất hàng hóa, vật phẩm, phương tiện được đưa vào lãnh thổ nước Cộng hòa xã hội chủ nghĩa Việt Nam, nhập khẩu trái với quy định của pháp luật hoặc được tạm nhập, tái xuất nhưng không tái xuất theo đúng quy định của pháp luật; hàng hóa nhập khẩu, quá cảnh xâm phạm quyền sở hữu trí tuệ, hàng hóa giả mạo quyền sở hữu trí tuệ, phương tiện, nguyên liệu, vật liệu nhập khẩu được sử dụng chủ yếu để sản xuất, kinh doanh hàng hóa giả mạo về sở hữu trí tuệ sau khi đã loại bỏ yếu tố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Buộc tiêu hủy hàng hóa, vật phẩm gây hại cho sức khỏe con người, vật nuôi, cây trồng và môi trường, văn hóa phẩm có nội dung độc hại hoặc tang vật khác thuộc đối tượng bị tiêu hủy theo quy định của pháp luật;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Buộc loại bỏ yếu tố vi phạm trên hàng hóa, bao bì hàng hóa, phương tiện kinh doanh, vật phẩm;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Buộc thu hồi sản phẩm, hàng hóa vi phạm đang lưu thông trên thị trường.</w:t>
            </w:r>
          </w:p>
          <w:p w:rsidR="002664AF" w:rsidRPr="002664AF" w:rsidRDefault="002664AF" w:rsidP="002664AF">
            <w:pPr>
              <w:autoSpaceDE w:val="0"/>
              <w:autoSpaceDN w:val="0"/>
              <w:spacing w:before="120" w:after="100" w:afterAutospacing="1"/>
              <w:rPr>
                <w:rFonts w:eastAsia="Times New Roman"/>
              </w:rPr>
            </w:pPr>
            <w:bookmarkStart w:id="111" w:name="dieu_83"/>
            <w:r w:rsidRPr="002664AF">
              <w:rPr>
                <w:rFonts w:eastAsia="Times New Roman"/>
                <w:b/>
                <w:bCs/>
              </w:rPr>
              <w:t>Điều 83. Căn cứ quyết định hình phạt đối với pháp nhân thương mại phạm tội</w:t>
            </w:r>
            <w:bookmarkEnd w:id="11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Khi quyết định hình phạt, Tòa án căn cứ vào quy định của Bộ luật này, cân nhắc tính chất và mức độ nguy hiểm cho xã hội của hành vi phạm tội, việc chấp hành pháp luật của pháp nhân thương mại và các tình tiết giảm nhẹ và tăng nặng trách nhiệm hình sự áp dụng đối với pháp nhân thương mại.</w:t>
            </w:r>
          </w:p>
          <w:p w:rsidR="002664AF" w:rsidRPr="002664AF" w:rsidRDefault="002664AF" w:rsidP="002664AF">
            <w:pPr>
              <w:autoSpaceDE w:val="0"/>
              <w:autoSpaceDN w:val="0"/>
              <w:spacing w:before="120" w:after="100" w:afterAutospacing="1"/>
              <w:rPr>
                <w:rFonts w:eastAsia="Times New Roman"/>
              </w:rPr>
            </w:pPr>
            <w:bookmarkStart w:id="112" w:name="dieu_84"/>
            <w:r w:rsidRPr="002664AF">
              <w:rPr>
                <w:rFonts w:eastAsia="Times New Roman"/>
                <w:b/>
                <w:bCs/>
              </w:rPr>
              <w:t>Điều 84. Các tình tiết giảm nhẹ trách nhiệm hình sự áp dụng đối với pháp nhân thương mại</w:t>
            </w:r>
            <w:bookmarkEnd w:id="11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Các tình tiết sau đây là tình tiết giảm nhẹ trách nhiệm hình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Đã ngăn chặn hoặc làm giảm bớt tác hại của tội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Tự nguyện sửa chữa, bồi thường thiệt hại hoặc khắc phục hậu quả;</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Phạm tội nhưng chưa gây thiệt hại hoặc gây thiệt hại không lớn;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d) Tích cực hợp tác với các cơ quan tiến hành tố tụng trong quá trình giải quyết vụ 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Có nhiều đóng góp trong việc thực hiện chính sách xã hội.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2. Khi quyết định hình phạt, Tòa </w:t>
            </w:r>
            <w:proofErr w:type="gramStart"/>
            <w:r w:rsidRPr="002664AF">
              <w:rPr>
                <w:rFonts w:eastAsia="Times New Roman"/>
              </w:rPr>
              <w:t>án</w:t>
            </w:r>
            <w:proofErr w:type="gramEnd"/>
            <w:r w:rsidRPr="002664AF">
              <w:rPr>
                <w:rFonts w:eastAsia="Times New Roman"/>
              </w:rPr>
              <w:t xml:space="preserve"> có thể coi các tình tiết khác là tình tiết giảm nhẹ, nhưng phải ghi rõ lý do giảm nhẹ trong bản 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Các tình tiết giảm nhẹ đã được Bộ luật này quy định là dấu hiệu định tội hoặc định khung thì không được coi là tình tiết giảm nhẹ trong khi quyết định hình phạt.</w:t>
            </w:r>
          </w:p>
          <w:p w:rsidR="002664AF" w:rsidRPr="002664AF" w:rsidRDefault="002664AF" w:rsidP="002664AF">
            <w:pPr>
              <w:autoSpaceDE w:val="0"/>
              <w:autoSpaceDN w:val="0"/>
              <w:spacing w:before="120" w:after="100" w:afterAutospacing="1"/>
              <w:rPr>
                <w:rFonts w:eastAsia="Times New Roman"/>
              </w:rPr>
            </w:pPr>
            <w:bookmarkStart w:id="113" w:name="dieu_85"/>
            <w:r w:rsidRPr="002664AF">
              <w:rPr>
                <w:rFonts w:eastAsia="Times New Roman"/>
                <w:b/>
                <w:bCs/>
              </w:rPr>
              <w:t>Điều 85. Các tình tiết tăng nặng trách nhiệm hình sự áp dụng đối với pháp nhân thương mại</w:t>
            </w:r>
            <w:bookmarkEnd w:id="113"/>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Chỉ các tình tiết sau đây mới là tình tiết tăng nặng trách nhiệm hình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Câu kết với pháp nhân thương mại khác để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Cố ý thực hiện tội phạm đến cùng;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Tái phạm hoặc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Lợi dụng hoàn cảnh chiến tranh, tình trạng khẩn cấp, thiên tai, dịch bệnh hoặc những khó khăn đặc biệt khác của xã hội để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Dùng thủ đoạn tinh vi để phạm tội hoặc nhằm trốn tránh, che giấu tội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Các tình tiết đã được Bộ luật này quy định là dấu hiệu định tội hoặc định khung hình phạt thì không được coi là tình tiết tăng nặng.</w:t>
            </w:r>
          </w:p>
          <w:p w:rsidR="002664AF" w:rsidRPr="002664AF" w:rsidRDefault="002664AF" w:rsidP="002664AF">
            <w:pPr>
              <w:autoSpaceDE w:val="0"/>
              <w:autoSpaceDN w:val="0"/>
              <w:spacing w:before="120" w:after="100" w:afterAutospacing="1"/>
              <w:rPr>
                <w:rFonts w:eastAsia="Times New Roman"/>
              </w:rPr>
            </w:pPr>
            <w:bookmarkStart w:id="114" w:name="dieu_86"/>
            <w:r w:rsidRPr="002664AF">
              <w:rPr>
                <w:rFonts w:eastAsia="Times New Roman"/>
                <w:b/>
                <w:bCs/>
              </w:rPr>
              <w:t>Điều 86. Quyết định hình phạt trong trường hợp pháp nhân thương mại phạm nhiều tội</w:t>
            </w:r>
            <w:bookmarkEnd w:id="11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Khi xét xử cùng 01 lần pháp nhân thương mại phạm nhiều tội, Tòa án quyết định hình phạt đối với từng tội và tổng hợp hình phạt theo quy định sau đây: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Đối với hình phạt chính: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Nếu các hình phạt đã tuyên cùng là phạt tiền thì các khoản tiền phạt được cộng lại thành hình phạt chung;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Hình phạt đã tuyên là đình chỉ hoạt động có thời hạn đối với từng lĩnh vực cụ thể thì không tổng hợp;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Hình phạt tiền không tổng hợp với các loại hình phạt khác;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2. Đối với hình phạt bổ sung: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Nếu các hình phạt đã tuyên là cùng loại thì hình phạt chung được quyết định trong giới hạn do Bộ luật này quy định đối với hình phạt đó; riêng đối với hình phạt tiền thì các khoản tiền được cộng lại thành hình phạt chung;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b) Nếu các hình phạt đã tuyên là khác loại thì pháp nhân thương mại bị kết </w:t>
            </w:r>
            <w:proofErr w:type="gramStart"/>
            <w:r w:rsidRPr="002664AF">
              <w:rPr>
                <w:rFonts w:eastAsia="Times New Roman"/>
              </w:rPr>
              <w:t>án</w:t>
            </w:r>
            <w:proofErr w:type="gramEnd"/>
            <w:r w:rsidRPr="002664AF">
              <w:rPr>
                <w:rFonts w:eastAsia="Times New Roman"/>
              </w:rPr>
              <w:t xml:space="preserve"> phải chấp hành tất cả các hình phạt đã tuyên.</w:t>
            </w:r>
          </w:p>
          <w:p w:rsidR="002664AF" w:rsidRPr="002664AF" w:rsidRDefault="002664AF" w:rsidP="002664AF">
            <w:pPr>
              <w:autoSpaceDE w:val="0"/>
              <w:autoSpaceDN w:val="0"/>
              <w:spacing w:before="120" w:after="100" w:afterAutospacing="1"/>
              <w:rPr>
                <w:rFonts w:eastAsia="Times New Roman"/>
              </w:rPr>
            </w:pPr>
            <w:bookmarkStart w:id="115" w:name="dieu_87"/>
            <w:r w:rsidRPr="002664AF">
              <w:rPr>
                <w:rFonts w:eastAsia="Times New Roman"/>
                <w:b/>
                <w:bCs/>
              </w:rPr>
              <w:t>Điều 87. Tổng hợp hình phạt của nhiều bản án</w:t>
            </w:r>
            <w:bookmarkEnd w:id="11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1. Trường hợp pháp nhân thương mại đang chấp hành một bản </w:t>
            </w:r>
            <w:proofErr w:type="gramStart"/>
            <w:r w:rsidRPr="002664AF">
              <w:rPr>
                <w:rFonts w:eastAsia="Times New Roman"/>
              </w:rPr>
              <w:t>án</w:t>
            </w:r>
            <w:proofErr w:type="gramEnd"/>
            <w:r w:rsidRPr="002664AF">
              <w:rPr>
                <w:rFonts w:eastAsia="Times New Roman"/>
              </w:rPr>
              <w:t xml:space="preserve"> mà lại bị xét xử về tội đã phạm trước khi có bản án này, thì Tòa án quyết định hình phạt đối với tội đang bị xét xử, sau đó quyết định hình phạt chung theo quy định tại Điều 86 của Bộ luật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Thời gian đã chấp hành hình phạt của bản án trước về đình chỉ hoạt động có thời hạn, cấm kinh doanh, cấm hoạt động trong một số lĩnh vực nhất định hoặc cấm huy động vốn được trừ vào thời hạn chấp hành hình phạt chung.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Khi xét xử một pháp nhân thương mại đang phải chấp hành một bản án mà lại thực hiện hành vi phạm tội mới, Tòa án quyết định hình phạt đối với tội mới, sau đó tổng hợp với phần hình phạt chưa chấp hành của bản án trước rồi quyết định hình phạt chung theo quy định tại Điều 86 của Bộ luật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Trong trường hợp một pháp nhân thương mại phải chấp hành nhiều bản án đã có hiệu lực pháp luật mà các hình phạt của các bản án chưa được tổng hợp, thì Chánh án Tòa án có thẩm quyền ra quyết định tổng hợp hình phạt của các bản án theo quy định tại khoản 1 và khoản 2 Điều này.</w:t>
            </w:r>
          </w:p>
          <w:p w:rsidR="002664AF" w:rsidRPr="002664AF" w:rsidRDefault="002664AF" w:rsidP="002664AF">
            <w:pPr>
              <w:autoSpaceDE w:val="0"/>
              <w:autoSpaceDN w:val="0"/>
              <w:spacing w:before="120" w:after="100" w:afterAutospacing="1"/>
              <w:rPr>
                <w:rFonts w:eastAsia="Times New Roman"/>
              </w:rPr>
            </w:pPr>
            <w:bookmarkStart w:id="116" w:name="dieu_88"/>
            <w:r w:rsidRPr="002664AF">
              <w:rPr>
                <w:rFonts w:eastAsia="Times New Roman"/>
                <w:b/>
                <w:bCs/>
              </w:rPr>
              <w:t>Điều 88. Miễn hình phạt</w:t>
            </w:r>
            <w:bookmarkEnd w:id="11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Pháp nhân thương mại phạm tội có thể được miễn hình phạt khi đã khắc phục toàn bộ hậu quả và đã bồi thường toàn bộ thiệt hại do hành vi phạm tội gây ra.</w:t>
            </w:r>
          </w:p>
          <w:p w:rsidR="002664AF" w:rsidRPr="002664AF" w:rsidRDefault="002664AF" w:rsidP="002664AF">
            <w:pPr>
              <w:autoSpaceDE w:val="0"/>
              <w:autoSpaceDN w:val="0"/>
              <w:spacing w:before="120" w:after="100" w:afterAutospacing="1"/>
              <w:rPr>
                <w:rFonts w:eastAsia="Times New Roman"/>
              </w:rPr>
            </w:pPr>
            <w:bookmarkStart w:id="117" w:name="dieu_89"/>
            <w:r w:rsidRPr="002664AF">
              <w:rPr>
                <w:rFonts w:eastAsia="Times New Roman"/>
                <w:b/>
                <w:bCs/>
              </w:rPr>
              <w:t>Điều 89. Xóa án tích</w:t>
            </w:r>
            <w:bookmarkEnd w:id="11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Pháp nhân thương mại bị kết án đương nhiên được xóa án tích nếu trong thời hạn 02 năm kể từ khi chấp hành xong hình phạt chính, hình phạt bổ sung, các quyết định khác của bản án hoặc từ khi hết thời hiệu thi hành bản án mà pháp nhân thương mại không thực hiện hành vi phạm tội mới.</w:t>
            </w:r>
          </w:p>
          <w:p w:rsidR="002664AF" w:rsidRPr="002664AF" w:rsidRDefault="002664AF" w:rsidP="002664AF">
            <w:pPr>
              <w:autoSpaceDE w:val="0"/>
              <w:autoSpaceDN w:val="0"/>
              <w:spacing w:before="120" w:after="100" w:afterAutospacing="1"/>
              <w:rPr>
                <w:rFonts w:eastAsia="Times New Roman"/>
              </w:rPr>
            </w:pPr>
            <w:bookmarkStart w:id="118" w:name="chuong_12"/>
            <w:r w:rsidRPr="002664AF">
              <w:rPr>
                <w:rFonts w:eastAsia="Times New Roman"/>
                <w:b/>
                <w:bCs/>
              </w:rPr>
              <w:t>Chương XII</w:t>
            </w:r>
            <w:bookmarkEnd w:id="118"/>
          </w:p>
          <w:p w:rsidR="002664AF" w:rsidRPr="002664AF" w:rsidRDefault="002664AF" w:rsidP="002664AF">
            <w:pPr>
              <w:autoSpaceDE w:val="0"/>
              <w:autoSpaceDN w:val="0"/>
              <w:spacing w:before="120" w:after="100" w:afterAutospacing="1"/>
              <w:jc w:val="center"/>
              <w:rPr>
                <w:rFonts w:eastAsia="Times New Roman"/>
              </w:rPr>
            </w:pPr>
            <w:bookmarkStart w:id="119" w:name="chuong_12_name"/>
            <w:r w:rsidRPr="002664AF">
              <w:rPr>
                <w:rFonts w:eastAsia="Times New Roman"/>
                <w:b/>
                <w:bCs/>
              </w:rPr>
              <w:t>NHỮNG QUY ĐỊNH ĐỐI VỚI NGƯỜI DƯỚI 18 TUỔI PHẠM TỘI</w:t>
            </w:r>
            <w:bookmarkEnd w:id="119"/>
          </w:p>
          <w:p w:rsidR="002664AF" w:rsidRPr="002664AF" w:rsidRDefault="002664AF" w:rsidP="002664AF">
            <w:pPr>
              <w:autoSpaceDE w:val="0"/>
              <w:autoSpaceDN w:val="0"/>
              <w:spacing w:before="120" w:after="100" w:afterAutospacing="1"/>
              <w:rPr>
                <w:rFonts w:eastAsia="Times New Roman"/>
              </w:rPr>
            </w:pPr>
            <w:bookmarkStart w:id="120" w:name="muc_1_1"/>
            <w:r w:rsidRPr="002664AF">
              <w:rPr>
                <w:rFonts w:eastAsia="Times New Roman"/>
                <w:b/>
                <w:bCs/>
              </w:rPr>
              <w:t>Mục 1. QUY ĐỊNH CHUNG VỀ XỬ LÝ HÌNH SỰ ĐỐI VỚI NGƯỜI DƯỚI 18 TUỔI PHẠM TỘI</w:t>
            </w:r>
            <w:bookmarkEnd w:id="120"/>
          </w:p>
          <w:p w:rsidR="002664AF" w:rsidRPr="002664AF" w:rsidRDefault="002664AF" w:rsidP="002664AF">
            <w:pPr>
              <w:autoSpaceDE w:val="0"/>
              <w:autoSpaceDN w:val="0"/>
              <w:spacing w:before="120" w:after="100" w:afterAutospacing="1"/>
              <w:rPr>
                <w:rFonts w:eastAsia="Times New Roman"/>
              </w:rPr>
            </w:pPr>
            <w:bookmarkStart w:id="121" w:name="dieu_90"/>
            <w:r w:rsidRPr="002664AF">
              <w:rPr>
                <w:rFonts w:eastAsia="Times New Roman"/>
                <w:b/>
                <w:bCs/>
              </w:rPr>
              <w:lastRenderedPageBreak/>
              <w:t>Điều 90. Áp dụng Bộ luật hình sự đối với người dưới 18 tuổi phạm tội</w:t>
            </w:r>
            <w:bookmarkEnd w:id="12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Người từ đủ 14 tuổi đến dưới 18 tuổi phạm tội phải chịu trách nhiệm hình sự theo những quy định của Chương này; theo quy định khác của Phần thứ nhất của Bộ luật này không trái với quy định của Chương này.</w:t>
            </w:r>
          </w:p>
          <w:p w:rsidR="002664AF" w:rsidRPr="002664AF" w:rsidRDefault="002664AF" w:rsidP="002664AF">
            <w:pPr>
              <w:autoSpaceDE w:val="0"/>
              <w:autoSpaceDN w:val="0"/>
              <w:spacing w:before="120" w:after="100" w:afterAutospacing="1"/>
              <w:rPr>
                <w:rFonts w:eastAsia="Times New Roman"/>
              </w:rPr>
            </w:pPr>
            <w:bookmarkStart w:id="122" w:name="dieu_91"/>
            <w:r w:rsidRPr="002664AF">
              <w:rPr>
                <w:rFonts w:eastAsia="Times New Roman"/>
                <w:b/>
                <w:bCs/>
              </w:rPr>
              <w:t>Điều 91. Nguyên tắc xử lý đối với người dưới 18 tuổi phạm tội</w:t>
            </w:r>
            <w:bookmarkEnd w:id="12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Việc xử lý người dưới 18 tuổi phạm tội phải bảo đảm lợi ích tốt nhất của người dưới 18 tuổi và chủ yếu nhằm mục đích giáo dục, giúp đỡ họ sửa chữa sai lầm, phát triển lành mạnh, trở thành công dân có ích cho xã hội.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Việc xử lý người dưới 18 tuổi phạm tội phải căn cứ vào độ tuổi, khả năng nhận thức của họ về tính chất nguy hiểm cho xã hội của hành vi phạm tội, nguyên nhân và điều kiện gây ra tội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Người dưới 18 tuổi phạm tội thuộc một trong các trường hợp sau đây và có nhiều tình tiết giảm nhẹ, tự nguyện khắc phục phần lớn hậu quả, nếu không thuộc trường hợp quy định tại Điều 29 của Bộ luật này, thì có thể được miễn trách nhiệm hình sự và áp dụng các biện pháp quy định tại Mục 2 Chương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Người từ đủ 16 tuổi đến dưới 18 tuổi phạm tội ít nghiêm trọng, phạm tội nghiêm trọng, trừ trường hợp quy định tại Điều 134 (tội cố ý gây thương tích hoặc gây tổn hại cho sức khỏe của người khác); Điều 141 (tội hiếp dâm); Điều 171 (tội cướp giật tài sản); Điều 248 (tội sản xuất trái phép chất ma túy); Điều 249 (tội tàng trữ trái phép chất ma túy); Điều 250 (tội vận chuyển trái phép chất ma túy); Điều 251 (tội mua bán trái phép chất ma túy); Điều 252 (tội chiếm đoạt chất ma túy) của Bộ luật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Người từ đủ 14 tuổi đến dưới 16 tuổi phạm tội rất nghiêm trọng do cố ý quy định tại khoản 2 Điều 12 của Bộ luật này, trừ trường hợp quy định tại Điều 123 (tội giết người); Điều 134, các khoản 4, 5 và khoản 6 (tội cố ý gây thương tích hoặc gây tổn hại cho sức khỏe của người khác); Điều 141 (tội hiếp dâm), Điều 142 (tội hiếp dâm người dưới 16 tuổi); Điều 144 (tội cưỡng dâm người từ đủ 13 tuổi đến dưới 16 tuổi); Điều 150 (tội mua bán người); Điều 151 (tội mua bán người dưới 16 tuổi); Điều 168 (tội cướp tài sản); Điều 171 (tội cướp giật tài sản); Điều 248 (tội sản xuất trái phép chất ma túy); Điều 249 (tội tàng trữ trái phép chất ma túy); Điều 250 (tội vận chuyển trái phép chất ma túy); Điều 251 (tội mua bán trái phép chất ma túy); Điều 252 (tội chiếm đoạt chất ma túy) của Bộ luật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Người dưới 18 tuổi là người đồng phạm nhưng có vai trò không đáng kể trong vụ 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Việc truy cứu trách nhiệm hình sự người dưới 18 tuổi phạm tội chỉ trong trường hợp cần thiết và phải căn cứ vào những đặc điểm về nhân thân của họ, tính chất nguy hiểm cho xã hội của hành vi phạm tội và yêu cầu của việc phòng ngừa tội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4. Khi xét xử, Tòa án chỉ áp dụng hình phạt đối với người dưới 18 tuổi phạm tội nếu xét thấy việc miễn trách nhiệm hình sự và áp dụng một trong các biện pháp quy định tại Mục 2 hoặc việc áp dụng biện pháp giáo dục tại trường giáo dưỡng quy định tại Mục 3 Chương này không bảo </w:t>
            </w:r>
            <w:r w:rsidRPr="002664AF">
              <w:rPr>
                <w:rFonts w:eastAsia="Times New Roman"/>
              </w:rPr>
              <w:lastRenderedPageBreak/>
              <w:t>đảm hiệu quả giáo dục, phòng ngừa.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Không xử phạt tù chung thân hoặc tử hình đối với người dưới 18 tuổi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6. Tòa </w:t>
            </w:r>
            <w:proofErr w:type="gramStart"/>
            <w:r w:rsidRPr="002664AF">
              <w:rPr>
                <w:rFonts w:eastAsia="Times New Roman"/>
              </w:rPr>
              <w:t>án</w:t>
            </w:r>
            <w:proofErr w:type="gramEnd"/>
            <w:r w:rsidRPr="002664AF">
              <w:rPr>
                <w:rFonts w:eastAsia="Times New Roman"/>
              </w:rPr>
              <w:t xml:space="preserve"> chỉ áp dụng hình phạt tù có thời hạn đối với người dưới 18 tuổi phạm tội khi xét thấy các hình phạt và biện pháp giáo dục khác không có tác dụng răn đe, phòng ngừa.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Khi xử phạt tù có thời hạn, Tòa án cho người dưới 18 tuổi phạm tội được hưởng mức án nhẹ hơn mức án áp dụng đối với người đủ 18 tuổi trở lên phạm tội tương ứng và với thời hạn thích hợp ngắn nhất.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Không áp dụng hình phạt bổ sung đối với người dưới 18 tuổi phạm tội.</w:t>
            </w:r>
          </w:p>
          <w:p w:rsidR="002664AF" w:rsidRPr="002664AF" w:rsidRDefault="002664AF" w:rsidP="002664AF">
            <w:pPr>
              <w:autoSpaceDE w:val="0"/>
              <w:autoSpaceDN w:val="0"/>
              <w:spacing w:before="120" w:after="100" w:afterAutospacing="1"/>
              <w:rPr>
                <w:rFonts w:eastAsia="Times New Roman"/>
              </w:rPr>
            </w:pPr>
            <w:proofErr w:type="gramStart"/>
            <w:r w:rsidRPr="002664AF">
              <w:rPr>
                <w:rFonts w:eastAsia="Times New Roman"/>
              </w:rPr>
              <w:t>7. Án</w:t>
            </w:r>
            <w:proofErr w:type="gramEnd"/>
            <w:r w:rsidRPr="002664AF">
              <w:rPr>
                <w:rFonts w:eastAsia="Times New Roman"/>
              </w:rPr>
              <w:t xml:space="preserve"> đã tuyên đối với người chưa đủ 16 tuổi phạm tội, thì không tính để xác định tái phạm hoặc tái phạm nguy hiểm.</w:t>
            </w:r>
          </w:p>
          <w:p w:rsidR="002664AF" w:rsidRPr="002664AF" w:rsidRDefault="002664AF" w:rsidP="002664AF">
            <w:pPr>
              <w:autoSpaceDE w:val="0"/>
              <w:autoSpaceDN w:val="0"/>
              <w:spacing w:before="120" w:after="100" w:afterAutospacing="1"/>
              <w:rPr>
                <w:rFonts w:eastAsia="Times New Roman"/>
              </w:rPr>
            </w:pPr>
            <w:bookmarkStart w:id="123" w:name="muc_2_1"/>
            <w:r w:rsidRPr="002664AF">
              <w:rPr>
                <w:rFonts w:eastAsia="Times New Roman"/>
                <w:b/>
                <w:bCs/>
              </w:rPr>
              <w:t>Mục 2. CÁC BIỆN PHÁP GIÁM SÁT, GIÁO DỤC ÁP DỤNG TRONG TRƯỜNG HỢP ĐƯỢC MIỄN TRÁCH NHIỆM HÌNH SỰ</w:t>
            </w:r>
            <w:bookmarkEnd w:id="123"/>
          </w:p>
          <w:p w:rsidR="002664AF" w:rsidRPr="002664AF" w:rsidRDefault="002664AF" w:rsidP="002664AF">
            <w:pPr>
              <w:autoSpaceDE w:val="0"/>
              <w:autoSpaceDN w:val="0"/>
              <w:spacing w:before="120" w:after="100" w:afterAutospacing="1"/>
              <w:rPr>
                <w:rFonts w:eastAsia="Times New Roman"/>
              </w:rPr>
            </w:pPr>
            <w:bookmarkStart w:id="124" w:name="dieu_92"/>
            <w:r w:rsidRPr="002664AF">
              <w:rPr>
                <w:rFonts w:eastAsia="Times New Roman"/>
                <w:b/>
                <w:bCs/>
              </w:rPr>
              <w:t>Điều 92. Điều kiện áp dụng</w:t>
            </w:r>
            <w:bookmarkEnd w:id="12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Cơ quan điều tra, Viện kiểm sát hoặc Tòa án chỉ quyết định miễn trách nhiệm hình sự và áp dụng biện pháp khiển trách, hòa giải tại cộng đồng hoặc biện pháp giáo dục tại xã, phường, thị trấn, nếu người dưới 18 tuổi phạm tội hoặc người đại diện hợp pháp của họ đồng ý với việc áp dụng một trong các biện pháp này.</w:t>
            </w:r>
          </w:p>
          <w:p w:rsidR="002664AF" w:rsidRPr="002664AF" w:rsidRDefault="002664AF" w:rsidP="002664AF">
            <w:pPr>
              <w:autoSpaceDE w:val="0"/>
              <w:autoSpaceDN w:val="0"/>
              <w:spacing w:before="120" w:after="100" w:afterAutospacing="1"/>
              <w:rPr>
                <w:rFonts w:eastAsia="Times New Roman"/>
              </w:rPr>
            </w:pPr>
            <w:bookmarkStart w:id="125" w:name="dieu_93"/>
            <w:r w:rsidRPr="002664AF">
              <w:rPr>
                <w:rFonts w:eastAsia="Times New Roman"/>
                <w:b/>
                <w:bCs/>
              </w:rPr>
              <w:t>Điều 93. Khiển trách</w:t>
            </w:r>
            <w:bookmarkEnd w:id="12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Khiển trách được áp dụng đối với người dưới 18 tuổi phạm tội trong những trường hợp sau đây nhằm giúp họ nhận thức rõ hành vi phạm tội và hậu quả gây ra đối với cộng đồng, xã hội và nghĩa vụ của họ:</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Người từ đủ 16 tuổi đến dưới 18 tuổi lần đầu phạm tội ít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Người dưới 18 tuổi là người đồng phạm có vai trò không đáng kể trong vụ 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2. Cơ quan điều tra, Viện kiểm sát hoặc Tòa </w:t>
            </w:r>
            <w:proofErr w:type="gramStart"/>
            <w:r w:rsidRPr="002664AF">
              <w:rPr>
                <w:rFonts w:eastAsia="Times New Roman"/>
              </w:rPr>
              <w:t>án</w:t>
            </w:r>
            <w:proofErr w:type="gramEnd"/>
            <w:r w:rsidRPr="002664AF">
              <w:rPr>
                <w:rFonts w:eastAsia="Times New Roman"/>
              </w:rPr>
              <w:t xml:space="preserve"> quyết định áp dụng biện pháp khiển trách. Việc khiển trách đối với người dưới 18 tuổi phạm tội phải có sự chứng kiến của cha mẹ hoặc người đại diện hợp pháp của người dưới 18 tuổi.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bị khiển trách phải thực hiện các nghĩa vụ sau đây: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Tuân thủ pháp luật, nội quy, quy chế của nơi cư trú, học tập, làm việc;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Trình diện trước cơ quan có thẩm quyền khi được yêu cầu;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c) Tham gia các chương trình học tập, dạy nghề do địa phương tổ chức, tham gia lao động với hình thức phù hợp.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Tùy từng trường hợp cụ thể cơ quan có thẩm quyền ấn định thời gian thực hiện các nghĩa vụ quy định tại điểm b và điểm c khoản 3 Điều này từ 03 tháng đến 01 năm.</w:t>
            </w:r>
          </w:p>
          <w:p w:rsidR="002664AF" w:rsidRPr="002664AF" w:rsidRDefault="002664AF" w:rsidP="002664AF">
            <w:pPr>
              <w:autoSpaceDE w:val="0"/>
              <w:autoSpaceDN w:val="0"/>
              <w:spacing w:before="120" w:after="100" w:afterAutospacing="1"/>
              <w:rPr>
                <w:rFonts w:eastAsia="Times New Roman"/>
              </w:rPr>
            </w:pPr>
            <w:bookmarkStart w:id="126" w:name="dieu_94"/>
            <w:r w:rsidRPr="002664AF">
              <w:rPr>
                <w:rFonts w:eastAsia="Times New Roman"/>
                <w:b/>
                <w:bCs/>
              </w:rPr>
              <w:t>Điều 94. Hòa giải tại cộng đồng</w:t>
            </w:r>
            <w:bookmarkEnd w:id="12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Hòa giải tại cộng đồng được áp dụng đối với người dưới 18 tuổi phạm tội trong những trường hợp sau đây: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Người từ đủ 16 tuổi đến dưới 18 tuổi phạm tội ít nghiêm trọng hoặc phạm tội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Người từ đủ 14 tuổi đến dưới 16 tuổi phạm tội rất nghiêm trọng quy định tại điểm b khoản 2 Điều 91 của Bộ luật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Cơ quan điều tra, Viện kiểm sát hoặc Tòa án phối hợp với Ủy ban nhân dân cấp xã tổ chức việc hòa giải tại cộng đồng khi người bị hại hoặc người đại diện hợp pháp của người bị hại đã tự nguyện hòa giải và đề nghị miễn trách nhiệm hình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được áp dụng biện pháp hòa giải tại cộng đồng phải thực hiện các nghĩa vụ sau đây: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Xin lỗi người bị hại và bồi thường thiệt hại;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Nghĩa vụ quy định tại khoản 3 Điều 93 của Bộ luật này.</w:t>
            </w:r>
          </w:p>
          <w:p w:rsidR="002664AF" w:rsidRPr="002664AF" w:rsidRDefault="002664AF" w:rsidP="002664AF">
            <w:pPr>
              <w:autoSpaceDE w:val="0"/>
              <w:autoSpaceDN w:val="0"/>
              <w:spacing w:before="120" w:after="100" w:afterAutospacing="1"/>
              <w:rPr>
                <w:rFonts w:eastAsia="Times New Roman"/>
              </w:rPr>
            </w:pPr>
            <w:bookmarkStart w:id="127" w:name="dieu_95"/>
            <w:r w:rsidRPr="002664AF">
              <w:rPr>
                <w:rFonts w:eastAsia="Times New Roman"/>
                <w:b/>
                <w:bCs/>
              </w:rPr>
              <w:t>Điều 95. Giáo dục tại xã, phường, thị trấn</w:t>
            </w:r>
            <w:bookmarkEnd w:id="12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Cơ quan điều tra, Viện kiểm sát hoặc Tòa án có thể áp dụng biện pháp giáo dục tại xã, phường, thị trấn từ 01 năm đến 02 năm đối với người dưới 18 tuổi phạm tội trong những trường hợp sau đây: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Người từ đủ 16 tuổi đến dưới 18 tuổi phạm tội ít nghiêm trọng hoặc phạm tội nghiêm trọng quy định tại điểm a khoản 2 Điều 91 của Bộ luật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Người từ đủ 14 tuổi đến dưới 16 tuổi phạm tội rất nghiêm trọng quy định tại điểm b khoản 2 Điều 91 của Bộ luật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Người được Cơ quan điều tra, Viện kiểm sát hoặc Tòa án giao cho Ủy ban nhân dân cấp xã tổ chức giám sát, giáo dục phải thực hiện các nghĩa vụ sau đây: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Chấp hành đầy đủ nghĩa vụ về học tập, lao động;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Chịu sự giám sát, giáo dục của gia đình, xã, phường, thị trấn;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Không đi khỏi nơi cư trú khi không được phép;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d) Các nghĩa vụ theo quy định tại khoản 3 Điều 93 của Bộ luật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Nếu người được giáo dục tại xã, phường, thị trấn đã chấp hành một phần hai thời hạn, có nhiều tiến bộ thì theo đề nghị của Ủy ban nhân dân cấp xã được giao trách nhiệm quản lý, giáo dục, cơ quan đã áp dụng biện pháp này có thể quyết định chấm dứt thời hạn giáo dục tại xã, phường, thị trấn.</w:t>
            </w:r>
          </w:p>
          <w:p w:rsidR="002664AF" w:rsidRPr="002664AF" w:rsidRDefault="002664AF" w:rsidP="002664AF">
            <w:pPr>
              <w:autoSpaceDE w:val="0"/>
              <w:autoSpaceDN w:val="0"/>
              <w:spacing w:before="120" w:after="100" w:afterAutospacing="1"/>
              <w:rPr>
                <w:rFonts w:eastAsia="Times New Roman"/>
              </w:rPr>
            </w:pPr>
            <w:bookmarkStart w:id="128" w:name="muc_3"/>
            <w:r w:rsidRPr="002664AF">
              <w:rPr>
                <w:rFonts w:eastAsia="Times New Roman"/>
                <w:b/>
                <w:bCs/>
              </w:rPr>
              <w:t>Mục 3. BIỆN PHÁP TƯ PHÁP GIÁO DỤC TẠI TRƯỜNG GIÁO DƯỠNG</w:t>
            </w:r>
            <w:bookmarkEnd w:id="128"/>
          </w:p>
          <w:p w:rsidR="002664AF" w:rsidRPr="002664AF" w:rsidRDefault="002664AF" w:rsidP="002664AF">
            <w:pPr>
              <w:autoSpaceDE w:val="0"/>
              <w:autoSpaceDN w:val="0"/>
              <w:spacing w:before="120" w:after="100" w:afterAutospacing="1"/>
              <w:rPr>
                <w:rFonts w:eastAsia="Times New Roman"/>
              </w:rPr>
            </w:pPr>
            <w:bookmarkStart w:id="129" w:name="dieu_96"/>
            <w:r w:rsidRPr="002664AF">
              <w:rPr>
                <w:rFonts w:eastAsia="Times New Roman"/>
                <w:b/>
                <w:bCs/>
              </w:rPr>
              <w:t>Điều 96. Giáo dục tại trường giáo dưỡng</w:t>
            </w:r>
            <w:bookmarkEnd w:id="12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Tòa án có thể áp dụng biện pháp giáo dục tại trường giáo dưỡng từ 01 năm đến 02 năm đối với người dưới 18 tuổi phạm tội, nếu thấy do tính chất nghiêm trọng của hành vi phạm tội, do nhân thân và môi trường sống của người đó mà cần đưa người đó vào một tổ chức giáo dục có kỷ luật chặt chẽ.</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Người được giáo dục tại trường giáo dưỡng phải chấp hành đầy đủ những nghĩa vụ về học tập, học nghề, lao động, sinh hoạt dưới sự quản lý, giáo dục của nhà trường.</w:t>
            </w:r>
          </w:p>
          <w:p w:rsidR="002664AF" w:rsidRPr="002664AF" w:rsidRDefault="002664AF" w:rsidP="002664AF">
            <w:pPr>
              <w:autoSpaceDE w:val="0"/>
              <w:autoSpaceDN w:val="0"/>
              <w:spacing w:before="120" w:after="100" w:afterAutospacing="1"/>
              <w:rPr>
                <w:rFonts w:eastAsia="Times New Roman"/>
              </w:rPr>
            </w:pPr>
            <w:bookmarkStart w:id="130" w:name="dieu_97"/>
            <w:r w:rsidRPr="002664AF">
              <w:rPr>
                <w:rFonts w:eastAsia="Times New Roman"/>
                <w:b/>
                <w:bCs/>
              </w:rPr>
              <w:t>Điều 97. Chấm dứt trước thời hạn biện pháp giáo dục tại trường giáo dưỡng</w:t>
            </w:r>
            <w:bookmarkEnd w:id="13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Nếu người được giáo dục tại trường giáo dưỡng đã chấp hành một phần hai thời hạn, có nhiều tiến bộ, thì theo đề nghị của trường giáo dưỡng được giao trách nhiệm quản lý, giáo dục, Tòa </w:t>
            </w:r>
            <w:proofErr w:type="gramStart"/>
            <w:r w:rsidRPr="002664AF">
              <w:rPr>
                <w:rFonts w:eastAsia="Times New Roman"/>
              </w:rPr>
              <w:t>án</w:t>
            </w:r>
            <w:proofErr w:type="gramEnd"/>
            <w:r w:rsidRPr="002664AF">
              <w:rPr>
                <w:rFonts w:eastAsia="Times New Roman"/>
              </w:rPr>
              <w:t xml:space="preserve"> có thể quyết định chấm dứt thời hạn giáo dục tại trường giáo dưỡng.</w:t>
            </w:r>
          </w:p>
          <w:p w:rsidR="002664AF" w:rsidRPr="002664AF" w:rsidRDefault="002664AF" w:rsidP="002664AF">
            <w:pPr>
              <w:autoSpaceDE w:val="0"/>
              <w:autoSpaceDN w:val="0"/>
              <w:spacing w:before="120" w:after="100" w:afterAutospacing="1"/>
              <w:rPr>
                <w:rFonts w:eastAsia="Times New Roman"/>
              </w:rPr>
            </w:pPr>
            <w:bookmarkStart w:id="131" w:name="muc_4"/>
            <w:r w:rsidRPr="002664AF">
              <w:rPr>
                <w:rFonts w:eastAsia="Times New Roman"/>
                <w:b/>
                <w:bCs/>
              </w:rPr>
              <w:t>Mục 4. HÌNH PHẠT</w:t>
            </w:r>
            <w:bookmarkEnd w:id="131"/>
          </w:p>
          <w:p w:rsidR="002664AF" w:rsidRPr="002664AF" w:rsidRDefault="002664AF" w:rsidP="002664AF">
            <w:pPr>
              <w:autoSpaceDE w:val="0"/>
              <w:autoSpaceDN w:val="0"/>
              <w:spacing w:before="120" w:after="100" w:afterAutospacing="1"/>
              <w:rPr>
                <w:rFonts w:eastAsia="Times New Roman"/>
              </w:rPr>
            </w:pPr>
            <w:bookmarkStart w:id="132" w:name="dieu_98"/>
            <w:r w:rsidRPr="002664AF">
              <w:rPr>
                <w:rFonts w:eastAsia="Times New Roman"/>
                <w:b/>
                <w:bCs/>
              </w:rPr>
              <w:t>Điều 98. Các hình phạt được áp dụng đối với người dưới 18 tuổi phạm tội</w:t>
            </w:r>
            <w:bookmarkEnd w:id="13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Người dưới 18 tuổi phạm tội chỉ bị áp dụng một trong các hình phạt sau đây đối với mỗi tội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Cảnh cáo.</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Phạt tiền.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Cải tạo không giam giữ.</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Tù có thời hạn.</w:t>
            </w:r>
          </w:p>
          <w:p w:rsidR="002664AF" w:rsidRPr="002664AF" w:rsidRDefault="002664AF" w:rsidP="002664AF">
            <w:pPr>
              <w:autoSpaceDE w:val="0"/>
              <w:autoSpaceDN w:val="0"/>
              <w:spacing w:before="120" w:after="100" w:afterAutospacing="1"/>
              <w:rPr>
                <w:rFonts w:eastAsia="Times New Roman"/>
              </w:rPr>
            </w:pPr>
            <w:bookmarkStart w:id="133" w:name="dieu_99"/>
            <w:r w:rsidRPr="002664AF">
              <w:rPr>
                <w:rFonts w:eastAsia="Times New Roman"/>
                <w:b/>
                <w:bCs/>
              </w:rPr>
              <w:t>Điều 99. Phạt tiền</w:t>
            </w:r>
            <w:bookmarkEnd w:id="133"/>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Phạt tiền được áp dụng là hình phạt chính đối với người từ đủ 16 tuổi đến dưới 18 tuổi, nếu người đó có thu nhập hoặc có tài sản riêng.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Mức tiền phạt đối với người từ đủ 16 tuổi đến dưới 18 tuổi phạm tội không quá một phần hai </w:t>
            </w:r>
            <w:r w:rsidRPr="002664AF">
              <w:rPr>
                <w:rFonts w:eastAsia="Times New Roman"/>
              </w:rPr>
              <w:lastRenderedPageBreak/>
              <w:t>mức tiền phạt mà điều luật quy định.</w:t>
            </w:r>
          </w:p>
          <w:p w:rsidR="002664AF" w:rsidRPr="002664AF" w:rsidRDefault="002664AF" w:rsidP="002664AF">
            <w:pPr>
              <w:autoSpaceDE w:val="0"/>
              <w:autoSpaceDN w:val="0"/>
              <w:spacing w:before="120" w:after="100" w:afterAutospacing="1"/>
              <w:rPr>
                <w:rFonts w:eastAsia="Times New Roman"/>
              </w:rPr>
            </w:pPr>
            <w:bookmarkStart w:id="134" w:name="dieu_100"/>
            <w:r w:rsidRPr="002664AF">
              <w:rPr>
                <w:rFonts w:eastAsia="Times New Roman"/>
                <w:b/>
                <w:bCs/>
              </w:rPr>
              <w:t>Điều 100. Cải tạo không giam giữ</w:t>
            </w:r>
            <w:bookmarkEnd w:id="13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Hình phạt cải tạo không giam giữ được áp dụng đối với người từ đủ 16 đến dưới 18 tuổi phạm tội ít nghiêm trọng, phạm tội nghiêm trọng hoặc phạm tội rất nghiêm trọng do vô ý hoặc người từ đủ 14 tuổi đến dưới 16 tuổi phạm tội rất nghiêm trọng do cố ý.</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Khi áp dụng hình phạt cải tạo không giam giữ đối với người dưới 18 tuổi phạm tội, thì không khấu trừ thu nhập của người đó.</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Thời hạn cải tạo không giam giữ đối với người dưới 18 tuổi phạm tội không quá một phần hai thời hạn mà điều luật quy định.</w:t>
            </w:r>
          </w:p>
          <w:p w:rsidR="002664AF" w:rsidRPr="002664AF" w:rsidRDefault="002664AF" w:rsidP="002664AF">
            <w:pPr>
              <w:autoSpaceDE w:val="0"/>
              <w:autoSpaceDN w:val="0"/>
              <w:spacing w:before="120" w:after="100" w:afterAutospacing="1"/>
              <w:rPr>
                <w:rFonts w:eastAsia="Times New Roman"/>
              </w:rPr>
            </w:pPr>
            <w:bookmarkStart w:id="135" w:name="dieu_101"/>
            <w:r w:rsidRPr="002664AF">
              <w:rPr>
                <w:rFonts w:eastAsia="Times New Roman"/>
                <w:b/>
                <w:bCs/>
              </w:rPr>
              <w:t>Điều 101. Tù có thời hạn</w:t>
            </w:r>
            <w:bookmarkEnd w:id="13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Mức phạt tù có thời hạn áp dụng đối với người dưới 18 tuổi phạm tội được quy định như sau: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Đối với người từ đủ 16 tuổi đến dưới 18 tuổi khi phạm tội, nếu điều luật được áp dụng quy định hình phạt tù chung thân hoặc tử hình, thì mức hình phạt cao nhất được áp dụng không quá 18 năm tù; nếu là tù có thời hạn thì mức hình phạt cao nhất được áp dụng không quá ba phần tư mức phạt tù mà điều luật quy định;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Đối với người từ đủ 14 tuổi đến dưới 16 tuổi khi phạm tội, nếu điều luật được áp dụng quy định hình phạt tù chung thân hoặc tử hình, thì mức hình phạt cao nhất được áp dụng không quá 12 năm tù; nếu là tù có thời hạn thì mức hình phạt cao nhất được áp dụng không quá một phần hai mức phạt tù mà điều luật quy định.</w:t>
            </w:r>
          </w:p>
          <w:p w:rsidR="002664AF" w:rsidRPr="002664AF" w:rsidRDefault="002664AF" w:rsidP="002664AF">
            <w:pPr>
              <w:autoSpaceDE w:val="0"/>
              <w:autoSpaceDN w:val="0"/>
              <w:spacing w:before="120" w:after="100" w:afterAutospacing="1"/>
              <w:rPr>
                <w:rFonts w:eastAsia="Times New Roman"/>
              </w:rPr>
            </w:pPr>
            <w:bookmarkStart w:id="136" w:name="muc_5"/>
            <w:r w:rsidRPr="002664AF">
              <w:rPr>
                <w:rFonts w:eastAsia="Times New Roman"/>
                <w:b/>
                <w:bCs/>
              </w:rPr>
              <w:t>Mục 5. QUYẾT ĐỊNH HÌNH PHẠT, TỔNG HỢP HÌNH PHẠT, MIỄN GIẢM HÌNH PHẠT, XÓA ÁN TÍCH</w:t>
            </w:r>
            <w:bookmarkEnd w:id="136"/>
          </w:p>
          <w:p w:rsidR="002664AF" w:rsidRPr="002664AF" w:rsidRDefault="002664AF" w:rsidP="002664AF">
            <w:pPr>
              <w:autoSpaceDE w:val="0"/>
              <w:autoSpaceDN w:val="0"/>
              <w:spacing w:before="120" w:after="100" w:afterAutospacing="1"/>
              <w:rPr>
                <w:rFonts w:eastAsia="Times New Roman"/>
              </w:rPr>
            </w:pPr>
            <w:bookmarkStart w:id="137" w:name="dieu_102"/>
            <w:r w:rsidRPr="002664AF">
              <w:rPr>
                <w:rFonts w:eastAsia="Times New Roman"/>
                <w:b/>
                <w:bCs/>
              </w:rPr>
              <w:t>Điều 102. Quyết định hình phạt trong trường hợp chuẩn bị phạm tội, phạm tội chưa đạt</w:t>
            </w:r>
            <w:bookmarkEnd w:id="13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1. Tòa </w:t>
            </w:r>
            <w:proofErr w:type="gramStart"/>
            <w:r w:rsidRPr="002664AF">
              <w:rPr>
                <w:rFonts w:eastAsia="Times New Roman"/>
              </w:rPr>
              <w:t>án</w:t>
            </w:r>
            <w:proofErr w:type="gramEnd"/>
            <w:r w:rsidRPr="002664AF">
              <w:rPr>
                <w:rFonts w:eastAsia="Times New Roman"/>
              </w:rPr>
              <w:t xml:space="preserve"> quyết định hình phạt đối với người dưới 18 tuổi trong trường hợp chuẩn bị phạm tội hoặc phạm tội chưa đạt theo nguyên tắc quy định tại khoản 1 Điều 57 của Bộ luật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Mức hình phạt cao nhất đối với người từ đủ 14 tuổi đến dưới 16 tuổi chuẩn bị phạm tội không quá một phần ba mức hình phạt được quy định trong khung hình phạt đối với hành vi chuẩn bị phạm tội trong điều luật được áp dụng.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Mức hình phạt cao nhất đối với người từ đủ 16 tuổi đến dưới 18 tuổi chuẩn bị phạm tội không quá một phần hai mức hình phạt được quy định trong khung hình phạt đối với hành vi chuẩn bị phạm tội trong điều luật được áp dụng.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Mức hình phạt cao nhất áp dụng đối với người từ đủ 14 tuổi đến dưới 16 tuổi phạm tội chưa đạt không quá một phần ba mức hình phạt quy định tại Điều 100 và Điều 101 của Bộ luật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Mức hình phạt cao nhất áp dụng đối với người từ đủ 16 tuổi đến dưới 18 tuổi phạm tội chưa đạt không quá một phần hai mức hình phạt quy định tại các Điều 99, 100 và 101 của Bộ luật này.</w:t>
            </w:r>
          </w:p>
          <w:p w:rsidR="002664AF" w:rsidRPr="002664AF" w:rsidRDefault="002664AF" w:rsidP="002664AF">
            <w:pPr>
              <w:autoSpaceDE w:val="0"/>
              <w:autoSpaceDN w:val="0"/>
              <w:spacing w:before="120" w:after="100" w:afterAutospacing="1"/>
              <w:rPr>
                <w:rFonts w:eastAsia="Times New Roman"/>
              </w:rPr>
            </w:pPr>
            <w:bookmarkStart w:id="138" w:name="dieu_103"/>
            <w:r w:rsidRPr="002664AF">
              <w:rPr>
                <w:rFonts w:eastAsia="Times New Roman"/>
                <w:b/>
                <w:bCs/>
              </w:rPr>
              <w:t>Điều 103. Tổng hợp hình phạt trong trường hợp phạm nhiều tội</w:t>
            </w:r>
            <w:bookmarkEnd w:id="13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1. Khi xét xử cùng một lần người dưới 18 tuổi phạm nhiều tội thì Tòa </w:t>
            </w:r>
            <w:proofErr w:type="gramStart"/>
            <w:r w:rsidRPr="002664AF">
              <w:rPr>
                <w:rFonts w:eastAsia="Times New Roman"/>
              </w:rPr>
              <w:t>án</w:t>
            </w:r>
            <w:proofErr w:type="gramEnd"/>
            <w:r w:rsidRPr="002664AF">
              <w:rPr>
                <w:rFonts w:eastAsia="Times New Roman"/>
              </w:rPr>
              <w:t xml:space="preserve"> quyết định hình phạt đối với từng tội và tổng hợp hình phạt chung theo quy định tại Điều 55 của Bộ luật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Nếu hình phạt chung là cải tạo không giam giữ thì mức hình phạt cao nhất được áp dụng không quá 03 năm. Nếu hình phạt chung là tù có thời hạn thì mức hình phạt cao nhất được áp dụng không được vượt quá 18 năm đối với người từ đủ 16 tuổi đến dưới 18 tuổi khi phạm tội và 12 năm đối với người từ đủ 14 tuổi đến dưới 16 tuổi khi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Đối với người dưới 18 tuổi phạm nhiều tội, có tội được thực hiện trước khi đủ 16 tuổi, có tội được thực hiện sau khi đủ 16 tuổi, thì việc tổng hợp hình phạt áp dụng như sau: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Nếu mức hình phạt đã tuyên đối với tội được thực hiện trước khi người đó đủ 16 tuổi nặng hơn hoặc bằng mức hình phạt đã tuyên đối với tội được thực hiện sau khi đủ 16 tuổi thì hình phạt chung không vượt quá mức hình phạt cao nhất đối với người từ đủ 14 tuổi đến dưới 16 tuổi theo quy định tại khoản 1 Điều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Nếu mức hình phạt đã tuyên đối với tội được thực hiện sau khi người đó đủ 16 tuổi nặng hơn mức hình phạt đã tuyên đối với tội được thực hiện trước khi đủ 16 tuổi thì hình phạt chung không vượt quá mức hình phạt cao nhất đối với người từ đủ 16 tuổi đến dưới 18 tuổi theo quy định tại khoản 1 Điều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Đối với người phạm nhiều tội, có tội được thực hiện trước khi đủ 18 tuổi, có tội được thực hiện sau khi đủ 18 tuổi, thì việc tổng hợp hình phạt áp dụng như sau: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Nếu mức hình phạt Tòa án tuyên đối với tội được thực hiện khi người đó chưa đủ 18 tuổi nặng hơn hoặc bằng mức hình phạt áp dụng đối với tội được thực hiện khi người đó đã đủ 18 tuổi, thì hình phạt chung không được vượt quá mức hình phạt cao nhất quy định tại khoản 1 Điều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Nếu mức hình phạt Tòa án tuyên đối với tội được thực hiện khi người đó đã đủ 18 tuổi nặng hơn mức hình phạt áp dụng đối với tội thực hiện khi người đó chưa đủ 18 tuổi thì hình phạt chung áp dụng như đối với người đủ 18 tuổi trở lên phạm tội.</w:t>
            </w:r>
          </w:p>
          <w:p w:rsidR="002664AF" w:rsidRPr="002664AF" w:rsidRDefault="002664AF" w:rsidP="002664AF">
            <w:pPr>
              <w:autoSpaceDE w:val="0"/>
              <w:autoSpaceDN w:val="0"/>
              <w:spacing w:before="120" w:after="100" w:afterAutospacing="1"/>
              <w:rPr>
                <w:rFonts w:eastAsia="Times New Roman"/>
              </w:rPr>
            </w:pPr>
            <w:bookmarkStart w:id="139" w:name="dieu_104"/>
            <w:r w:rsidRPr="002664AF">
              <w:rPr>
                <w:rFonts w:eastAsia="Times New Roman"/>
                <w:b/>
                <w:bCs/>
              </w:rPr>
              <w:t>Điều 104. Tổng hợp hình phạt của nhiều bản án</w:t>
            </w:r>
            <w:bookmarkEnd w:id="13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Việc tổng hợp hình phạt trong trường hợp một người đang phải chấp hành một bản </w:t>
            </w:r>
            <w:proofErr w:type="gramStart"/>
            <w:r w:rsidRPr="002664AF">
              <w:rPr>
                <w:rFonts w:eastAsia="Times New Roman"/>
              </w:rPr>
              <w:t>án</w:t>
            </w:r>
            <w:proofErr w:type="gramEnd"/>
            <w:r w:rsidRPr="002664AF">
              <w:rPr>
                <w:rFonts w:eastAsia="Times New Roman"/>
              </w:rPr>
              <w:t xml:space="preserve"> mà lại bị xét xử về tội đã phạm trước hoặc sau khi có bản án này, được thực hiện theo quy định tại Điều 55 và Điều 56 của Bộ luật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Hình phạt chung không được vượt quá mức hình phạt cao nhất quy định tại Điều 103 của Bộ luật này.</w:t>
            </w:r>
          </w:p>
          <w:p w:rsidR="002664AF" w:rsidRPr="002664AF" w:rsidRDefault="002664AF" w:rsidP="002664AF">
            <w:pPr>
              <w:autoSpaceDE w:val="0"/>
              <w:autoSpaceDN w:val="0"/>
              <w:spacing w:before="120" w:after="100" w:afterAutospacing="1"/>
              <w:rPr>
                <w:rFonts w:eastAsia="Times New Roman"/>
              </w:rPr>
            </w:pPr>
            <w:bookmarkStart w:id="140" w:name="dieu_105"/>
            <w:r w:rsidRPr="002664AF">
              <w:rPr>
                <w:rFonts w:eastAsia="Times New Roman"/>
                <w:b/>
                <w:bCs/>
              </w:rPr>
              <w:lastRenderedPageBreak/>
              <w:t>Điều 105. Giảm mức hình phạt đã tuyên</w:t>
            </w:r>
            <w:bookmarkEnd w:id="14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dưới 18 tuổi phạm tội bị phạt cải tạo không giam giữ hoặc phạt tù, nếu có tiến bộ và đã chấp hành được một phần tư thời hạn, thì được Tòa án xét giảm; riêng đối với hình phạt tù, mỗi lần có thể giảm đến 04 năm nhưng phải bảo đảm đã chấp hành ít nhất là hai phần năm mức hình phạt đã tuyên.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Người dưới 18 tuổi phạm tội bị phạt cải tạo không giam giữ hoặc phạt tù, nếu lập công hoặc mắc bệnh hiểm nghèo, thì được xét giảm ngay và có thể được miễn chấp hành phần hình phạt còn lại.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dưới 18 tuổi phạm tội bị phạt tiền nhưng bị lâm vào hoàn cảnh kinh tế đặc biệt khó khăn kéo dài do thiên tai, hỏa hoạn, tai nạn hoặc ốm đau gây ra hoặc lập công lớn, thì theo đề nghị của Viện trưởng Viện kiểm sát, Tòa án có thể quyết định giảm hoặc miễn việc chấp hành phần tiền phạt còn lại.</w:t>
            </w:r>
          </w:p>
          <w:p w:rsidR="002664AF" w:rsidRPr="002664AF" w:rsidRDefault="002664AF" w:rsidP="002664AF">
            <w:pPr>
              <w:autoSpaceDE w:val="0"/>
              <w:autoSpaceDN w:val="0"/>
              <w:spacing w:before="120" w:after="100" w:afterAutospacing="1"/>
              <w:rPr>
                <w:rFonts w:eastAsia="Times New Roman"/>
              </w:rPr>
            </w:pPr>
            <w:bookmarkStart w:id="141" w:name="dieu_106"/>
            <w:r w:rsidRPr="002664AF">
              <w:rPr>
                <w:rFonts w:eastAsia="Times New Roman"/>
                <w:b/>
                <w:bCs/>
              </w:rPr>
              <w:t>Điều 106. Tha tù trước hạn có điều kiện</w:t>
            </w:r>
            <w:bookmarkEnd w:id="14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dưới 18 tuổi đang chấp hành án phạt tù, nếu không thuộc các trường hợp quy định tại khoản 2 Điều 66 của Bộ luật này có thể được tha tù trước hạn khi có đủ các điều kiện sau đây: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Phạm tội lần đầu;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Có nhiều tiến bộ, có ý thức cải tạo tốt;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Đã chấp hành được một phần ba thời hạn phạt tù;</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Có nơi cư trú rõ ràng.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Việc tha tù trước thời hạn có điều kiện được thực hiện theo quy định tại các khoản 3, 4 và 5 Điều 66 của Bộ luật này.</w:t>
            </w:r>
          </w:p>
          <w:p w:rsidR="002664AF" w:rsidRPr="002664AF" w:rsidRDefault="002664AF" w:rsidP="002664AF">
            <w:pPr>
              <w:autoSpaceDE w:val="0"/>
              <w:autoSpaceDN w:val="0"/>
              <w:spacing w:before="120" w:after="100" w:afterAutospacing="1"/>
              <w:rPr>
                <w:rFonts w:eastAsia="Times New Roman"/>
              </w:rPr>
            </w:pPr>
            <w:bookmarkStart w:id="142" w:name="dieu_107"/>
            <w:r w:rsidRPr="002664AF">
              <w:rPr>
                <w:rFonts w:eastAsia="Times New Roman"/>
                <w:b/>
                <w:bCs/>
              </w:rPr>
              <w:t>Điều 107. Xóa án tích</w:t>
            </w:r>
            <w:bookmarkEnd w:id="14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dưới 18 tuổi bị kết án được coi là không có án tích, nếu thuộc một trong các trường hợp sau đây: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Người từ đủ 14 đến dưới 16 tuổi;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Người từ đủ 16 tuổi đến dưới 18 tuổi bị kết án về tội phạm ít nghiêm trọng, tội phạm nghiêm trọng hoặc tội phạm rất nghiêm trọng do vô ý;</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Người bị áp dụng biện pháp tư pháp quy định tại Mục 3 Chương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2. Người từ đủ 16 đến dưới 18 tuổi bị kết án về tội phạm rất nghiêm trọng do cố ý hoặc tội phạm đặc biệt nghiêm trọng thì đương nhiên xóa án tích nếu trong thời hạn 03 năm tính từ khi chấp </w:t>
            </w:r>
            <w:r w:rsidRPr="002664AF">
              <w:rPr>
                <w:rFonts w:eastAsia="Times New Roman"/>
              </w:rPr>
              <w:lastRenderedPageBreak/>
              <w:t>hành xong hình phạt chính hoặc từ khi hết thời hiệu thi hành bản án mà người đó không thực hiện hành vi phạm tội mới.</w:t>
            </w:r>
          </w:p>
          <w:p w:rsidR="002664AF" w:rsidRPr="002664AF" w:rsidRDefault="002664AF" w:rsidP="002664AF">
            <w:pPr>
              <w:autoSpaceDE w:val="0"/>
              <w:autoSpaceDN w:val="0"/>
              <w:spacing w:before="120" w:after="100" w:afterAutospacing="1"/>
              <w:rPr>
                <w:rFonts w:eastAsia="Times New Roman"/>
              </w:rPr>
            </w:pPr>
            <w:bookmarkStart w:id="143" w:name="chuong_2_2"/>
            <w:r w:rsidRPr="002664AF">
              <w:rPr>
                <w:rFonts w:eastAsia="Times New Roman"/>
                <w:b/>
                <w:bCs/>
              </w:rPr>
              <w:t>Phần thứ hai</w:t>
            </w:r>
            <w:bookmarkEnd w:id="143"/>
          </w:p>
          <w:p w:rsidR="002664AF" w:rsidRPr="002664AF" w:rsidRDefault="002664AF" w:rsidP="002664AF">
            <w:pPr>
              <w:autoSpaceDE w:val="0"/>
              <w:autoSpaceDN w:val="0"/>
              <w:spacing w:before="120" w:after="100" w:afterAutospacing="1"/>
              <w:jc w:val="center"/>
              <w:rPr>
                <w:rFonts w:eastAsia="Times New Roman"/>
              </w:rPr>
            </w:pPr>
            <w:bookmarkStart w:id="144" w:name="chuong_2_2_name"/>
            <w:r w:rsidRPr="002664AF">
              <w:rPr>
                <w:rFonts w:eastAsia="Times New Roman"/>
                <w:b/>
                <w:bCs/>
              </w:rPr>
              <w:t>CÁC TỘI PHẠM</w:t>
            </w:r>
            <w:bookmarkEnd w:id="144"/>
          </w:p>
          <w:p w:rsidR="002664AF" w:rsidRPr="002664AF" w:rsidRDefault="002664AF" w:rsidP="002664AF">
            <w:pPr>
              <w:autoSpaceDE w:val="0"/>
              <w:autoSpaceDN w:val="0"/>
              <w:spacing w:before="120" w:after="100" w:afterAutospacing="1"/>
              <w:rPr>
                <w:rFonts w:eastAsia="Times New Roman"/>
              </w:rPr>
            </w:pPr>
            <w:bookmarkStart w:id="145" w:name="chuong_13"/>
            <w:r w:rsidRPr="002664AF">
              <w:rPr>
                <w:rFonts w:eastAsia="Times New Roman"/>
                <w:b/>
                <w:bCs/>
              </w:rPr>
              <w:t>Chương XIII</w:t>
            </w:r>
            <w:bookmarkEnd w:id="145"/>
          </w:p>
          <w:p w:rsidR="002664AF" w:rsidRPr="002664AF" w:rsidRDefault="002664AF" w:rsidP="002664AF">
            <w:pPr>
              <w:autoSpaceDE w:val="0"/>
              <w:autoSpaceDN w:val="0"/>
              <w:spacing w:before="120" w:after="100" w:afterAutospacing="1"/>
              <w:jc w:val="center"/>
              <w:rPr>
                <w:rFonts w:eastAsia="Times New Roman"/>
              </w:rPr>
            </w:pPr>
            <w:bookmarkStart w:id="146" w:name="chuong_13_name"/>
            <w:r w:rsidRPr="002664AF">
              <w:rPr>
                <w:rFonts w:eastAsia="Times New Roman"/>
                <w:b/>
                <w:bCs/>
              </w:rPr>
              <w:t>CÁC TỘI XÂM PHẠM AN NINH QUỐC GIA</w:t>
            </w:r>
            <w:bookmarkEnd w:id="146"/>
          </w:p>
          <w:p w:rsidR="002664AF" w:rsidRPr="002664AF" w:rsidRDefault="002664AF" w:rsidP="002664AF">
            <w:pPr>
              <w:autoSpaceDE w:val="0"/>
              <w:autoSpaceDN w:val="0"/>
              <w:spacing w:before="120" w:after="100" w:afterAutospacing="1"/>
              <w:rPr>
                <w:rFonts w:eastAsia="Times New Roman"/>
              </w:rPr>
            </w:pPr>
            <w:bookmarkStart w:id="147" w:name="dieu_108"/>
            <w:r w:rsidRPr="002664AF">
              <w:rPr>
                <w:rFonts w:eastAsia="Times New Roman"/>
                <w:b/>
                <w:bCs/>
              </w:rPr>
              <w:t>Điều 108. Tội phản bội Tổ quốc</w:t>
            </w:r>
            <w:bookmarkEnd w:id="14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Công dân Việt Nam nào câu kết với nước ngoài nhằm gây nguy hại cho độc lập, chủ quyền, thống nhất và toàn vẹn lãnh thổ của Tổ quốc, chế độ xã hội chủ nghĩa và Nhà nước Cộng hòa xã hội chủ nghĩa Việt Nam, tiềm lực quốc phòng, an ninh, thì bị phạt tù từ 12 năm đến 20 năm, tù chung thân hoặc tử hình.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trong trường hợp có nhiều tình tiết giảm nhẹ,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chuẩn bị phạm tội này, thì bị phạt tù từ 01 năm đến 05 năm.</w:t>
            </w:r>
          </w:p>
          <w:p w:rsidR="002664AF" w:rsidRPr="002664AF" w:rsidRDefault="002664AF" w:rsidP="002664AF">
            <w:pPr>
              <w:autoSpaceDE w:val="0"/>
              <w:autoSpaceDN w:val="0"/>
              <w:spacing w:before="120" w:after="100" w:afterAutospacing="1"/>
              <w:rPr>
                <w:rFonts w:eastAsia="Times New Roman"/>
              </w:rPr>
            </w:pPr>
            <w:bookmarkStart w:id="148" w:name="dieu_109"/>
            <w:r w:rsidRPr="002664AF">
              <w:rPr>
                <w:rFonts w:eastAsia="Times New Roman"/>
                <w:b/>
                <w:bCs/>
              </w:rPr>
              <w:t>Điều 109. Tội hoạt động nhằm lật đổ chính quyền nhân dân</w:t>
            </w:r>
            <w:bookmarkEnd w:id="14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Người nào hoạt động thành lập hoặc tham gia tổ chức nhằm lật đổ chính quyền nhân dân, thì bị phạt như sau: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tổ chức, người xúi giục, người hoạt động đắc lực hoặc gây hậu quả nghiêm trọng, thì bị phạt tù từ 12 năm đến 20 năm, tù chung thân hoặc tử hình;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Người đồng phạm khác, thì bị phạt tù từ 05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chuẩn bị phạm tội này, thì bị phạt tù từ 01 năm đến 05 năm.</w:t>
            </w:r>
          </w:p>
          <w:p w:rsidR="002664AF" w:rsidRPr="002664AF" w:rsidRDefault="002664AF" w:rsidP="002664AF">
            <w:pPr>
              <w:autoSpaceDE w:val="0"/>
              <w:autoSpaceDN w:val="0"/>
              <w:spacing w:before="120" w:after="100" w:afterAutospacing="1"/>
              <w:rPr>
                <w:rFonts w:eastAsia="Times New Roman"/>
              </w:rPr>
            </w:pPr>
            <w:bookmarkStart w:id="149" w:name="dieu_110"/>
            <w:r w:rsidRPr="002664AF">
              <w:rPr>
                <w:rFonts w:eastAsia="Times New Roman"/>
                <w:b/>
                <w:bCs/>
              </w:rPr>
              <w:t>Điều 110. Tội gián điệp</w:t>
            </w:r>
            <w:bookmarkEnd w:id="14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có một trong các hành vi sau đây, thì bị phạt tù từ 12 năm đến 20 năm, tù chung thân hoặc tử hình: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Hoạt động tình báo, phá hoại hoặc gây cơ sở để hoạt động tình báo, phá hoại chống nước Cộng hòa xã hội chủ nghĩa Việt Nam;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cơ sở để hoạt động tình báo, phá hoại theo sự chỉ đạo của nước ngoài; hoạt động thám báo, chỉ điểm, chứa chấp, dẫn đường hoặc thực hiện hành vi khác giúp người nước ngoài hoạt động tình báo, phá hoại;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c) Cung cấp hoặc thu thập nhằm cung cấp bí mật Nhà nước cho nước ngoài; thu thập, cung cấp tin tức, tài liệu khác nhằm mục đích để nước ngoài sử dụng chống nước Cộng hòa xã hội chủ nghĩa Việt Nam.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trong trường hợp ít nghiêm trọng, thì bị phạt tù từ 05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chuẩn bị phạm tội này,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đã nhận làm gián điệp, nhưng không thực hiện nhiệm vụ được giao và tự thú, thành khẩn khai báo với cơ quan nhà nước có thẩm quyền, thì được miễn trách nhiệm hình sự về tội này.</w:t>
            </w:r>
          </w:p>
          <w:p w:rsidR="002664AF" w:rsidRPr="002664AF" w:rsidRDefault="002664AF" w:rsidP="002664AF">
            <w:pPr>
              <w:autoSpaceDE w:val="0"/>
              <w:autoSpaceDN w:val="0"/>
              <w:spacing w:before="120" w:after="100" w:afterAutospacing="1"/>
              <w:rPr>
                <w:rFonts w:eastAsia="Times New Roman"/>
              </w:rPr>
            </w:pPr>
            <w:bookmarkStart w:id="150" w:name="dieu_111"/>
            <w:r w:rsidRPr="002664AF">
              <w:rPr>
                <w:rFonts w:eastAsia="Times New Roman"/>
                <w:b/>
                <w:bCs/>
              </w:rPr>
              <w:t>Điều 111. Tội xâm phạm an ninh lãnh thổ</w:t>
            </w:r>
            <w:bookmarkEnd w:id="15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Người nào xâm nhập lãnh thổ, có hành động làm sai lệch đường biên giới quốc gia hoặc có hành động khác nhằm gây phương hại cho an ninh lãnh thổ của nước Cộng hòa xã hội chủ nghĩa Việt Nam, thì bị phạt như sau: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tổ chức, người hoạt động đắc lực hoặc gây hậu quả nghiêm trọng, thì bị phạt tù từ 12 năm đến 20 năm hoặc tù chung thân;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Người đồng phạm khác, thì bị phạt tù từ 05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chuẩn bị phạm tội này, thì bị phạt tù từ 01 năm đến 05 năm.</w:t>
            </w:r>
          </w:p>
          <w:p w:rsidR="002664AF" w:rsidRPr="002664AF" w:rsidRDefault="002664AF" w:rsidP="002664AF">
            <w:pPr>
              <w:autoSpaceDE w:val="0"/>
              <w:autoSpaceDN w:val="0"/>
              <w:spacing w:before="120" w:after="100" w:afterAutospacing="1"/>
              <w:rPr>
                <w:rFonts w:eastAsia="Times New Roman"/>
              </w:rPr>
            </w:pPr>
            <w:bookmarkStart w:id="151" w:name="dieu_112"/>
            <w:r w:rsidRPr="002664AF">
              <w:rPr>
                <w:rFonts w:eastAsia="Times New Roman"/>
                <w:b/>
                <w:bCs/>
              </w:rPr>
              <w:t>Điều 112. Tội bạo loạn</w:t>
            </w:r>
            <w:bookmarkEnd w:id="15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Người nào hoạt động vũ trang hoặc dùng bạo lực có tổ chức nhằm chống chống chính quyền nhân dân, thì bị phạt như sau: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tổ chức, người hoạt động đắc lực hoặc gây hậu quả nghiêm trọng, thì bị phạt tù từ 12 năm đến 20 năm, tù chung thân hoặc tử hình;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Người đồng phạm khác, thì bị phạt tù từ 05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chuẩn bị phạm tội này, thì bị phạt tù từ 01 năm đến 05 năm.</w:t>
            </w:r>
          </w:p>
          <w:p w:rsidR="002664AF" w:rsidRPr="002664AF" w:rsidRDefault="002664AF" w:rsidP="002664AF">
            <w:pPr>
              <w:autoSpaceDE w:val="0"/>
              <w:autoSpaceDN w:val="0"/>
              <w:spacing w:before="120" w:after="100" w:afterAutospacing="1"/>
              <w:rPr>
                <w:rFonts w:eastAsia="Times New Roman"/>
              </w:rPr>
            </w:pPr>
            <w:bookmarkStart w:id="152" w:name="dieu_113"/>
            <w:r w:rsidRPr="002664AF">
              <w:rPr>
                <w:rFonts w:eastAsia="Times New Roman"/>
                <w:b/>
                <w:bCs/>
              </w:rPr>
              <w:t>Điều 113. Tội khủng bố nhằm chống chính quyền nhân dân</w:t>
            </w:r>
            <w:bookmarkEnd w:id="15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nhằm chống chính quyền nhân dân mà xâm phạm tính mạng của cán bộ, công chức hoặc người khác, thì bị phạt tù từ 12 năm đến 20 năm, tù chung thân hoặc tử hình.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trong trường hợp sau đây, thì bị phạt tù từ 10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Thành lập, tham gia tổ chức khủng bố, tổ chức tài trợ khủng bố;</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b) Cưỡng ép, lôi kéo, tuyển mộ, đào tạo, huấn luyện phần tử khủng bố; chế tạo, cung cấp vũ khí cho phần tử khủng bố;</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Xâm phạm tự do thân thể, sức khỏe của cán bộ, công chức hoặc người khác.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trong trường hợp đe dọa xâm phạm tính mạng hoặc có những hành vi khác uy hiếp tinh thần,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Khủng bố cá nhân, tổ chức nước ngoài hoặc các tổ chức quốc tế nhằm gây khó khăn cho quan hệ quốc tế của nước Cộng hòa xã hội chủ nghĩa Việt Nam, thì cũng bị xử phạt theo Điều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chuẩn bị phạm tội này, thì bị phạt tù từ 01 năm đến 05 năm.</w:t>
            </w:r>
          </w:p>
          <w:p w:rsidR="002664AF" w:rsidRPr="002664AF" w:rsidRDefault="002664AF" w:rsidP="002664AF">
            <w:pPr>
              <w:autoSpaceDE w:val="0"/>
              <w:autoSpaceDN w:val="0"/>
              <w:spacing w:before="120" w:after="100" w:afterAutospacing="1"/>
              <w:rPr>
                <w:rFonts w:eastAsia="Times New Roman"/>
              </w:rPr>
            </w:pPr>
            <w:bookmarkStart w:id="153" w:name="dieu_114"/>
            <w:r w:rsidRPr="002664AF">
              <w:rPr>
                <w:rFonts w:eastAsia="Times New Roman"/>
                <w:b/>
                <w:bCs/>
              </w:rPr>
              <w:t>Điều 114. Tội phá hoại cơ sở vật chất - kỹ thuật của nước Cộng hòa xã hội chủ nghĩa Việt Nam</w:t>
            </w:r>
            <w:bookmarkEnd w:id="153"/>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nhằm chống chính quyền nhân dân mà phá hoại cơ sở vật chất - kỹ thuật của nước Cộng hòa xã hội chủ nghĩa Việt Nam trong các lĩnh vực chính trị, quốc phòng, an ninh, kinh tế, khoa học - kỹ thuật, văn hóa, xã hội, thì bị phạt tù từ 12 năm đến 20 năm, tù chung thân hoặc tử hình.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trong trường hợp ít nghiêm trọng, thì bị phạt tù từ 05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chuẩn bị phạm tội này, thì bị phạt tù từ 01 năm đến 05 năm.</w:t>
            </w:r>
          </w:p>
          <w:p w:rsidR="002664AF" w:rsidRPr="002664AF" w:rsidRDefault="002664AF" w:rsidP="002664AF">
            <w:pPr>
              <w:autoSpaceDE w:val="0"/>
              <w:autoSpaceDN w:val="0"/>
              <w:spacing w:before="120" w:after="100" w:afterAutospacing="1"/>
              <w:rPr>
                <w:rFonts w:eastAsia="Times New Roman"/>
              </w:rPr>
            </w:pPr>
            <w:bookmarkStart w:id="154" w:name="dieu_115"/>
            <w:r w:rsidRPr="002664AF">
              <w:rPr>
                <w:rFonts w:eastAsia="Times New Roman"/>
                <w:b/>
                <w:bCs/>
              </w:rPr>
              <w:t>Điều 115. Tội phá hoại việc thực hiện các chính sách kinh tế - xã hội</w:t>
            </w:r>
            <w:bookmarkEnd w:id="15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nhằm chống chính quyền nhân dân mà phá hoại việc thực hiện các chính sách kinh tế - xã hội,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trong trường hợp ít nghiêm trọng, thì bị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chuẩn bị phạm tội này, thì bị phạt tù từ 06 tháng đến 03 năm.</w:t>
            </w:r>
          </w:p>
          <w:p w:rsidR="002664AF" w:rsidRPr="002664AF" w:rsidRDefault="002664AF" w:rsidP="002664AF">
            <w:pPr>
              <w:autoSpaceDE w:val="0"/>
              <w:autoSpaceDN w:val="0"/>
              <w:spacing w:before="120" w:after="100" w:afterAutospacing="1"/>
              <w:rPr>
                <w:rFonts w:eastAsia="Times New Roman"/>
              </w:rPr>
            </w:pPr>
            <w:bookmarkStart w:id="155" w:name="dieu_116"/>
            <w:r w:rsidRPr="002664AF">
              <w:rPr>
                <w:rFonts w:eastAsia="Times New Roman"/>
                <w:b/>
                <w:bCs/>
              </w:rPr>
              <w:t>Điều 116. Tội phá hoại chính sách đoàn kết</w:t>
            </w:r>
            <w:bookmarkEnd w:id="15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thực hiện một trong những hành vi sau đây nhằm chống chính quyền nhân dân,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Gây chia rẽ giữa các tầng lớp nhân dân, giữa nhân dân với chính quyền nhân dân, với lực lượng vũ trang nhân dân, với các tổ chức chính trị - xã hội;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hằn thù, kỳ thị, chia rẽ, ly khai dân tộc, xâm phạm quyền bình đẳng trong cộng đồng các dân tộc Việt Nam;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c) Gây chia rẽ người theo tôn giáo với người không theo tôn giáo, giữa người theo các tôn giáo </w:t>
            </w:r>
            <w:r w:rsidRPr="002664AF">
              <w:rPr>
                <w:rFonts w:eastAsia="Times New Roman"/>
              </w:rPr>
              <w:lastRenderedPageBreak/>
              <w:t>khác nhau, chia rẽ các tín đồ tôn giáo với chính quyền nhân dân, với các tổ chức chính trị - xã hội;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Phá hoại việc thực hiện chính sách đoàn kết quốc tế.</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trong trường hợp ít nghiêm trọng,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chuẩn bị phạm tội này, thì bị phạt tù từ 06 tháng đến 03 năm.</w:t>
            </w:r>
          </w:p>
          <w:p w:rsidR="002664AF" w:rsidRPr="002664AF" w:rsidRDefault="002664AF" w:rsidP="002664AF">
            <w:pPr>
              <w:autoSpaceDE w:val="0"/>
              <w:autoSpaceDN w:val="0"/>
              <w:spacing w:before="120" w:after="100" w:afterAutospacing="1"/>
              <w:rPr>
                <w:rFonts w:eastAsia="Times New Roman"/>
              </w:rPr>
            </w:pPr>
            <w:bookmarkStart w:id="156" w:name="dieu_117"/>
            <w:r w:rsidRPr="002664AF">
              <w:rPr>
                <w:rFonts w:eastAsia="Times New Roman"/>
                <w:b/>
                <w:bCs/>
              </w:rPr>
              <w:t>Điều 117. Tội làm, tàng trữ, phát tán hoặc tuyên truyền thông tin, tài liệu, vật phẩm nhằm chống Nhà nước Cộng hòa xã hội chủ nghĩa Việt Nam</w:t>
            </w:r>
            <w:bookmarkEnd w:id="15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có một trong những hành vi sau đây nhằm chống Nhà nước Cộng hòa xã hội chủ nghĩa Việt Nam, thì bị phạt tù từ 05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a) Làm, tàng trữ, phát tán hoặc tuyên truyền thông tin, tài liệu, vật phẩm có nội dung xuyên tạc, </w:t>
            </w:r>
            <w:r w:rsidRPr="002664AF">
              <w:rPr>
                <w:rFonts w:eastAsia="Times New Roman"/>
                <w:shd w:val="clear" w:color="auto" w:fill="FFFFFF"/>
              </w:rPr>
              <w:t>ph</w:t>
            </w:r>
            <w:r w:rsidRPr="002664AF">
              <w:rPr>
                <w:rFonts w:eastAsia="Times New Roman"/>
              </w:rPr>
              <w:t>ỉ báng chính quyền nhân dân;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Làm, tàng trữ, phát tán hoặc tuyên truyền thông tin, tài liệu, vật phẩm có nội dung bịa đặt, gây hoang mang trong nhân dân;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Làm, tàng trữ, phát tán hoặc tuyên truyền thông tin, tài liệu, vật phẩm gây chiến tranh tâm lý.</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trong trường hợp đặc biệt nghiêm trọng, thì bị phạt tù từ 10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chuẩn bị phạm tội này, thì bị phạt tù từ 01 năm đến 05 năm.</w:t>
            </w:r>
          </w:p>
          <w:p w:rsidR="002664AF" w:rsidRPr="002664AF" w:rsidRDefault="002664AF" w:rsidP="002664AF">
            <w:pPr>
              <w:autoSpaceDE w:val="0"/>
              <w:autoSpaceDN w:val="0"/>
              <w:spacing w:before="120" w:after="100" w:afterAutospacing="1"/>
              <w:rPr>
                <w:rFonts w:eastAsia="Times New Roman"/>
              </w:rPr>
            </w:pPr>
            <w:bookmarkStart w:id="157" w:name="dieu_118"/>
            <w:r w:rsidRPr="002664AF">
              <w:rPr>
                <w:rFonts w:eastAsia="Times New Roman"/>
                <w:b/>
                <w:bCs/>
              </w:rPr>
              <w:t>Điều 118. Tội phá rối an ninh</w:t>
            </w:r>
            <w:bookmarkEnd w:id="15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nhằm chống chính quyền nhân dân mà kích động, lôi kéo, tụ tập nhiều người phá rối an ninh, chống người thi hành công vụ, cản trở hoạt động của cơ quan, tổ chức, nếu không thuộc trường hợp quy định tại Điều 112 của Bộ luật này, thì bị phạt tù từ 05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Người đồng phạm khác,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chuẩn bị phạm tội này, thì bị phạt tù từ 06 tháng đến 03 năm.</w:t>
            </w:r>
          </w:p>
          <w:p w:rsidR="002664AF" w:rsidRPr="002664AF" w:rsidRDefault="002664AF" w:rsidP="002664AF">
            <w:pPr>
              <w:autoSpaceDE w:val="0"/>
              <w:autoSpaceDN w:val="0"/>
              <w:spacing w:before="120" w:after="100" w:afterAutospacing="1"/>
              <w:rPr>
                <w:rFonts w:eastAsia="Times New Roman"/>
              </w:rPr>
            </w:pPr>
            <w:bookmarkStart w:id="158" w:name="dieu_119"/>
            <w:r w:rsidRPr="002664AF">
              <w:rPr>
                <w:rFonts w:eastAsia="Times New Roman"/>
                <w:b/>
                <w:bCs/>
              </w:rPr>
              <w:t>Điều 119. Tội chống phá cơ sở giam giữ</w:t>
            </w:r>
            <w:bookmarkEnd w:id="15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nhằm chống chính quyền nhân dân mà phá cơ sở giam giữ, tổ chức trốn khỏi cơ sở giam giữ, đánh tháo người bị giam giữ, người bị áp giải hoặc trốn khỏi cơ sở giam giữ, thì bị phạt tù từ 10 năm đến 20 năm hoặc tù chung thân.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trong trường hợp ít nghiêm trọng, thì bị phạt tù từ 03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chuẩn bị phạm tội này, thì bị phạt tù từ 01 năm đến 05 năm.</w:t>
            </w:r>
          </w:p>
          <w:p w:rsidR="002664AF" w:rsidRPr="002664AF" w:rsidRDefault="002664AF" w:rsidP="002664AF">
            <w:pPr>
              <w:autoSpaceDE w:val="0"/>
              <w:autoSpaceDN w:val="0"/>
              <w:spacing w:before="120" w:after="100" w:afterAutospacing="1"/>
              <w:rPr>
                <w:rFonts w:eastAsia="Times New Roman"/>
              </w:rPr>
            </w:pPr>
            <w:bookmarkStart w:id="159" w:name="dieu_120"/>
            <w:r w:rsidRPr="002664AF">
              <w:rPr>
                <w:rFonts w:eastAsia="Times New Roman"/>
                <w:b/>
                <w:bCs/>
              </w:rPr>
              <w:lastRenderedPageBreak/>
              <w:t>Điều 120. Tội tổ chức, cưỡng ép, xúi giục người khác trốn đi nước ngoài hoặc trốn ở lại nước ngoài nhằm chống chính quyền nhân dân</w:t>
            </w:r>
            <w:bookmarkEnd w:id="15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tổ chức, cưỡng ép, xúi giục người khác trốn đi nước ngoài hoặc trốn ở lại nước ngoài nhằm chống chính quyền nhân dân, thì bị phạt tù từ 05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trong trường hợp đặc biệt nghiêm trọng, thì bị phạt tù từ 12 năm đến 20 năm hoặc tù chung thân.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chuẩn bị phạm tội này, thì bị phạt tù từ 01 năm đến 05 năm.</w:t>
            </w:r>
          </w:p>
          <w:p w:rsidR="002664AF" w:rsidRPr="002664AF" w:rsidRDefault="002664AF" w:rsidP="002664AF">
            <w:pPr>
              <w:autoSpaceDE w:val="0"/>
              <w:autoSpaceDN w:val="0"/>
              <w:spacing w:before="120" w:after="100" w:afterAutospacing="1"/>
              <w:rPr>
                <w:rFonts w:eastAsia="Times New Roman"/>
              </w:rPr>
            </w:pPr>
            <w:bookmarkStart w:id="160" w:name="dieu_121"/>
            <w:r w:rsidRPr="002664AF">
              <w:rPr>
                <w:rFonts w:eastAsia="Times New Roman"/>
                <w:b/>
                <w:bCs/>
              </w:rPr>
              <w:t>Điều 121. Tội trốn đi nước ngoài hoặc trốn ở lại nước ngoài nhằm chống chính quyền nhân dân</w:t>
            </w:r>
            <w:bookmarkEnd w:id="16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trốn đi nước ngoài hoặc trốn ở lại nước ngoài nhằm chống chính quyền nhân dân, thì bị phạt tù từ 03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trong trường hợp đặc biệt nghiêm trọng, thì bị phạt tù từ 12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chuẩn bị phạm tội này, thì bị phạt tù từ 01 năm đến 05 năm.</w:t>
            </w:r>
          </w:p>
          <w:p w:rsidR="002664AF" w:rsidRPr="002664AF" w:rsidRDefault="002664AF" w:rsidP="002664AF">
            <w:pPr>
              <w:autoSpaceDE w:val="0"/>
              <w:autoSpaceDN w:val="0"/>
              <w:spacing w:before="120" w:after="100" w:afterAutospacing="1"/>
              <w:rPr>
                <w:rFonts w:eastAsia="Times New Roman"/>
              </w:rPr>
            </w:pPr>
            <w:bookmarkStart w:id="161" w:name="dieu_122"/>
            <w:r w:rsidRPr="002664AF">
              <w:rPr>
                <w:rFonts w:eastAsia="Times New Roman"/>
                <w:b/>
                <w:bCs/>
              </w:rPr>
              <w:t>Điều 122. Hình phạt bổ sung</w:t>
            </w:r>
            <w:bookmarkEnd w:id="16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Người phạm tội quy định tại Chương này còn có thể bị tước một số quyền công dân, phạt quản chế, cấm cư trú từ 01 năm đến 05 năm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bookmarkStart w:id="162" w:name="chuong_14"/>
            <w:r w:rsidRPr="002664AF">
              <w:rPr>
                <w:rFonts w:eastAsia="Times New Roman"/>
                <w:b/>
                <w:bCs/>
              </w:rPr>
              <w:t>Chương XIV</w:t>
            </w:r>
            <w:bookmarkEnd w:id="162"/>
          </w:p>
          <w:p w:rsidR="002664AF" w:rsidRPr="002664AF" w:rsidRDefault="002664AF" w:rsidP="002664AF">
            <w:pPr>
              <w:autoSpaceDE w:val="0"/>
              <w:autoSpaceDN w:val="0"/>
              <w:spacing w:before="120" w:after="100" w:afterAutospacing="1"/>
              <w:jc w:val="center"/>
              <w:rPr>
                <w:rFonts w:eastAsia="Times New Roman"/>
              </w:rPr>
            </w:pPr>
            <w:bookmarkStart w:id="163" w:name="chuong_14_name"/>
            <w:r w:rsidRPr="002664AF">
              <w:rPr>
                <w:rFonts w:eastAsia="Times New Roman"/>
                <w:b/>
                <w:bCs/>
              </w:rPr>
              <w:t>CÁC TỘI XÂM PHẠM TÍNH MẠNG, SỨC KHỎE, NHÂN PHẨM, DANH DỰ CỦA CON NGƯỜI</w:t>
            </w:r>
            <w:bookmarkEnd w:id="163"/>
          </w:p>
          <w:p w:rsidR="002664AF" w:rsidRPr="002664AF" w:rsidRDefault="002664AF" w:rsidP="002664AF">
            <w:pPr>
              <w:autoSpaceDE w:val="0"/>
              <w:autoSpaceDN w:val="0"/>
              <w:spacing w:before="120" w:after="100" w:afterAutospacing="1"/>
              <w:rPr>
                <w:rFonts w:eastAsia="Times New Roman"/>
              </w:rPr>
            </w:pPr>
            <w:bookmarkStart w:id="164" w:name="dieu_123"/>
            <w:r w:rsidRPr="002664AF">
              <w:rPr>
                <w:rFonts w:eastAsia="Times New Roman"/>
                <w:b/>
                <w:bCs/>
              </w:rPr>
              <w:t>Điều 123. Tội giết người</w:t>
            </w:r>
            <w:bookmarkEnd w:id="16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giết người thuộc một trong các trường hợp sau đây, thì bị phạt tù từ 12 năm đến 20 năm, tù chung thân hoặc tử hình: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Giết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Giết người dưới 16 tuổi;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Giết phụ nữ mà biết là có thai;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Giết người đang thi hành công vụ hoặc vì lý do công vụ của nạn nhân;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Giết ông, bà, cha, mẹ, người nuôi dưỡng, thầy giáo, cô giáo của mình;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e) Giết người mà liền trước đó hoặc ngay sau đó lại thực hiện một tội phạm rất nghiêm trọng hoặc tội phạm đặc biệt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Để thực hiện hoặc che giấu tội phạm khác;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Để lấy bộ phận cơ thể của nạn nhân;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i) Thực hiện tội phạm một cách man rợ;</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k) Bằng cách lợi dụng nghề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l) Bằng phương pháp có khả năng làm chết nhiều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m) Thuê giết người hoặc giết người thuê;</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n) Có tính chất côn đồ;</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o)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p)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q) Vì động cơ đê hèn.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không thuộc các trường hợp quy định tại khoản 1 Điều này,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chuẩn bị phạm tội này,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cấm hành nghề hoặc làm công việc nhất định từ 01 năm đến 05 năm, phạt quản chế hoặc cấm cư trú từ 01 năm đến 05 năm.</w:t>
            </w:r>
          </w:p>
          <w:p w:rsidR="002664AF" w:rsidRPr="002664AF" w:rsidRDefault="002664AF" w:rsidP="002664AF">
            <w:pPr>
              <w:autoSpaceDE w:val="0"/>
              <w:autoSpaceDN w:val="0"/>
              <w:spacing w:before="120" w:after="100" w:afterAutospacing="1"/>
              <w:rPr>
                <w:rFonts w:eastAsia="Times New Roman"/>
              </w:rPr>
            </w:pPr>
            <w:bookmarkStart w:id="165" w:name="dieu_124"/>
            <w:r w:rsidRPr="002664AF">
              <w:rPr>
                <w:rFonts w:eastAsia="Times New Roman"/>
                <w:b/>
                <w:bCs/>
              </w:rPr>
              <w:t>Điều 124. Tội giết hoặc vứt bỏ con mới đẻ</w:t>
            </w:r>
            <w:bookmarkEnd w:id="16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mẹ nào do ảnh hưởng nặng nề của tư tưởng lạc hậu hoặc trong hoàn cảnh khách quan đặc biệt mà giết con do mình đẻ ra trong 07 ngày tuổi, thì bị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Người mẹ nào do ảnh hưởng nặng nề của tư tưởng lạc hậu hoặc trong hoàn cảnh khách quan đặc biệt mà vứt bỏ con do mình đẻ ra trong 07 ngày tuổi dẫn đến hậu quả đứa trẻ chết, thì bị phạt cải tạo không giam giữ đến 02 năm hoặc bị phạt tù từ 03 tháng đến 02 năm.</w:t>
            </w:r>
          </w:p>
          <w:p w:rsidR="002664AF" w:rsidRPr="002664AF" w:rsidRDefault="002664AF" w:rsidP="002664AF">
            <w:pPr>
              <w:autoSpaceDE w:val="0"/>
              <w:autoSpaceDN w:val="0"/>
              <w:spacing w:before="120" w:after="100" w:afterAutospacing="1"/>
              <w:rPr>
                <w:rFonts w:eastAsia="Times New Roman"/>
              </w:rPr>
            </w:pPr>
            <w:bookmarkStart w:id="166" w:name="dieu_125"/>
            <w:r w:rsidRPr="002664AF">
              <w:rPr>
                <w:rFonts w:eastAsia="Times New Roman"/>
                <w:b/>
                <w:bCs/>
              </w:rPr>
              <w:t>Điều 125. Tội giết người trong trạng thái tinh thần bị kích động mạnh</w:t>
            </w:r>
            <w:bookmarkEnd w:id="16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giết người trong trạng thái tinh thần bị kích động mạnh do hành vi trái pháp luật nghiêm trọng của nạn nhân đối với người đó hoặc đối với người thân thích của người đó, thì bị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2. Phạm tội đối với 02 người trở lên, thì bị phạt tù từ 03 năm đến 07 năm.</w:t>
            </w:r>
          </w:p>
          <w:p w:rsidR="002664AF" w:rsidRPr="002664AF" w:rsidRDefault="002664AF" w:rsidP="002664AF">
            <w:pPr>
              <w:autoSpaceDE w:val="0"/>
              <w:autoSpaceDN w:val="0"/>
              <w:spacing w:before="120" w:after="100" w:afterAutospacing="1"/>
              <w:rPr>
                <w:rFonts w:eastAsia="Times New Roman"/>
              </w:rPr>
            </w:pPr>
            <w:bookmarkStart w:id="167" w:name="dieu_126"/>
            <w:r w:rsidRPr="002664AF">
              <w:rPr>
                <w:rFonts w:eastAsia="Times New Roman"/>
                <w:b/>
                <w:bCs/>
              </w:rPr>
              <w:t>Điều 126. Tội giết người do vượt quá giới hạn phòng vệ chính đáng hoặc do vượt quá mức cần thiết khi bắt giữ người phạm tội</w:t>
            </w:r>
            <w:bookmarkEnd w:id="16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giết người trong trường hợp vượt quá giới hạn phòng vệ chính đáng hoặc trong trường hợp vượt quá mức cần thiết khi bắt giữ người phạm tội, thì bị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đối với 02 người trở lên, thì bị phạt tù từ 02 năm đến 05 năm.</w:t>
            </w:r>
          </w:p>
          <w:p w:rsidR="002664AF" w:rsidRPr="002664AF" w:rsidRDefault="002664AF" w:rsidP="002664AF">
            <w:pPr>
              <w:autoSpaceDE w:val="0"/>
              <w:autoSpaceDN w:val="0"/>
              <w:spacing w:before="120" w:after="100" w:afterAutospacing="1"/>
              <w:rPr>
                <w:rFonts w:eastAsia="Times New Roman"/>
              </w:rPr>
            </w:pPr>
            <w:bookmarkStart w:id="168" w:name="dieu_127"/>
            <w:r w:rsidRPr="002664AF">
              <w:rPr>
                <w:rFonts w:eastAsia="Times New Roman"/>
                <w:b/>
                <w:bCs/>
              </w:rPr>
              <w:t>Điều 127. Tội làm chết người trong khi thi hành công vụ</w:t>
            </w:r>
            <w:bookmarkEnd w:id="16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trong khi thi hành công vụ mà làm chết người do dùng vũ lực ngoài những trường hợp pháp luật cho phép,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08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Đối với người dưới 16 tuổi, phụ nữ mà biết là có thai.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169" w:name="dieu_128"/>
            <w:r w:rsidRPr="002664AF">
              <w:rPr>
                <w:rFonts w:eastAsia="Times New Roman"/>
                <w:b/>
                <w:bCs/>
              </w:rPr>
              <w:t>Điều 128. Tội vô ý làm chết người</w:t>
            </w:r>
            <w:bookmarkEnd w:id="16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vô ý làm chết người, thì bị phạt cải tạo không giam giữ đến 03 năm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làm chết 02 người trở lên, thì bị phạt tù từ 03 năm đến 10 năm.</w:t>
            </w:r>
          </w:p>
          <w:p w:rsidR="002664AF" w:rsidRPr="002664AF" w:rsidRDefault="002664AF" w:rsidP="002664AF">
            <w:pPr>
              <w:autoSpaceDE w:val="0"/>
              <w:autoSpaceDN w:val="0"/>
              <w:spacing w:before="120" w:after="100" w:afterAutospacing="1"/>
              <w:rPr>
                <w:rFonts w:eastAsia="Times New Roman"/>
              </w:rPr>
            </w:pPr>
            <w:bookmarkStart w:id="170" w:name="dieu_129"/>
            <w:r w:rsidRPr="002664AF">
              <w:rPr>
                <w:rFonts w:eastAsia="Times New Roman"/>
                <w:b/>
                <w:bCs/>
              </w:rPr>
              <w:t>Điều 129. Tội vô ý làm chết người do vi phạm quy tắc nghề nghiệp hoặc quy tắc hành chính</w:t>
            </w:r>
            <w:bookmarkEnd w:id="17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vô ý làm chết người do vi phạm quy tắc nghề nghiệp hoặc quy tắc hành chính,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làm chết 02 người trở lên, thì bị phạt tù từ 05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171" w:name="dieu_130"/>
            <w:r w:rsidRPr="002664AF">
              <w:rPr>
                <w:rFonts w:eastAsia="Times New Roman"/>
                <w:b/>
                <w:bCs/>
              </w:rPr>
              <w:t>Điều 130. Tội bức tử</w:t>
            </w:r>
            <w:bookmarkEnd w:id="17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đối xử tàn ác, thường xuyên ức hiếp, ngược đãi hoặc làm nhục người lệ thuộc mình làm người đó tự sát,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2. Phạm tội thuộc một trong các trường hợp sau đây, thì bị phạt tù từ 05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Đối với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Đối với người dưới 16 tuổi, phụ nữ mà biết là có thai.</w:t>
            </w:r>
          </w:p>
          <w:p w:rsidR="002664AF" w:rsidRPr="002664AF" w:rsidRDefault="002664AF" w:rsidP="002664AF">
            <w:pPr>
              <w:autoSpaceDE w:val="0"/>
              <w:autoSpaceDN w:val="0"/>
              <w:spacing w:before="120" w:after="100" w:afterAutospacing="1"/>
              <w:rPr>
                <w:rFonts w:eastAsia="Times New Roman"/>
              </w:rPr>
            </w:pPr>
            <w:bookmarkStart w:id="172" w:name="dieu_131"/>
            <w:r w:rsidRPr="002664AF">
              <w:rPr>
                <w:rFonts w:eastAsia="Times New Roman"/>
                <w:b/>
                <w:bCs/>
              </w:rPr>
              <w:t>Điều 131. Tội xúi giục hoặc giúp người khác tự sát</w:t>
            </w:r>
            <w:bookmarkEnd w:id="17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thực hiện một trong các hành vi sau đây, thì bị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Kích động, dụ dỗ, thúc đẩy người khác tự tước đoạt tính mạng của họ;</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Tạo điều kiện vật chất hoặc tinh thần cho người khác tự tước đoạt tính mạng của họ.</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làm 02 người trở lên tự sát, thì bị phạt tù từ 02 năm đến 07 năm.</w:t>
            </w:r>
          </w:p>
          <w:p w:rsidR="002664AF" w:rsidRPr="002664AF" w:rsidRDefault="002664AF" w:rsidP="002664AF">
            <w:pPr>
              <w:autoSpaceDE w:val="0"/>
              <w:autoSpaceDN w:val="0"/>
              <w:spacing w:before="120" w:after="100" w:afterAutospacing="1"/>
              <w:rPr>
                <w:rFonts w:eastAsia="Times New Roman"/>
              </w:rPr>
            </w:pPr>
            <w:bookmarkStart w:id="173" w:name="dieu_132"/>
            <w:r w:rsidRPr="002664AF">
              <w:rPr>
                <w:rFonts w:eastAsia="Times New Roman"/>
                <w:b/>
                <w:bCs/>
              </w:rPr>
              <w:t>Điều 132. Tội không cứu giúp người đang ở trong tình trạng nguy hiểm đến tính mạng</w:t>
            </w:r>
            <w:bookmarkEnd w:id="173"/>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thấy người khác đang ở trong tình trạng nguy hiểm đến tính mạng, tuy có điều kiện mà không cứu giúp dẫn đến hậu quả người đó chết, thì bị phạt cảnh cáo,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Người không cứu giúp là người đã vô ý gây ra tình trạng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Người không cứu giúp là người mà theo pháp luật hay nghề nghiệp có nghĩa vụ phải cứu giúp.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dẫn đến hậu quả 02 người trở lên chết, thì bị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174" w:name="dieu_133"/>
            <w:r w:rsidRPr="002664AF">
              <w:rPr>
                <w:rFonts w:eastAsia="Times New Roman"/>
                <w:b/>
                <w:bCs/>
              </w:rPr>
              <w:t>Điều 133. Tội đe dọa giết người</w:t>
            </w:r>
            <w:bookmarkEnd w:id="17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đe dọa giết người, nếu có căn cứ làm cho người bị đe dọa lo sợ rằng việc đe dọa này sẽ được thực hiện, thì bị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Đối với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c) Đối với người đang thi hành công vụ hoặc vì lý do công vụ của nạn nhân;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Đối với người dưới 16 tuổi;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Để che giấu hoặc trốn tránh việc bị xử lý về một tội phạm khác.</w:t>
            </w:r>
          </w:p>
          <w:p w:rsidR="002664AF" w:rsidRPr="002664AF" w:rsidRDefault="002664AF" w:rsidP="002664AF">
            <w:pPr>
              <w:autoSpaceDE w:val="0"/>
              <w:autoSpaceDN w:val="0"/>
              <w:spacing w:before="120" w:after="100" w:afterAutospacing="1"/>
              <w:rPr>
                <w:rFonts w:eastAsia="Times New Roman"/>
              </w:rPr>
            </w:pPr>
            <w:bookmarkStart w:id="175" w:name="dieu_134"/>
            <w:r w:rsidRPr="002664AF">
              <w:rPr>
                <w:rFonts w:eastAsia="Times New Roman"/>
                <w:b/>
                <w:bCs/>
              </w:rPr>
              <w:t>Điều 134. Tội cố ý gây thương tích hoặc gây tổn hại cho sức khỏe của người khác</w:t>
            </w:r>
            <w:bookmarkEnd w:id="17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cố ý gây thương tích hoặc gây tổn hại cho sức khỏe của người khác mà tỷ lệ tổn thương cơ thể từ 11% đến 30% hoặc dưới 11% nhưng thuộc một trong các trường hợp sau đây, thì bị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Dùng hung khí nguy hiểm hoặc thủ đoạn gây nguy hại cho từ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Dùng a-xít sunfuric (H</w:t>
            </w:r>
            <w:r w:rsidRPr="002664AF">
              <w:rPr>
                <w:rFonts w:eastAsia="Times New Roman"/>
                <w:vertAlign w:val="subscript"/>
              </w:rPr>
              <w:t>2</w:t>
            </w:r>
            <w:r w:rsidRPr="002664AF">
              <w:rPr>
                <w:rFonts w:eastAsia="Times New Roman"/>
              </w:rPr>
              <w:t>SO</w:t>
            </w:r>
            <w:r w:rsidRPr="002664AF">
              <w:rPr>
                <w:rFonts w:eastAsia="Times New Roman"/>
                <w:vertAlign w:val="subscript"/>
              </w:rPr>
              <w:t>4</w:t>
            </w:r>
            <w:r w:rsidRPr="002664AF">
              <w:rPr>
                <w:rFonts w:eastAsia="Times New Roman"/>
              </w:rPr>
              <w:t>) hoặc hóa chất nguy hiểm khác gây thương tích hoặc gây tổn hại cho sức khỏe của người khác;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cố tật nhẹ cho nạn nhân;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Phạm tội đối với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Đối với người dưới 16 tuổi, phụ nữ mà biết là có thai, người già yếu, ốm đau hoặc người khác không có khả năng tự vệ;</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Đối với ông, bà, cha, mẹ, người nuôi dưỡng mình, thầy giáo, cô giáo của mình;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i)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k) Phạm tội trong thời gian đang bị tạm giữ, tạm giam, đang chấp hành hình phạt tù hoặc đang bị áp dụng biện pháp đưa vào cơ sở giáo dục bắt buộc, đưa vào trường giáo dưỡng, cơ sở cai nghiện bắt buộc;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l) Thuê gây thương tích hoặc gây tổn hại sức khỏe hoặc gây thương tích hoặc gây tổn hại sức khỏe do được thuê;</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m) Có tính chất côn đồ;</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n)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o) Đối với người đang thi hành công vụ hoặc vì lý do công vụ của nạn nhân.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2. Phạm tội gây thương tích hoặc gây tổn hại cho sức khỏe của người khác mà tỷ lệ tổn thương </w:t>
            </w:r>
            <w:r w:rsidRPr="002664AF">
              <w:rPr>
                <w:rFonts w:eastAsia="Times New Roman"/>
              </w:rPr>
              <w:lastRenderedPageBreak/>
              <w:t>cơ thể từ 11% đến 30% nhưng thuộc một trong các trường hợp quy định tại các điểm a, b, d, đ, e, g, h, i, k, l, m, n và o khoản 1 Điều này, thì bị phạt tù từ 02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gây thương tích hoặc gây tổn hại cho sức khỏe của người khác mà tỷ lệ tổn thương cơ thể từ 31% đến 60%, thì bị phạt tù từ 04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gây thương tích hoặc gây tổn hại cho sức khỏe của người khác mà tỷ lệ tổn thương cơ thể từ 31% đến 60% nhưng thuộc một trong các trường hợp quy định tại các điểm a, b, d, đ, e, g, h, i, k, l, m, n và o khoản 1 Điều này, thì bị phạt tù từ 07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Phạm tội gây thương tích hoặc gây tổn hại cho sức khỏe của người khác mà tỷ lệ tổn thương cơ thể 61% trở lên, nếu không thuộc trường hợp quy định tại điểm c khoản 6 Điều này hoặc dẫn đến chết người, thì bị phạt tù từ 10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6. Phạm tội thuộc một trong các trường hợp sau, thì bị phạt tù từ 12 năm đến 20 năm hoặc tù chung thân: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sức khỏe cho 02 người trở lên mà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vào vùng mặt của người khác mà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7. Người chuẩn bị phạm tội này, thì bị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bookmarkStart w:id="176" w:name="dieu_135"/>
            <w:r w:rsidRPr="002664AF">
              <w:rPr>
                <w:rFonts w:eastAsia="Times New Roman"/>
                <w:b/>
                <w:bCs/>
              </w:rPr>
              <w:t>Điều 135. Tội cố ý gây thương tích hoặc gây tổn hại cho sức khỏe của người khác trong trạng thái tinh thần bị kích động mạnh</w:t>
            </w:r>
            <w:bookmarkEnd w:id="17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cố ý gây thương tích hoặc gây tổn hại cho sức khỏe của người khác mà tỷ lệ tổn thương cơ thể từ 31% đến 60% trong trạng thái tinh thần bị kích động mạnh do hành vi trái pháp luật nghiêm trọng của nạn nhân đối với người đó hoặc đối với người thân thích của người đó, thì bị phạt tiền từ 10.000.000 đồng đến 50.000.000 đồng hoặc phạt cải tạo không giam giữ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Đối với 02 người trở lên mà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người khác mà tỷ lệ tổn thương cơ thể 61% trở lên hoặc dẫn đến chết người.</w:t>
            </w:r>
          </w:p>
          <w:p w:rsidR="002664AF" w:rsidRPr="002664AF" w:rsidRDefault="002664AF" w:rsidP="002664AF">
            <w:pPr>
              <w:autoSpaceDE w:val="0"/>
              <w:autoSpaceDN w:val="0"/>
              <w:spacing w:before="120" w:after="100" w:afterAutospacing="1"/>
              <w:rPr>
                <w:rFonts w:eastAsia="Times New Roman"/>
              </w:rPr>
            </w:pPr>
            <w:bookmarkStart w:id="177" w:name="dieu_136"/>
            <w:r w:rsidRPr="002664AF">
              <w:rPr>
                <w:rFonts w:eastAsia="Times New Roman"/>
                <w:b/>
                <w:bCs/>
              </w:rPr>
              <w:t>Điều 136. Tội cố ý gây thương tích hoặc gây tổn hại cho sức khỏe của người khác do vượt quá giới hạn phòng vệ chính đáng hoặc do vượt quá mức cần thiết khi bắt giữ người phạm tội</w:t>
            </w:r>
            <w:bookmarkEnd w:id="17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1. Người nào cố ý gây thương tích hoặc gây tổn hại cho sức khỏe của người khác mà tỷ lệ tổn thương cơ thể từ 31% đến 60% do vượt quá giới hạn phòng vệ chính đáng hoặc do vượt quá mức cần thiết khi bắt giữ người phạm tội, thì bị phạt tiền từ 5.000.000 đồng đến 20.000.000 đồng hoặc phạt cải tạo không giam giữ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Đối với 02 người trở lên mà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người khác mà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dẫn đến chết người hoặc gây thương tích hoặc gây tổn hại sức khỏe cho 02 người trở lên mà tỷ lệ tổn thương cơ thể của mỗi người 61% trở lên, thì bị phạt tù từ 01 năm đến 03 năm.</w:t>
            </w:r>
          </w:p>
          <w:p w:rsidR="002664AF" w:rsidRPr="002664AF" w:rsidRDefault="002664AF" w:rsidP="002664AF">
            <w:pPr>
              <w:autoSpaceDE w:val="0"/>
              <w:autoSpaceDN w:val="0"/>
              <w:spacing w:before="120" w:after="100" w:afterAutospacing="1"/>
              <w:rPr>
                <w:rFonts w:eastAsia="Times New Roman"/>
              </w:rPr>
            </w:pPr>
            <w:bookmarkStart w:id="178" w:name="dieu_137"/>
            <w:r w:rsidRPr="002664AF">
              <w:rPr>
                <w:rFonts w:eastAsia="Times New Roman"/>
                <w:b/>
                <w:bCs/>
              </w:rPr>
              <w:t>Điều 137. Tội gây thương tích hoặc gây tổn hại cho sức khỏe của người khác trong khi thi hành công vụ</w:t>
            </w:r>
            <w:bookmarkEnd w:id="17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trong khi thi hành công vụ dùng vũ lực ngoài những trường hợp pháp luật cho phép gây thương tích hoặc gây tổn hại cho sức khỏe của người khác mà tỷ lệ tổn thương cơ thể từ 31% đến 60%, thì bị phạt cải tạo không giam giữ đến 03 năm hoặc bị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Đối với 02 người trở lên, mà tỷ lệ tổn thương cơ thể của mỗi người 31%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người khác mà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Đối với người dưới 16 tuổi, phụ nữ mà biết là có thai, người già yếu, ốm đau hoặc người khác không có khả năng tự vệ.</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179" w:name="dieu_138"/>
            <w:r w:rsidRPr="002664AF">
              <w:rPr>
                <w:rFonts w:eastAsia="Times New Roman"/>
                <w:b/>
                <w:bCs/>
              </w:rPr>
              <w:t>Điều 138. Tội vô ý gây thương tích hoặc gây tổn hại cho sức khỏe của người khác</w:t>
            </w:r>
            <w:bookmarkEnd w:id="17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vô ý gây thương tích hoặc gây tổn hại cho sức khỏe của người khác mà tỷ lệ tổn thương cơ thể từ 31% đến 60%, thì bị phạt cảnh cáo, phạt tiền từ 5.000.000 đồng đến 20.000.000 đồng hoặc phạt cải tạo không giam giữ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Đối với 02 người trở lên mà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b) Gây thương tích hoặc gây tổn hại cho sức khỏe của người khác mà tỷ lệ tổn thương cơ thể </w:t>
            </w:r>
            <w:r w:rsidRPr="002664AF">
              <w:rPr>
                <w:rFonts w:eastAsia="Times New Roman"/>
              </w:rPr>
              <w:lastRenderedPageBreak/>
              <w:t>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đối với 02 người trở lên mà tỷ lệ tổn thương cơ thể của mỗi người 61% trở lên, thì bị phạt tù từ 01 năm đến 03 năm.</w:t>
            </w:r>
          </w:p>
          <w:p w:rsidR="002664AF" w:rsidRPr="002664AF" w:rsidRDefault="002664AF" w:rsidP="002664AF">
            <w:pPr>
              <w:autoSpaceDE w:val="0"/>
              <w:autoSpaceDN w:val="0"/>
              <w:spacing w:before="120" w:after="100" w:afterAutospacing="1"/>
              <w:rPr>
                <w:rFonts w:eastAsia="Times New Roman"/>
              </w:rPr>
            </w:pPr>
            <w:bookmarkStart w:id="180" w:name="dieu_139"/>
            <w:r w:rsidRPr="002664AF">
              <w:rPr>
                <w:rFonts w:eastAsia="Times New Roman"/>
                <w:b/>
                <w:bCs/>
              </w:rPr>
              <w:t>Điều 139. Tội vô ý gây thương tích hoặc gây tổn hại cho sức khỏe của người khác do vi phạm quy tắc nghề nghiệp hoặc quy tắc hành chính</w:t>
            </w:r>
            <w:bookmarkEnd w:id="18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vô ý gây thương tích hoặc gây tổn hại cho sức khỏe của người khác do vi phạm quy tắc nghề nghiệp hoặc quy tắc hành chính mà tỷ lệ tổn thương cơ thể từ 31% đến 60%, thì bị phạt tiền từ 20.000.000 đồng đến 100.000.000 đồng, phạt cải tạo không giam giữ đến 03 năm hoặc phạt tù từ 03 tháng đến 01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Đối với 02 người trở lên mà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người khác mà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đối với 02 người trở lên mà tỷ lệ tổn thương cơ thể của mỗi người 61% trở lên,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181" w:name="dieu_140"/>
            <w:r w:rsidRPr="002664AF">
              <w:rPr>
                <w:rFonts w:eastAsia="Times New Roman"/>
                <w:b/>
                <w:bCs/>
              </w:rPr>
              <w:t>Điều 140. Tội hành hạ người khác</w:t>
            </w:r>
            <w:bookmarkEnd w:id="18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đối xử tàn ác hoặc làm nhục người lệ thuộc mình nếu không thuộc các trường hợp quy định tại Điều 185 của Bộ luật này, thì bị phạt cải tạo không giam giữ đến 03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01 năm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Đối với người dưới 16 tuổi, phụ nữ mà biết là có thai, người già yếu, ốm đau hoặc người khác không có khả năng tự vệ;</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rối loạn tâm thần và hành vi của nạn nhân 11%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Đối với 02 người trở lên.</w:t>
            </w:r>
          </w:p>
          <w:p w:rsidR="002664AF" w:rsidRPr="002664AF" w:rsidRDefault="002664AF" w:rsidP="002664AF">
            <w:pPr>
              <w:autoSpaceDE w:val="0"/>
              <w:autoSpaceDN w:val="0"/>
              <w:spacing w:before="120" w:after="100" w:afterAutospacing="1"/>
              <w:rPr>
                <w:rFonts w:eastAsia="Times New Roman"/>
              </w:rPr>
            </w:pPr>
            <w:bookmarkStart w:id="182" w:name="dieu_141"/>
            <w:r w:rsidRPr="002664AF">
              <w:rPr>
                <w:rFonts w:eastAsia="Times New Roman"/>
                <w:b/>
                <w:bCs/>
              </w:rPr>
              <w:t>Điều 141. Tội hiếp dâm</w:t>
            </w:r>
            <w:bookmarkEnd w:id="18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dùng vũ lực, đe dọa dùng vũ lực hoặc lợi dụng tình trạng không thể tự vệ được của nạn nhân hoặc bằng thủ đoạn khác giao cấu hoặc thực hiện hành vi quan hệ tình dục khác trái với ý muốn của nạn nhân,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2.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Đối với người mà người phạm tội có trách nhiệm chăm sóc, giáo dục, chữa bệnh;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Nhiều người hiếp một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Đối với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Có tính chất loạn luân;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Làm nạn nhân có thai;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Gây thương tích hoặc gây tổn hại cho sức khỏe của nạn nhân mà tỷ lệ tổn thương cơ thể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i) Gây rối loạn tâm thần và hành vi của nạn nhân từ 11% đến 45%;</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k)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12 năm đến 20 năm hoặc tù chung thân: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Gây thương tích hoặc gây tổn hại cho sức khỏe của nạn nhân mà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Biết mình bị nhiễm HIV mà vẫn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rối loạn tâm thần và hành vi của nạn nhân 46%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Làm nạn nhân chết hoặc tự sát.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đối với người từ đủ 16 tuổi đến dưới 18 tuổi,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Phạm tội thuộc một trong các trường hợp quy định tại khoản 2 hoặc khoản 3 Điều này, thì bị xử phạt theo mức hình phạt quy định tại các khoản đó.</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183" w:name="dieu_142"/>
            <w:r w:rsidRPr="002664AF">
              <w:rPr>
                <w:rFonts w:eastAsia="Times New Roman"/>
                <w:b/>
                <w:bCs/>
              </w:rPr>
              <w:t>Điều 142. Tội hiếp dâm người dưới 16 tuổi</w:t>
            </w:r>
            <w:bookmarkEnd w:id="183"/>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thực hiện một trong các hành vi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a) Dùng vũ lực, đe dọa dùng vũ lực hoặc lợi dụng tình trạng không thể tự vệ được của nạn nhân hoặc thủ đoạn khác giao cấu hoặc thực hiện hành vi quan hệ tình dục khác với người từ đủ 13 tuổi đến dưới 16 tuổi trái với ý muốn của họ;</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Giao cấu hoặc thực hiện hành vi quan hệ tình dục khác với người dưới 13 tuổi.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12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tính chất loạn luân;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Làm nạn nhân có thai;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nạn nhân mà tỷ lệ tổn thương cơ thể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rối loạn tâm thần và hành vi của nạn nhân từ 11% đến 45%;</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Đối với người mà người phạm tội có trách nhiệm chăm sóc, giáo dục, chữa bệnh;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Phạm tội 02 lần trở lên; g) Đối với 02 người trở lên; h)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20 năm, tù chung thân hoặc tử hình: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Nhiều người hiếp một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Phạm tội đối với người dưới 10 tuổi;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thương tích hoặc gây tổn hại cho sức khỏe của nạn nhân mà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rối loạn tâm thần và hành vi của nạn nhân 46%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Biết mình bị nhiễm HIV mà vẫn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Làm nạn nhân chết hoặc tự sát.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184" w:name="dieu_143"/>
            <w:r w:rsidRPr="002664AF">
              <w:rPr>
                <w:rFonts w:eastAsia="Times New Roman"/>
                <w:b/>
                <w:bCs/>
              </w:rPr>
              <w:t>Điều 143. Tội cưỡng dâm</w:t>
            </w:r>
            <w:bookmarkEnd w:id="18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1. Người nào dùng mọi thủ đoạn khiến người lệ thuộc mình hoặc người đang ở trong tình trạng quẫn bách phải miễn cưỡng giao cấu hoặc miễn cưỡng thực hiện hành vi quan hệ tình dục khác, </w:t>
            </w:r>
            <w:r w:rsidRPr="002664AF">
              <w:rPr>
                <w:rFonts w:eastAsia="Times New Roman"/>
              </w:rPr>
              <w:lastRenderedPageBreak/>
              <w:t>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Nhiều người cưỡng dâm một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Cưỡng dâm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Cưỡng dâm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Có tính chất loạn luân;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Làm nạn nhân có thai;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Gây thương tích hoặc gây tổn hại cho sức khỏe của nạn nhân mà tỷ lệ tổn thương cơ thể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Gây rối loạn tâm thần và hành vi của nạn nhân từ 11% đến 45%;</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10 năm đến 18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Gây thương tích hoặc gây tổn hại cho sức khỏe của nạn nhân mà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rối loạn tâm thần và hành vi của nạn nhân 46%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Biết mình bị nhiễm HIV mà vẫn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Làm nạn nhân chết hoặc tự sát.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Cưỡng dâm người từ đủ 16 tuổi đến dưới 18 tuổi,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Phạm tội thuộc một trong các trường hợp quy định tại khoản 2 hoặc khoản 3 Điều này, thì bị xử phạt theo mức hình phạt quy định tại các khoản đó.</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185" w:name="dieu_144"/>
            <w:r w:rsidRPr="002664AF">
              <w:rPr>
                <w:rFonts w:eastAsia="Times New Roman"/>
                <w:b/>
                <w:bCs/>
              </w:rPr>
              <w:t>Điều 144. Tội cưỡng dâm người từ đủ 13 tuổi đến dưới 16 tuổi</w:t>
            </w:r>
            <w:bookmarkEnd w:id="18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dùng mọi thủ đoạn khiến người từ đủ 13 tuổi đến dưới 16 tuổi đang ở trong tình trạng lệ thuộc mình hoặc trong tình trạng quẫn bách phải miễn cưỡng giao cấu hoặc miễn cưỡng thực hiện hành vi quan hệ tình dục khác,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2.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tính chất loạn luân;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Làm nạn nhân có thai;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nạn nhân mà tỷ lệ tổn thương cơ thể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rối loạn tâm thần và hành vi của nạn nhân từ 11% đến 45%;</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Đối với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12 năm đến 20 năm hoặc tù chung thân: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Nhiều người cưỡng dâm một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nạn nhân mà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rối loạn tâm thần và hành vi của nạn nhân 46%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Biết mình bị nhiễm HIV mà vẫn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Làm nạn nhân chết hoặc tự sát.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186" w:name="dieu_145"/>
            <w:r w:rsidRPr="002664AF">
              <w:rPr>
                <w:rFonts w:eastAsia="Times New Roman"/>
                <w:b/>
                <w:bCs/>
              </w:rPr>
              <w:t>Điều 145. Tội giao cấu hoặc thực hiện hành vi quan hệ tình dục khác với người từ đủ 13 tuổi đến dưới 16 tuổi</w:t>
            </w:r>
            <w:bookmarkEnd w:id="18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đủ 18 tuổi trở lên mà giao cấu hoặc thực hiện hành vi quan hệ tình dục khác với người từ đủ 13 tuổi đến dưới 16 tuổi, nếu không thuộc trường hợp quy định tại Điều 142 và Điều 144 của Bộ luật này,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Đối với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c) Có tính chất loạn luân;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Làm nạn nhân có thai;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thương tích hoặc gây tổn hại cho sức khỏe của nạn nhân mà tỷ lệ tổn thương cơ thể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Đối với người mà người phạm tội có trách nhiệm chăm sóc, giáo dục, chữa bệnh.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Gây thương tích hoặc gây tổn hại cho sức khỏe của nạn nhân mà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Biết mình bị nhiễm HIV mà vẫn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187" w:name="dieu_146"/>
            <w:r w:rsidRPr="002664AF">
              <w:rPr>
                <w:rFonts w:eastAsia="Times New Roman"/>
                <w:b/>
                <w:bCs/>
              </w:rPr>
              <w:t>Điều 146. Tội dâm ô đối với người dưới 16 tuổi</w:t>
            </w:r>
            <w:bookmarkEnd w:id="18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đủ 18 tuổi trở lên mà có hành vi dâm ô đối với người dưới 16 tuổi không nhằm mục đích giao cấu hoặc không nhằm thực hiện các hành vi quan hệ tình dục khác, thì bị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Phạm tội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Đối với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Đối với người mà người phạm tội có trách nhiệm chăm sóc, giáo dục, chữa bệnh;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rối loạn tâm thần và hành vi của nạn nhân từ 11% đến 45%;</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Gây rối loạn tâm thần và hành vi của nạn nhân 46%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Làm nạn nhân tự sát.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4. Người phạm tội còn có thể bị cấm đảm nhiệm chức vụ, cấm hành nghề hoặc làm công việc </w:t>
            </w:r>
            <w:r w:rsidRPr="002664AF">
              <w:rPr>
                <w:rFonts w:eastAsia="Times New Roman"/>
              </w:rPr>
              <w:lastRenderedPageBreak/>
              <w:t>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188" w:name="dieu_147"/>
            <w:r w:rsidRPr="002664AF">
              <w:rPr>
                <w:rFonts w:eastAsia="Times New Roman"/>
                <w:b/>
                <w:bCs/>
              </w:rPr>
              <w:t>Điều 147. Tội sử dụng người dưới 16 tuổi vào mục đích khiêu dâm</w:t>
            </w:r>
            <w:bookmarkEnd w:id="18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đủ 18 tuổi trở lên mà lôi kéo, dụ dỗ, ép buộc người dưới 16 tuổi trình diễn khiêu dâm hoặc trực tiếp chứng kiến việc trình diễn khiêu dâm dưới mọi hình thức, thì bị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Phạm tội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Đối với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Đối với người mà người phạm tội có trách nhiệm chăm sóc, giáo dục, chữa bệnh;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Có mục đích thương mại;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Gây rối loạn tâm thần và hành vi của nạn nhân từ 11% đến 45%;</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Gây rối loạn tâm thần và hành vi của nạn nhân 46%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Làm nạn nhân tự sát.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189" w:name="dieu_148"/>
            <w:r w:rsidRPr="002664AF">
              <w:rPr>
                <w:rFonts w:eastAsia="Times New Roman"/>
                <w:b/>
                <w:bCs/>
              </w:rPr>
              <w:t>Điều 148. Tội lây truyền HIV cho người khác</w:t>
            </w:r>
            <w:bookmarkEnd w:id="18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biết mình bị nhiễm HIV mà cố ý lây truyền HIV cho người khác, trừ trường hợp nạn nhân đã biết về tình trạng nhiễm HIV của người bị HIV và tự nguyện quan hệ tình dục, thì bị phạt tù từ 01 năm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Đối với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Đối với người dưới 18 tuổi;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Đối với phụ nữ mà biết là có thai;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d) Đối với thầy thuốc hoặc nhân viên y tế trực tiếp chữa bệnh cho mình; đ) Đối với người thi hành công vụ hoặc vì lý do công vụ của nạn nhân.</w:t>
            </w:r>
          </w:p>
          <w:p w:rsidR="002664AF" w:rsidRPr="002664AF" w:rsidRDefault="002664AF" w:rsidP="002664AF">
            <w:pPr>
              <w:autoSpaceDE w:val="0"/>
              <w:autoSpaceDN w:val="0"/>
              <w:spacing w:before="120" w:after="100" w:afterAutospacing="1"/>
              <w:rPr>
                <w:rFonts w:eastAsia="Times New Roman"/>
              </w:rPr>
            </w:pPr>
            <w:bookmarkStart w:id="190" w:name="dieu_149"/>
            <w:r w:rsidRPr="002664AF">
              <w:rPr>
                <w:rFonts w:eastAsia="Times New Roman"/>
                <w:b/>
                <w:bCs/>
              </w:rPr>
              <w:t>Điều 149. Tội cố ý truyền HIV cho người khác</w:t>
            </w:r>
            <w:bookmarkEnd w:id="19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cố ý truyền HIV cho người khác, nếu không thuộc trường hợp quy định tại Điều 148 của Bộ luật này, thì bị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Đối với người đang thi hành công vụ hoặc vì lý do công vụ của nạn nhân;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Đối với người dưới 18 tuổi;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Đối với từ 02 người đến 05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Lợi dụng nghề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Gây rối loạn tâm thần và hành vi của nạn nhân từ 11% đến 45%.</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12 năm đến 20 năm hoặc tù chung thân: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Đối với phụ nữ mà biết là có thai;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Đối với 06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rối loạn tâm thần và hành vi của nạn nhân 46%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Làm nạn nhân tự sát.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191" w:name="dieu_150"/>
            <w:r w:rsidRPr="002664AF">
              <w:rPr>
                <w:rFonts w:eastAsia="Times New Roman"/>
                <w:b/>
                <w:bCs/>
              </w:rPr>
              <w:t>Điều 150. Tội mua bán người</w:t>
            </w:r>
            <w:bookmarkEnd w:id="19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dùng vũ lực, đe dọa dùng vũ lực, lừa gạt hoặc bằng thủ đoạn khác thực hiện một trong các hành vi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Chuyển giao hoặc tiếp nhận người để giao, nhận tiền, tài sản hoặc lợi ích vật chất khác;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Chuyển giao hoặc tiếp nhận người để bóc lột tình dục, cưỡng bức lao động, lấy bộ phận cơ thể của nạn nhân hoặc vì mục đích vô nhân đạo khác;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c) Tuyển mộ, vận chuyển, chứa chấp người khác để thực hiện hành vi quy định tại điểm a hoặc điểm b khoản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08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Vì động cơ đê hèn;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rối loạn tâm thần và hành vi của nạn nhân từ 11% đến 45%;</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thương tích hoặc gây tổn hại cho sức khỏe của nạn nhân mà tỷ lệ tổn thương cơ thể 31% trở lên, trừ trường hợp quy định tại điểm b khoản 3 Điều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Đưa nạn nhân ra khỏi biên giới của nước Cộng hòa xã hội chủ nghĩa Việt Nam;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Đối với từ 02 đến 05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12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tính chất chuyên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Đã lấy bộ phận cơ thể của nạn nhân;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rối loạn tâm thần và hành vi của nạn nhân 46%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Làm nạn nhân chết hoặc tự sát;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Đối với 06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20.000.000 đồng đến 100.000.000 đồng, phạt quản chế, cấm cư trú từ 01 năm đến 05 năm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bookmarkStart w:id="192" w:name="dieu_151"/>
            <w:r w:rsidRPr="002664AF">
              <w:rPr>
                <w:rFonts w:eastAsia="Times New Roman"/>
                <w:b/>
                <w:bCs/>
              </w:rPr>
              <w:t>Điều 151. Tội mua bán người dưới 16 tuổi</w:t>
            </w:r>
            <w:bookmarkEnd w:id="19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thực hiện một trong các hành vi sau đây, thì bị phạt tù từ 07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Chuyển giao hoặc tiếp nhận người dưới 16 tuổi để giao, nhận tiền, tài sản hoặc lợi ích vật chất khác trừ trường hợp vì mục đích nhân đạo;</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Chuyển giao hoặc tiếp nhận người dưới 16 tuổi để bóc lột tình dục, cưỡng bức lao động, lấy bộ phận cơ thể hoặc vì mục đích vô nhân đạo khác;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c) Tuyển mộ, vận chuyển, chứa chấp người dưới 16 tuổi để thực hiện hành vi quy định tại điểm a hoặc điểm b khoản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12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Lợi dụng hoạt động cho nhận con nuôi để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Đối với từ 02 người đến 05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Đối với người mà mình có trách nhiệm chăm sóc, nuôi dưỡng;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Đưa nạn nhân ra khỏi biên giới của nước Cộng hòa xã hội chủ nghĩa Việt Nam;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Vì động cơ đê hèn;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Gây rối loạn tâm thần và hành vi của nạn nhân từ 11% đến 45%;</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i) Gây thương tích hoặc gây tổn hại sức khỏe nạn nhân mà tỷ lệ tổn thương cơ thể 31% trở lên, trừ trường hợp quy định tại điểm d khoản 3 Điều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18 năm đến 20 năm hoặc tù chung thân: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Có tính chất chuyên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rối loạn tâm thần và hành vi của nạn nhân 46%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Đã lấy bộ phận cơ thể của nạn nhân;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Làm nạn nhân chết hoặc tự sát;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Đối với 06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50.000.000 đồng đến 200.000.000 đồng, cấm đảm nhiệm chức vụ, cấm hành nghề hoặc làm công việc nhất định từ 01 năm đến 05 năm, phạt quản chế từ 01 năm đến 05 năm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bookmarkStart w:id="193" w:name="dieu_152"/>
            <w:r w:rsidRPr="002664AF">
              <w:rPr>
                <w:rFonts w:eastAsia="Times New Roman"/>
                <w:b/>
                <w:bCs/>
              </w:rPr>
              <w:t>Điều 152. Tội đánh tráo người dưới 01 tuổi</w:t>
            </w:r>
            <w:bookmarkEnd w:id="193"/>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1. Người nào đánh tráo người dưới 01 tuổi này với người dưới 01 tuổi khác, thì bị phạt tù từ 02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Lợi dụng chức vụ, quyền hạn, nghề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Đối với người dưới 01 tuổi mà mình có trách nhiệm chăm sóc, nuôi dưỡng;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tính chất chuyên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10.000.000 đồng đến 50.000.000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194" w:name="dieu_153"/>
            <w:r w:rsidRPr="002664AF">
              <w:rPr>
                <w:rFonts w:eastAsia="Times New Roman"/>
                <w:b/>
                <w:bCs/>
              </w:rPr>
              <w:t>Điều 153. Tội chiếm đoạt người dưới 16 tuổi</w:t>
            </w:r>
            <w:bookmarkEnd w:id="19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dùng vũ lực, đe dọa dùng vũ lực hoặc thủ đoạn khác chiếm giữ hoặc giao cho người khác chiếm giữ người dưới 16 tuổi, thì bị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Lợi dụng chức vụ, quyền hạn, nghề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Đối với người mà mình có trách nhiệm chăm sóc, nuôi dưỡng;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Đối với từ 02 người đến 05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Gây rối loạn tâm thần và hành vi của nạn nhân từ 11% đến 45%;</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Gây thương tích hoặc gây tổn hại sức khỏe nạn nhân mà tỷ lệ tổn thương cơ thể 31%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10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tính chất chuyên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b) Đối với 06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rối loạn tâm thần và hành vi của nạn nhân 46%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Làm nạn nhân chết;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10.000.000 đồng đến 50.000.000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195" w:name="dieu_154"/>
            <w:r w:rsidRPr="002664AF">
              <w:rPr>
                <w:rFonts w:eastAsia="Times New Roman"/>
                <w:b/>
                <w:bCs/>
              </w:rPr>
              <w:t>Điều 154. Tội mua bán, chiếm đoạt mô hoặc bộ phận cơ thể người</w:t>
            </w:r>
            <w:bookmarkEnd w:id="19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mua bán, chiếm đoạt mô hoặc bộ phận cơ thể người khác, thì bị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Vì mục đích thương mại;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Lợi dụng chức vụ, quyền hạn, nghề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Đối với từ 02 người đến 05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Gây thương tích hoặc gây tổn hại cho sức khỏe của người khác với tỷ lệ tổn thương cơ thể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12 năm đến 20 năm hoặc tù chung thân: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tính chất chuyên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người khác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Đối với 06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chết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4. Người phạm tội còn có thể bị phạt tiền từ 10.000.000 đồng đến 100.000.000 đồng, cấm đảm </w:t>
            </w:r>
            <w:r w:rsidRPr="002664AF">
              <w:rPr>
                <w:rFonts w:eastAsia="Times New Roman"/>
              </w:rPr>
              <w:lastRenderedPageBreak/>
              <w:t>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196" w:name="dieu_155"/>
            <w:r w:rsidRPr="002664AF">
              <w:rPr>
                <w:rFonts w:eastAsia="Times New Roman"/>
                <w:b/>
                <w:bCs/>
              </w:rPr>
              <w:t>Điều 155. Tội làm nhục người khác</w:t>
            </w:r>
            <w:bookmarkEnd w:id="19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xúc phạm nghiêm trọng nhân phẩm, danh dự của người khác, thì bị phạt cảnh cáo, phạt tiền từ 10.000.000 đồng đến 30.000.000 đồng hoặc phạt cải tạo không giam giữ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Đối với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Đối với người đang thi hành công vụ;</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Đối với người dạy dỗ, nuôi dưỡng, chăm sóc, chữa bệnh cho mình;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Sử dụng mạng máy tính hoặc mạng viễn thông, phương tiện điện tử để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Gây rối loạn tâm thần và hành vi của nạn nhân từ 11% đến 45%.</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02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Gây rối loạn tâm thần và hành vi của nạn nhân 46%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Làm nạn nhân tự sát.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197" w:name="dieu_156"/>
            <w:r w:rsidRPr="002664AF">
              <w:rPr>
                <w:rFonts w:eastAsia="Times New Roman"/>
                <w:b/>
                <w:bCs/>
              </w:rPr>
              <w:t>Điều 156. Tội vu khống</w:t>
            </w:r>
            <w:bookmarkEnd w:id="19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thực hiện một trong các hành vi sau đây, thì bị phạt tiền từ 10.000.000 đồng đến 50.000.000 đồng, phạt cải tạo không giam giữ đến 02 năm hoặc phạt tù từ 03 tháng đến 01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Bịa đặt hoặc loan truyền những điều biết rõ là sai sự thật nhằm xúc phạm nghiêm trọng nhân phẩm, danh dự hoặc gây thiệt hại đến quyền, lợi ích hợp pháp của người khác;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Bịa đặt người khác phạm tội và tố cáo họ trước cơ quan có thẩm quyền.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01 năm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b)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Đối với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Đối với ông, bà, cha, mẹ, người dạy dỗ, nuôi dưỡng, chăm sóc, giáo dục, chữa bệnh cho mình;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Đối với người đang thi hành công vụ;</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Sử dụng mạng máy tính hoặc mạng viễn thông, phương tiện điện tử để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Gây rối loạn tâm thần và hành vi của nạn nhân từ 11% đến 45%;</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Vu khống người khác phạm tội rất nghiêm trọng hoặc đặc biệt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Vì động cơ đê hèn;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rối loạn tâm thần và hành vi của nạn nhân 46%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Làm nạn nhân tự sát.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10.000.000 đồng đến 50.000.000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198" w:name="chuong_15"/>
            <w:r w:rsidRPr="002664AF">
              <w:rPr>
                <w:rFonts w:eastAsia="Times New Roman"/>
                <w:b/>
                <w:bCs/>
              </w:rPr>
              <w:t>Chương XV</w:t>
            </w:r>
            <w:bookmarkEnd w:id="198"/>
          </w:p>
          <w:p w:rsidR="002664AF" w:rsidRPr="002664AF" w:rsidRDefault="002664AF" w:rsidP="002664AF">
            <w:pPr>
              <w:autoSpaceDE w:val="0"/>
              <w:autoSpaceDN w:val="0"/>
              <w:spacing w:before="120" w:after="100" w:afterAutospacing="1"/>
              <w:jc w:val="center"/>
              <w:rPr>
                <w:rFonts w:eastAsia="Times New Roman"/>
              </w:rPr>
            </w:pPr>
            <w:bookmarkStart w:id="199" w:name="chuong_15_name"/>
            <w:r w:rsidRPr="002664AF">
              <w:rPr>
                <w:rFonts w:eastAsia="Times New Roman"/>
                <w:b/>
                <w:bCs/>
              </w:rPr>
              <w:t>CÁC TỘI XÂM PHẠM QUYỀN TỰ DO CỦA CON NGƯỜI, QUYỀN TỰ DO, DÂN CHỦ CỦA CÔNG DÂN</w:t>
            </w:r>
            <w:bookmarkEnd w:id="199"/>
          </w:p>
          <w:p w:rsidR="002664AF" w:rsidRPr="002664AF" w:rsidRDefault="002664AF" w:rsidP="002664AF">
            <w:pPr>
              <w:autoSpaceDE w:val="0"/>
              <w:autoSpaceDN w:val="0"/>
              <w:spacing w:before="120" w:after="100" w:afterAutospacing="1"/>
              <w:rPr>
                <w:rFonts w:eastAsia="Times New Roman"/>
              </w:rPr>
            </w:pPr>
            <w:bookmarkStart w:id="200" w:name="dieu_157"/>
            <w:r w:rsidRPr="002664AF">
              <w:rPr>
                <w:rFonts w:eastAsia="Times New Roman"/>
                <w:b/>
                <w:bCs/>
              </w:rPr>
              <w:t>Điều 157. Tội bắt, giữ hoặc giam người trái pháp luật</w:t>
            </w:r>
            <w:bookmarkEnd w:id="20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bắt, giữ hoặc giam người trái pháp luật, nếu không thuộc trường hợp quy định tại Điều 377 của Bộ luật này, thì bị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Đối với người thi hành công vụ;</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đ) Đối với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Đối với người dưới 18 tuổi, phụ nữ mà biết là có thai, người già yếu hoặc người không có khả năng tự vệ;</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Làm cho gia đình người bị giam, giữ lâm vào tình trạng khó khăn, quẫn bách;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Gây rối loạn tâm thần và hành vi của người bị bắt, giữ, giam trái pháp luật từ 11% đến 45%.</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05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người bị bắt, giữ, giam trái pháp luật chết hoặc tự sát;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Tra tấn, đối xử hoặc trừng phạt tàn bạo, vô nhân đạo hoặc hạ nhục phẩm giá nạn nhân;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rối loạn tâm thần và hành vi của người bị bắt, giữ, giam trái pháp luật 46%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cấm đảm nhiệm chức vụ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201" w:name="dieu_158"/>
            <w:r w:rsidRPr="002664AF">
              <w:rPr>
                <w:rFonts w:eastAsia="Times New Roman"/>
                <w:b/>
                <w:bCs/>
              </w:rPr>
              <w:t>Điều 158. Tội xâm phạm chỗ ở của người khác</w:t>
            </w:r>
            <w:bookmarkEnd w:id="20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thực hiện một trong các hành vi sau đây xâm phạm chỗ ở của người khác, thì bị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Khám xét trái pháp luật chỗ ở của người khác;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Dùng vũ lực, đe dọa dùng vũ lực, gây sức ép về tinh thần hoặc thủ đoạn trái pháp luật khác buộc người khác phải rời khỏi chỗ ở hợp pháp của họ;</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Dùng mọi thủ đoạn trái pháp luật nhằm chiếm, giữ chỗ ở hoặc cản trở trái phép, không cho người đang ở hoặc quản lý hợp pháp chỗ ở được vào chỗ ở của họ;</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Tự ý xâm nhập chỗ ở của người khác mà không được sự đồng ý của chủ nhà hoặc người quản lý hợp pháp.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Làm người bị xâm phạm chỗ ở tự sát;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đ) Gây ảnh hưởng xấu đến </w:t>
            </w:r>
            <w:proofErr w:type="gramStart"/>
            <w:r w:rsidRPr="002664AF">
              <w:rPr>
                <w:rFonts w:eastAsia="Times New Roman"/>
              </w:rPr>
              <w:t>an</w:t>
            </w:r>
            <w:proofErr w:type="gramEnd"/>
            <w:r w:rsidRPr="002664AF">
              <w:rPr>
                <w:rFonts w:eastAsia="Times New Roman"/>
              </w:rPr>
              <w:t xml:space="preserve"> ninh, trật tự, an toàn xã hội.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3. Người phạm tội còn có thể bị cấm đảm nhiệm chức vụ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202" w:name="dieu_159"/>
            <w:r w:rsidRPr="002664AF">
              <w:rPr>
                <w:rFonts w:eastAsia="Times New Roman"/>
                <w:b/>
                <w:bCs/>
              </w:rPr>
              <w:t>Điều 159. Tội xâm phạm bí mật hoặc an toàn thư tín, điện thoại, điện tín hoặc hình thức trao đổi thông tin riêng tư khác của người khác</w:t>
            </w:r>
            <w:bookmarkEnd w:id="20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thực hiện một trong các hành vi sau đây, đã bị xử lý kỷ luật hoặc xử phạt vi phạm hành chính về hành vi này mà còn vi phạm, thì bị phạt cảnh cáo, phạt tiền từ 20.000.000 đồng đến 50.000.000 đồng hoặc phạt cải tạo không giam giữ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Chiếm đoạt thư tín, điện báo, telex, fax hoặc văn bản khác của người khác được truyền đưa bằng mạng bưu chính, viễn thông dưới bất kỳ hình thức nào;</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Cố ý làm hư hỏng, thất lạc hoặc cố ý lấy các thông tin, nội dung của thư tín, điện báo, telex, fax hoặc văn bản khác của người khác được truyền đưa bằng mạng bưu chính, viễn thông;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Nghe, ghi âm cuộc đàm thoại trái pháp luật;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Khám xét, thu giữ thư tín, điện tín trái pháp luật;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Hành vi khác xâm phạm bí mật hoặc an toàn thư tín, điện thoại, điện tín, telex, fax hoặc hình thức trao đổi thông tin riêng tư khác của người khác.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01 năm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Tiết lộ các thông tin đã chiếm đoạt, làm ảnh hưởng đến danh dự, uy tín, nhân phẩm của người khác;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Làm nạn nhân tự sát.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phạt tiền từ 5.000.000 đồng đến 20.000.000 đồng, cấm đảm nhiệm chức vụ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203" w:name="dieu_160"/>
            <w:r w:rsidRPr="002664AF">
              <w:rPr>
                <w:rFonts w:eastAsia="Times New Roman"/>
                <w:b/>
                <w:bCs/>
              </w:rPr>
              <w:t>Điều 160. Tội xâm phạm quyền của công dân về bầu cử, ứng cử hoặc biểu quyết khi Nhà nước trưng cầu ý dân</w:t>
            </w:r>
            <w:bookmarkEnd w:id="203"/>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lừa gạt, mua chuộc, cưỡng ép hoặc dùng thủ đoạn khác cản trở công dân thực hiện quyền bầu cử, quyền ứng cử hoặc quyền biểu quyết khi Nhà nước trưng cầu ý dân, thì bị phạt cảnh cáo, phạt cải tạo không giam giữ đến 01 năm hoặc phạt tù từ 03 tháng đến 01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01 năm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Dẫn đến hoãn ngày bầu cử, bầu cử lại hoặc hoãn việc trưng cầu ý dân.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cấm đảm nhiệm chức vụ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204" w:name="dieu_161"/>
            <w:r w:rsidRPr="002664AF">
              <w:rPr>
                <w:rFonts w:eastAsia="Times New Roman"/>
                <w:b/>
                <w:bCs/>
              </w:rPr>
              <w:t>Điều 161. Tội làm sai lệch kết quả bầu cử, kết quả trưng cầu ý dân</w:t>
            </w:r>
            <w:bookmarkEnd w:id="20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có trách nhiệm trong việc tổ chức, giám sát việc bầu cử, tổ chức trưng cầu ý dân mà giả mạo giấy tờ, gian lận phiếu hoặc dùng thủ đoạn khác để làm sai lệch kết quả bầu cử, kết quả trưng cầu ý dân, thì bị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01 năm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Dẫn đến phải tổ chức lại việc bầu cử hoặc trưng cầu ý dân.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cấm đảm nhiệm chức vụ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205" w:name="dieu_162"/>
            <w:r w:rsidRPr="002664AF">
              <w:rPr>
                <w:rFonts w:eastAsia="Times New Roman"/>
                <w:b/>
                <w:bCs/>
              </w:rPr>
              <w:t>Điều 162. Tội buộc công chức, viên chức thôi việc hoặc sa thải người lao động trái pháp luật</w:t>
            </w:r>
            <w:bookmarkEnd w:id="20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vì vụ lợi hoặc động cơ cá nhân khác mà thực hiện một trong các hành vi sau đây làm cho người bị thôi việc, người bị sa thải hoặc gia đình họ lâm vào tình trạng khó khăn hoặc dẫn đến đình công, thì bị phạt tiền từ 10.000.000 đồng đến 100.000.000 đồng, phạt cải tạo không giam giữ đến 01 năm hoặc phạt tù từ 03 tháng đến 01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Ra quyết định buộc thôi việc trái pháp luật đối với công chức, viên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Sa thải trái pháp luật đối với người lao động;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Cưỡng ép, đe dọa buộc người lao động, công chức, viên chức phải thôi việc.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100.000.000 đồng đến 200.000.000 đồng hoặc phạt tù từ 01 năm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Đối với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Đối với phụ nữ mà biết là có thai;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Đối với người đang nuôi con dưới 12 tháng tuổi;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d) Làm người bị buộc thôi việc, người bị sa thải tự sát.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cấm đảm nhiệm chức vụ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206" w:name="dieu_163"/>
            <w:r w:rsidRPr="002664AF">
              <w:rPr>
                <w:rFonts w:eastAsia="Times New Roman"/>
                <w:b/>
                <w:bCs/>
              </w:rPr>
              <w:t>Điều 163. Tội xâm phạm quyền hội họp, lập hội của công dân</w:t>
            </w:r>
            <w:bookmarkEnd w:id="20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dùng vũ lực, đe dọa dùng vũ lực hoặc dùng thủ đoạn khác ngăn cản hoặc ép buộc người khác lập hội, hội họp hợp pháp, đã bị xử lý kỷ luật hoặc xử phạt vi phạm hành chính về một trong các hành vi này mà còn vi phạm, thì bị phạt cải tạo không giam giữ đến 01 năm hoặc phạt tù từ 03 tháng đến 01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phạt tù từ 01 năm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Dẫn đến biểu tình;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đ) Gây ảnh hưởng xấu đến </w:t>
            </w:r>
            <w:proofErr w:type="gramStart"/>
            <w:r w:rsidRPr="002664AF">
              <w:rPr>
                <w:rFonts w:eastAsia="Times New Roman"/>
              </w:rPr>
              <w:t>an</w:t>
            </w:r>
            <w:proofErr w:type="gramEnd"/>
            <w:r w:rsidRPr="002664AF">
              <w:rPr>
                <w:rFonts w:eastAsia="Times New Roman"/>
              </w:rPr>
              <w:t xml:space="preserve"> ninh, trật tự, an toàn xã hội.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207" w:name="dieu_164"/>
            <w:r w:rsidRPr="002664AF">
              <w:rPr>
                <w:rFonts w:eastAsia="Times New Roman"/>
                <w:b/>
                <w:bCs/>
              </w:rPr>
              <w:t>Điều 164. Tội xâm phạm quyền tự do tín ngưỡng, tôn giáo của người khác</w:t>
            </w:r>
            <w:bookmarkEnd w:id="20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dùng vũ lực, đe dọa dùng vũ lực hoặc dùng thủ đoạn khác ngăn cản hoặc ép buộc người khác thực hiện quyền tự do tín ngưỡng, tôn giáo, theo hoặc không theo một tôn giáo nào, đã bị xử lý kỷ luật hoặc xử phạt vi phạm hành chính về một trong các hành vi này mà còn vi phạm, thì bị phạt cải tạo không giam giữ đến 01 năm hoặc phạt tù từ 03 tháng đến 01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01 năm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Dẫn đến biểu tình;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đ) Gây ảnh hưởng xấu đến </w:t>
            </w:r>
            <w:proofErr w:type="gramStart"/>
            <w:r w:rsidRPr="002664AF">
              <w:rPr>
                <w:rFonts w:eastAsia="Times New Roman"/>
              </w:rPr>
              <w:t>an</w:t>
            </w:r>
            <w:proofErr w:type="gramEnd"/>
            <w:r w:rsidRPr="002664AF">
              <w:rPr>
                <w:rFonts w:eastAsia="Times New Roman"/>
              </w:rPr>
              <w:t xml:space="preserve"> ninh, trật tự, an toàn xã hội.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3. Người phạm tội còn có thể bị cấm đảm nhiệm chức vụ, cấm hành nghề hoặc làm công việc </w:t>
            </w:r>
            <w:r w:rsidRPr="002664AF">
              <w:rPr>
                <w:rFonts w:eastAsia="Times New Roman"/>
              </w:rPr>
              <w:lastRenderedPageBreak/>
              <w:t>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208" w:name="dieu_165"/>
            <w:r w:rsidRPr="002664AF">
              <w:rPr>
                <w:rFonts w:eastAsia="Times New Roman"/>
                <w:b/>
                <w:bCs/>
              </w:rPr>
              <w:t>Điều 165. Tội xâm phạm quyền bình đẳng giới</w:t>
            </w:r>
            <w:bookmarkEnd w:id="20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vì lý do giới mà thực hiện hành vi dưới bất kỳ hình thức nào cản trở người khác tham gia hoạt động trong các lĩnh vực chính trị, kinh tế, lao động, giáo dục và đào tạo, khoa học và công nghệ, văn hóa, thông tin, thể dục, thể thao, y tế, đã bị xử lý kỷ luật hoặc xử phạt vi phạm hành chính về hành vi này mà còn vi phạm, thì bị phạt cảnh cáo, phạt tiền từ 5.000.000 đồng đến 50.000.000 đồng hoặc phạt cải tạo không giam giữ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50.000.000 đồng đến 100.000.000 đồng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Đối với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209" w:name="dieu_166"/>
            <w:r w:rsidRPr="002664AF">
              <w:rPr>
                <w:rFonts w:eastAsia="Times New Roman"/>
                <w:b/>
                <w:bCs/>
              </w:rPr>
              <w:t>Điều 166. Tội xâm phạm quyền khiếu nại, tố cáo</w:t>
            </w:r>
            <w:bookmarkEnd w:id="20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thực hiện một trong các hành vi sau đây, thì bị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Dùng vũ lực, đe dọa dùng vũ lực hoặc hành vi khác cản trở việc khiếu nại, tố cáo, việc xét và giải quyết khiếu nại, tố cáo hoặc việc xử lý người bị khiếu nại, tố cáo;</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Lợi dụng chức vụ, quyền hạn cản trở việc thi hành quyết định của cơ quan có thẩm quyền xét và giải quyết khiếu nại, tố cáo gây thiệt hại cho người khiếu nại, tố cáo.</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Trả thù người khiếu nại, tố cáo;</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Lợi dụng chức vụ, quyền hạn thực hiện hành vi quy định tại điểm a khoản 1 Điều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Dẫn đến biểu tình;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Làm người khiếu nại, tố cáo tự sát.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cấm đảm nhiệm chức vụ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210" w:name="dieu_167"/>
            <w:r w:rsidRPr="002664AF">
              <w:rPr>
                <w:rFonts w:eastAsia="Times New Roman"/>
                <w:b/>
                <w:bCs/>
              </w:rPr>
              <w:lastRenderedPageBreak/>
              <w:t>Điều 167. Tội xâm phạm quyền tự do ngôn luận, tự do báo chí, tiếp cận thông tin, quyền biểu tình của công dân</w:t>
            </w:r>
            <w:bookmarkEnd w:id="21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dùng vũ lực, đe dọa dùng vũ lực hoặc thủ đoạn khác cản trở công dân thực hiện quyền tự do ngôn luận, tự do báo chí, tiếp cận thông tin, quyền biểu tình của công dân, đã bị xử lý kỷ luật hoặc xử phạt vi phạm hành chính về một trong các hành vi này mà còn vi phạm, thì bị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c) Gây ảnh hưởng xấu đến </w:t>
            </w:r>
            <w:proofErr w:type="gramStart"/>
            <w:r w:rsidRPr="002664AF">
              <w:rPr>
                <w:rFonts w:eastAsia="Times New Roman"/>
              </w:rPr>
              <w:t>an</w:t>
            </w:r>
            <w:proofErr w:type="gramEnd"/>
            <w:r w:rsidRPr="002664AF">
              <w:rPr>
                <w:rFonts w:eastAsia="Times New Roman"/>
              </w:rPr>
              <w:t xml:space="preserve"> ninh, trật tự, an toàn xã hội.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cấm đảm nhiệm chức vụ từ 01 năm đến 05 năm.</w:t>
            </w:r>
          </w:p>
          <w:p w:rsidR="002664AF" w:rsidRPr="002664AF" w:rsidRDefault="002664AF" w:rsidP="002664AF">
            <w:pPr>
              <w:autoSpaceDE w:val="0"/>
              <w:autoSpaceDN w:val="0"/>
              <w:spacing w:before="120" w:after="100" w:afterAutospacing="1"/>
              <w:rPr>
                <w:rFonts w:eastAsia="Times New Roman"/>
              </w:rPr>
            </w:pPr>
            <w:bookmarkStart w:id="211" w:name="chuong_16"/>
            <w:r w:rsidRPr="002664AF">
              <w:rPr>
                <w:rFonts w:eastAsia="Times New Roman"/>
                <w:b/>
                <w:bCs/>
              </w:rPr>
              <w:t>Chương XVI</w:t>
            </w:r>
            <w:bookmarkEnd w:id="211"/>
          </w:p>
          <w:p w:rsidR="002664AF" w:rsidRPr="002664AF" w:rsidRDefault="002664AF" w:rsidP="002664AF">
            <w:pPr>
              <w:autoSpaceDE w:val="0"/>
              <w:autoSpaceDN w:val="0"/>
              <w:spacing w:before="120" w:after="100" w:afterAutospacing="1"/>
              <w:jc w:val="center"/>
              <w:rPr>
                <w:rFonts w:eastAsia="Times New Roman"/>
              </w:rPr>
            </w:pPr>
            <w:bookmarkStart w:id="212" w:name="chuong_16_name"/>
            <w:r w:rsidRPr="002664AF">
              <w:rPr>
                <w:rFonts w:eastAsia="Times New Roman"/>
                <w:b/>
                <w:bCs/>
              </w:rPr>
              <w:t>CÁC TỘI XÂM PHẠM SỞ HỮU</w:t>
            </w:r>
            <w:bookmarkEnd w:id="212"/>
          </w:p>
          <w:p w:rsidR="002664AF" w:rsidRPr="002664AF" w:rsidRDefault="002664AF" w:rsidP="002664AF">
            <w:pPr>
              <w:autoSpaceDE w:val="0"/>
              <w:autoSpaceDN w:val="0"/>
              <w:spacing w:before="120" w:after="100" w:afterAutospacing="1"/>
              <w:rPr>
                <w:rFonts w:eastAsia="Times New Roman"/>
              </w:rPr>
            </w:pPr>
            <w:bookmarkStart w:id="213" w:name="dieu_168"/>
            <w:r w:rsidRPr="002664AF">
              <w:rPr>
                <w:rFonts w:eastAsia="Times New Roman"/>
                <w:b/>
                <w:bCs/>
              </w:rPr>
              <w:t>Điều 168. Tội cướp tài sản</w:t>
            </w:r>
            <w:bookmarkEnd w:id="213"/>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dùng vũ lực, đe dọa dùng vũ lực ngay tức khắc hoặc có hành vi khác làm cho người bị tấn công lâm vào tình trạng không thể chống cự được nhằm chiếm đoạt tài sản, thì bị phạt tù từ 03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Có tính chất chuyên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người khác mà tỷ lệ tổn thương cơ thể từ 11% đến 30%;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Sử dụng vũ khí, phương tiện hoặc thủ đoạn nguy hiểm khác;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Chiếm đoạt tài sản trị giá từ 50.000.000 đồng đến dưới 200.000.000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Phạm tội đối với người dưới 16 tuổi, phụ nữ mà biết là có thai, người già yếu hoặc người không có khả năng tự vệ;</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Gây ảnh hưởng xấu đến an ninh, trật tự, an toàn xã hội;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h)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12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Chiếm đoạt tài sản trị giá từ 200.000.000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người khác mà tỷ lệ tổn thương cơ thể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Lợi dụng thiên tai, dịch bệnh.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thuộc một trong các trường hợp sau đây, thì bị phạt tù từ 18 năm đến 20 năm hoặc tù chung thân: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Chiếm đoạt tài sản trị giá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01 người mà tỷ lệ tổn thương cơ thể 61% trở lên hoặc gây thương tích hoặc gây tổn hại cho sức khỏe của 02 người trở lên mà tỷ lệ tổn thương cơ thể của mỗi người 31%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Làm chết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Lợi dụng hoàn cảnh chiến tranh, tình trạng khẩn cấp.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chuẩn bị phạm tội này,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6. Người phạm tội còn có thể bị phạt tiền từ 10.000.000 đồng đến 100.000.000 đồng, phạt quản chế, cấm cư trú từ 01 năm đến 05 năm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bookmarkStart w:id="214" w:name="dieu_169"/>
            <w:r w:rsidRPr="002664AF">
              <w:rPr>
                <w:rFonts w:eastAsia="Times New Roman"/>
                <w:b/>
                <w:bCs/>
              </w:rPr>
              <w:t>Điều 169. Tội bắt cóc nhằm chiếm đoạt tài sản</w:t>
            </w:r>
            <w:bookmarkEnd w:id="21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bắt cóc người khác làm con tin nhằm chiếm đoạt tài sản,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05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Có tính chất chuyên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Dùng vũ khí, phương tiện hoặc thủ đoạn nguy hiểm khác;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Đối với người dưới 16 tuổi;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Đối với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e) Chiếm đoạt tài sản trị giá từ 50.000.000 đồng đến dưới 200.000.000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Gây thương tích hoặc gây tổn hại cho sức khỏe của người bị bắt làm con tin mà tỷ lệ tổn thương cơ thể từ 11% đến 30%;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Gây rối loạn tâm thần và hành vi của nạn nhân từ 11% đến 45%;</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i) Gây ảnh hưởng xấu đến an ninh, trật tự, an toàn xã hội;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k)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10 năm đến 18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Chiếm đoạt tài sản trị giá từ 200.000.000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người bị bắt làm con tin mà tỷ lệ tổn thương cơ thể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rối loạn tâm thần và hành vi của nạn nhân 46%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thuộc một trong các trường hợp sau đây, thì bị phạt tù từ 15 năm đến 20 năm hoặc tù chung thân: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Chiếm đoạt tài sản trị giá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01 người mà tỷ lệ tổn thương cơ thể 61% trở lên hoặc gây thương tích hoặc gây tổn hại cho sức khỏe của 02 người trở lên mà tỷ lệ tổn thương cơ thể của mỗi người 31%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rối loạn tâm thần và hành vi của 02 người trở lên mà tỷ lệ của mỗi người 46%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Làm chết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chuẩn bị phạm tội này,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6. Người phạm tội còn có thể bị phạt tiền từ 10.000.000 đồng đến 100.000.000 đồng, phạt quản chế, cấm cư trú từ 01 năm đến 05 năm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bookmarkStart w:id="215" w:name="dieu_170"/>
            <w:r w:rsidRPr="002664AF">
              <w:rPr>
                <w:rFonts w:eastAsia="Times New Roman"/>
                <w:b/>
                <w:bCs/>
              </w:rPr>
              <w:t>Điều 170. Tội cưỡng đoạt tài sản</w:t>
            </w:r>
            <w:bookmarkEnd w:id="21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đe dọa sẽ dùng vũ lực hoặc có thủ đoạn khác uy hiếp tinh thần người khác nhằm chiếm đoạt tài sản,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b) Có tính chất chuyên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Phạm tội đối với người dưới 16 tuổi, phụ nữ mà biết là có thai, người già yếu hoặc người không có khả năng tự vệ;</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Chiếm đoạt tài sản trị giá từ 50.000.000 đồng đến dưới 200.000.000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ảnh hưởng xấu đến an ninh, trật tự, an toàn xã hội;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Chiếm đoạt tài sản trị giá từ 200.000.000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Lợi dụng thiên tai, dịch bệnh.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thuộc một trong các trường hợp sau đây, thì bị phạt tù từ 12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Chiếm đoạt tài sản trị giá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Lợi dụng hoàn cảnh chiến tranh, tình trạng khẩn cấp.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phạt tiền từ 10.000.000 đồng đến 100.000.000 đồng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bookmarkStart w:id="216" w:name="dieu_171"/>
            <w:r w:rsidRPr="002664AF">
              <w:rPr>
                <w:rFonts w:eastAsia="Times New Roman"/>
                <w:b/>
                <w:bCs/>
              </w:rPr>
              <w:t>Điều 171. Tội cướp giật tài sản</w:t>
            </w:r>
            <w:bookmarkEnd w:id="21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cướp giật tài sản của người khác,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Có tính chất chuyên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Chiếm đoạt tài sản trị giá từ 50.000.000 đồng đến dưới 200.000.000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Dùng thủ đoạn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đ) Hành hung để tẩu </w:t>
            </w:r>
            <w:r w:rsidRPr="002664AF">
              <w:rPr>
                <w:rFonts w:eastAsia="Times New Roman"/>
                <w:shd w:val="clear" w:color="auto" w:fill="FFFFFF"/>
              </w:rPr>
              <w:t>thoát</w:t>
            </w:r>
            <w:r w:rsidRPr="002664AF">
              <w:rPr>
                <w:rFonts w:eastAsia="Times New Roman"/>
              </w:rPr>
              <w: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Gây thương tích hoặc gây tổn hại cho sức khỏe của người khác mà tỷ lệ tổn thương cơ thể từ 11% đến 30%;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g) Phạm tội đối với người dưới 16 tuổi, phụ nữ mà biết là có thai, người già yếu hoặc người </w:t>
            </w:r>
            <w:r w:rsidRPr="002664AF">
              <w:rPr>
                <w:rFonts w:eastAsia="Times New Roman"/>
              </w:rPr>
              <w:lastRenderedPageBreak/>
              <w:t>không có khả năng tự vệ;</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Gây ảnh hưởng xấu đến an ninh, trật tự, an toàn xã hội;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i)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Chiếm đoạt tài sản trị giá từ 200.000.000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người khác mà tỷ lệ tổn thương cơ thể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Lợi dụng thiên tai, dịch bệnh.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thuộc một trong các trường hợp sau đây, thì bị phạt tù từ 12 năm đến 20 năm hoặc tù chung thân: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Chiếm đoạt tài sản trị giá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01 người mà tỷ lệ tổn thương cơ thể 61% trở lên hoặc gây thương tích hoặc gây tổn hại cho sức khỏe của 02 người trở lên mà tỷ lệ tổn thương cơ thể của mỗi người 31%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Làm chết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Lợi dụng hoàn cảnh chiến tranh, tình trạng khẩn cấp.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phạt tiền từ 10.000.000 đồng đến 100.000.000 đồng.</w:t>
            </w:r>
          </w:p>
          <w:p w:rsidR="002664AF" w:rsidRPr="002664AF" w:rsidRDefault="002664AF" w:rsidP="002664AF">
            <w:pPr>
              <w:autoSpaceDE w:val="0"/>
              <w:autoSpaceDN w:val="0"/>
              <w:spacing w:before="120" w:after="100" w:afterAutospacing="1"/>
              <w:rPr>
                <w:rFonts w:eastAsia="Times New Roman"/>
              </w:rPr>
            </w:pPr>
            <w:bookmarkStart w:id="217" w:name="dieu_172"/>
            <w:r w:rsidRPr="002664AF">
              <w:rPr>
                <w:rFonts w:eastAsia="Times New Roman"/>
                <w:b/>
                <w:bCs/>
              </w:rPr>
              <w:t>Điều 172. Tội công nhiên chiếm đoạt tài sản</w:t>
            </w:r>
            <w:bookmarkEnd w:id="21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công nhiên chiếm đoạt tài sản của người khác trị giá từ 2.000.000 đồng đến dưới 50.000.000 đồng hoặc dưới 2.000.000 đồng nhưng thuộc một trong các trường hợp sau đây, thì bị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Đã bị xử phạt vi phạm hành chính về hành vi chiếm đoạt tài sản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Đã bị kết án về tội này hoặc về một trong các tội quy định tại các điều 168, 169, 170, 171, 173, 174, 175 và 290 của Bộ luật này, chưa được xóa án tích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ảnh hưởng xấu đến an ninh, trật tự, an toàn xã hội;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Tài sản là phương tiện kiếm sống chính của người bị hại và gia đình họ; tài sản là kỷ vật, di vật, đồ thờ cúng có giá trị đặc biệt về mặt tinh thần đối với người bị hại.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2. Phạm tội thuộc một trong các trường hợp sau đây,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Chiếm đoạt tài sản trị giá từ 50.000.000 đồng đến dưới 200.000.000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b) Hành hung để tẩu </w:t>
            </w:r>
            <w:r w:rsidRPr="002664AF">
              <w:rPr>
                <w:rFonts w:eastAsia="Times New Roman"/>
                <w:shd w:val="clear" w:color="auto" w:fill="FFFFFF"/>
              </w:rPr>
              <w:t>thoát</w:t>
            </w:r>
            <w:r w:rsidRPr="002664AF">
              <w:rPr>
                <w:rFonts w:eastAsia="Times New Roman"/>
              </w:rPr>
              <w: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Chiếm đoạt tài sản là hàng cứu trợ;</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Công nhiên chiếm đoạt tài sản trị giá từ 2.000.000 đồng đến dưới 50.000.000 đồng nhưng thuộc một trong các trường hợp quy định tại một trong các điểm a, b, c và d khoản 1 Điều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Chiếm đoạt tài sản trị giá từ 200.000.000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Công nhiên chiếm đoạt tài sản trị giá từ 50.000.000 đồng đến dưới 200.000.000 đồng nhưng thuộc một trong các trường hợp quy định tại các điểm a, b, c và d khoản 1 Điều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Lợi dụng thiên tai, dịch bệnh.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thuộc một trong các trường hợp sau đây, thì bị phạt tù từ 12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Chiếm đoạt tài sản trị giá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Công nhiên chiếm đoạt tài sản trị giá từ 200.000.000 đồng đến dưới 500.000.000 đồng nhưng thuộc một trong các trường hợp quy định tại các điểm a, b, c và d khoản 1 Điều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Lợi dụng hoàn cảnh chiến tranh, tình trạng khẩn cấp.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phạt tiền từ 10.000.000 đồng đến 100.000.000 đồng.</w:t>
            </w:r>
          </w:p>
          <w:p w:rsidR="002664AF" w:rsidRPr="002664AF" w:rsidRDefault="002664AF" w:rsidP="002664AF">
            <w:pPr>
              <w:autoSpaceDE w:val="0"/>
              <w:autoSpaceDN w:val="0"/>
              <w:spacing w:before="120" w:after="100" w:afterAutospacing="1"/>
              <w:rPr>
                <w:rFonts w:eastAsia="Times New Roman"/>
              </w:rPr>
            </w:pPr>
            <w:bookmarkStart w:id="218" w:name="dieu_173"/>
            <w:r w:rsidRPr="002664AF">
              <w:rPr>
                <w:rFonts w:eastAsia="Times New Roman"/>
                <w:b/>
                <w:bCs/>
              </w:rPr>
              <w:t>Điều 173. Tội trộm cắp tài sản</w:t>
            </w:r>
            <w:bookmarkEnd w:id="21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trộm cắp tài sản của người khác trị giá từ 2.000.000 đồng đến dưới 50.000.000 đồng hoặc dưới 2.000.000 đồng nhưng thuộc một trong các trường hợp sau đây, thì bị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Đã bị xử phạt vi phạm hành chính về hành vi chiếm đoạt tài sản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Đã bị kết án về tội này hoặc về một trong các tội quy định tại các điều 168, 169, 170, 171, 172, 174, 175 và 290 của Bộ luật này, chưa được xóa án tích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ảnh hưởng xấu đến an ninh, trật tự, an toàn xã hội;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d) Tài sản là phương tiện kiếm sống chính của người bị hại và gia đình họ; tài sản là kỷ vật, di vật, đồ thờ cúng có giá trị đặc biệt về mặt tinh thần đối với người bị hại.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Có tính chất chuyên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Chiếm đoạt tài sản trị giá từ 50.000.000 đồng đến dưới 200.000.000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Dùng thủ đoạn xảo quyệt,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đ) Hành hung để tẩu </w:t>
            </w:r>
            <w:r w:rsidRPr="002664AF">
              <w:rPr>
                <w:rFonts w:eastAsia="Times New Roman"/>
                <w:shd w:val="clear" w:color="auto" w:fill="FFFFFF"/>
              </w:rPr>
              <w:t>thoát</w:t>
            </w:r>
            <w:r w:rsidRPr="002664AF">
              <w:rPr>
                <w:rFonts w:eastAsia="Times New Roman"/>
              </w:rPr>
              <w: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Trộm cắp tài sản trị giá từ 2.000.000 đồng đến dưới 50.000.000 đồng nhưng thuộc một trong các trường hợp quy định tại các điểm a, b, c và d khoản 1 Điều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Chiếm đoạt tài sản trị giá từ 200.000.000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Trộm cắp tài sản trị giá từ 50.000.000 đồng đến dưới 200.000.000 đồng nhưng thuộc một trong các trường hợp quy định tại các điểm a, b, c và d khoản 1 Điều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Lợi dụng thiên tai, dịch bệnh.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thuộc một trong các trường hợp sau đây, thì bị phạt tù từ 12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Chiếm đoạt tài sản trị giá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Trộm cắp tài sản trị giá từ 200.000.000 đồng đến dưới 500.000.000 đồng nhưng thuộc một trong các trường hợp quy định tại các điểm a, b, c và d khoản 1 Điều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Lợi dụng hoàn cảnh chiến tranh, tình trạng khẩn cấp.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phạt tiền từ 5.000.000 đồng đến 50.000.000 đồng.</w:t>
            </w:r>
          </w:p>
          <w:p w:rsidR="002664AF" w:rsidRPr="002664AF" w:rsidRDefault="002664AF" w:rsidP="002664AF">
            <w:pPr>
              <w:autoSpaceDE w:val="0"/>
              <w:autoSpaceDN w:val="0"/>
              <w:spacing w:before="120" w:after="100" w:afterAutospacing="1"/>
              <w:rPr>
                <w:rFonts w:eastAsia="Times New Roman"/>
              </w:rPr>
            </w:pPr>
            <w:bookmarkStart w:id="219" w:name="dieu_174"/>
            <w:r w:rsidRPr="002664AF">
              <w:rPr>
                <w:rFonts w:eastAsia="Times New Roman"/>
                <w:b/>
                <w:bCs/>
              </w:rPr>
              <w:t>Điều 174. Tội lừa đảo chiếm đoạt tài sản</w:t>
            </w:r>
            <w:bookmarkEnd w:id="21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bằng thủ đoạn gian dối chiếm đoạt tài sản của người khác trị giá từ 2.000.000 đồng đến dưới 50.000.000 đồng hoặc dưới 2.000.000 đồng nhưng thuộc một trong các trường hợp sau đây, thì bị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a) Đã bị xử phạt vi phạm hành chính về hành vi chiếm đoạt tài sản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Đã bị kết án về tội này hoặc về một trong các tội quy định tại các điều 168, 169, 170, 171, 172, 173, 175 và 290 của Bộ luật này, chưa được xóa án tích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ảnh hưởng xấu đến an ninh, trật tự, an toàn xã hội;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Tài sản là phương tiện kiếm sống chính của người bị hại và gia đình họ; tài sản là kỷ vật, di vật, đồ thờ cúng có giá trị đặc biệt về mặt tinh thần đối với người bị hại.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Có tính chất chuyên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Chiếm đoạt tài sản trị giá từ 50.000.000 đồng đến dưới 200.000.000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Lợi dụng chức vụ, quyền hạn hoặc lợi dụng danh nghĩa cơ quan,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Dùng thủ đoạn xảo quyệt;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Chiếm đoạt tài sản trị giá từ 2.000.000 đồng đến dưới 50.000.000 đồng nhưng thuộc một trong các trường hợp quy định tại các điểm a, b, c và d khoản 1 Điều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Chiếm đoạt tài sản trị giá từ 200.000.000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Chiếm đoạt tài sản trị giá từ 50.000.000 đồng đến dưới 200.000.000 đồng nhưng thuộc một trong các trường hợp quy định tại các điểm a, b, c và d khoản 1 Điều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Lợi dụng thiên tai, dịch bệnh.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thuộc một trong các trường hợp sau đây, thì bị phạt tù từ 12 năm đến 20 năm hoặc tù chung thân: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Chiếm đoạt tài sản trị giá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Chiếm đoạt tài sản trị giá từ 200.000.000 đồng đến dưới 500.000.000 đồng nhưng thuộc một trong các trường hợp quy định tại các điểm a, b, c và d khoản 1 Điều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Lợi dụng hoàn cảnh chiến tranh, tình trạng khẩn cấp.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5. Người phạm tội còn có thể bị phạt tiền từ 10.000.000 đồng đến 100.000.000 đồng, cấm đảm nhiệm chức vụ, cấm hành nghề hoặc làm công việc nhất định từ 01 năm đến 05 năm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bookmarkStart w:id="220" w:name="dieu_175"/>
            <w:r w:rsidRPr="002664AF">
              <w:rPr>
                <w:rFonts w:eastAsia="Times New Roman"/>
                <w:b/>
                <w:bCs/>
              </w:rPr>
              <w:t>Điều 175. Tội lạm dụng tín nhiệm chiếm đoạt tài sản</w:t>
            </w:r>
            <w:bookmarkEnd w:id="22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thực hiện một trong những hành vi sau đây chiếm đoạt tài sản của người khác trị giá từ 4.000.000 đồng đến dưới 50.000.000 đồng hoặc dưới 4.000.000 đồng nhưng đã bị xử phạt vi phạm hành chính về hành vi chiếm đoạt hoặc đã bị kết án về tội này hoặc về một trong các tội quy định tại các điều 168, 169, 170, 171, 172, 173, 174 và 290 của Bộ luật này, chưa được xóa án tích mà còn vi phạm hoặc tài sản là phương tiện kiếm sống chính của người bị hại hoặc tài sản có giá trị đặc biệt về mặt tinh thần đối với người bị hại, thì bị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Vay, mượn, thuê tài sản của người khác hoặc nhận được tài sản của người khác bằng các hình thức hợp đồng rồi dùng thủ đoạn gian dối chiếm đoạt tài sản đó hoặc đến thời hạn trả lại tài sản mặc dù có điều kiện, khả năng nhưng cố tình không trả;</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Vay, mượn, thuê tài sản của người khác hoặc nhận được tài sản của người khác bằng các hình thức hợp đồng và đã sử dụng tài sản đó vào mục đích bất hợp pháp dẫn đến không có khả năng trả lại tài sản.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Có tính chất chuyên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Chiếm đoạt tài sản trị giá từ 50.000.000 đồng đến dưới 200.000.000 đồng; d) Lợi dụng chức vụ, quyền hạn hoặc lợi dụng danh nghĩa cơ quan, tổ chức; đ) Dùng thủ đoạn xảo quyệt;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05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Chiếm đoạt tài sản trị giá từ 200.000.000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b) Gây ảnh hưởng xấu đến </w:t>
            </w:r>
            <w:proofErr w:type="gramStart"/>
            <w:r w:rsidRPr="002664AF">
              <w:rPr>
                <w:rFonts w:eastAsia="Times New Roman"/>
              </w:rPr>
              <w:t>an</w:t>
            </w:r>
            <w:proofErr w:type="gramEnd"/>
            <w:r w:rsidRPr="002664AF">
              <w:rPr>
                <w:rFonts w:eastAsia="Times New Roman"/>
              </w:rPr>
              <w:t xml:space="preserve"> ninh, trật tự, an toàn xã hội.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chiếm đoạt tài sản trị giá 500.000.000 đồng trở lên, thì bị phạt tù từ 12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phạt tiền từ 10.000.000 đồng đến 100.000.000 đồng, bị cấm đảm nhiệm chức vụ, cấm hành nghề hoặc làm công việc nhất định từ 01 năm đến 05 năm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bookmarkStart w:id="221" w:name="dieu_176"/>
            <w:r w:rsidRPr="002664AF">
              <w:rPr>
                <w:rFonts w:eastAsia="Times New Roman"/>
                <w:b/>
                <w:bCs/>
              </w:rPr>
              <w:lastRenderedPageBreak/>
              <w:t>Điều 176. Tội chiếm giữ trái phép tài sản</w:t>
            </w:r>
            <w:bookmarkEnd w:id="22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cố tình không trả lại cho chủ sở hữu, người quản lý hợp pháp hoặc không giao nộp cho cơ quan có trách nhiệm tài sản trị giá từ 10.000.000 đồng đến dưới 200.000.000 đồng, di vật, cổ vật hoặc vật có giá trị lịch sử, văn hóa bị giao nhầm hoặc do mình tìm được, bắt được, sau khi chủ sở hữu, người quản lý hợp pháp hoặc cơ quan có trách nhiệm yêu cầu được nhận lại tài sản đó theo quy định của pháp luật, thì bị phạt tiền từ 10.000.000 đồng đến 50.000.000 đồng,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chiếm giữ tài sản trị giá 200.000.000 đồng trở lên hoặc bảo vật quốc gia, thì bị phạt tù từ 01 năm đến 05 năm.</w:t>
            </w:r>
          </w:p>
          <w:p w:rsidR="002664AF" w:rsidRPr="002664AF" w:rsidRDefault="002664AF" w:rsidP="002664AF">
            <w:pPr>
              <w:autoSpaceDE w:val="0"/>
              <w:autoSpaceDN w:val="0"/>
              <w:spacing w:before="120" w:after="100" w:afterAutospacing="1"/>
              <w:rPr>
                <w:rFonts w:eastAsia="Times New Roman"/>
              </w:rPr>
            </w:pPr>
            <w:bookmarkStart w:id="222" w:name="dieu_177"/>
            <w:r w:rsidRPr="002664AF">
              <w:rPr>
                <w:rFonts w:eastAsia="Times New Roman"/>
                <w:b/>
                <w:bCs/>
              </w:rPr>
              <w:t>Điều 177. Tội sử dụng trái phép tài sản</w:t>
            </w:r>
            <w:bookmarkEnd w:id="22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vì vụ lợi mà sử dụng trái phép tài sản của người khác trị giá từ 100.000.000 đồng đến dưới 500.000.000 đồng, đã bị xử lý kỷ luật, xử phạt vi phạm hành chính về hành vi này hoặc đã bị kết án về tội này, chưa được xóa án tích mà còn vi phạm hoặc tài sản là di vật, cổ vật hoặc vật có giá trị lịch sử, văn hóa nếu không thuộc trường hợp quy định tại Điều 220 của Bộ luật này, thì bị phạt tiền từ 10.000.000 đồng đến 50.000.000 đồng,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50.000.000 đồng đến 100.000.000 đồng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Tài sản trị giá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Tài sản là bảo vật quốc gia;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sử dụng trái phép tài sản trị giá 1.500.000.000 đồng trở lên, thì bị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5.000.000 đồng đến 20.000.000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223" w:name="dieu_178"/>
            <w:r w:rsidRPr="002664AF">
              <w:rPr>
                <w:rFonts w:eastAsia="Times New Roman"/>
                <w:b/>
                <w:bCs/>
              </w:rPr>
              <w:t>Điều 178. Tội hủy hoại hoặc cố ý làm hư hỏng tài sản</w:t>
            </w:r>
            <w:bookmarkEnd w:id="223"/>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1. Người nào hủy hoại hoặc cố ý làm hư hỏng tài sản của người khác trị giá từ 2.000.000 đồng đến dưới 50.000.000 đồng, tài sản là di vật, cổ hoặc vật có giá trị lịch sử, văn hóa hoặc tài sản trị giá dưới 2.000.000 đồng nhưng thuộc một trong những trường hợp sau đây, thì bị phạt tiền từ 10.000.000 đồng đến 50.000.000 đồng, phạt cải tạo không giam giữ đến 03 năm hoặc bị phạt tù </w:t>
            </w:r>
            <w:r w:rsidRPr="002664AF">
              <w:rPr>
                <w:rFonts w:eastAsia="Times New Roman"/>
              </w:rPr>
              <w:lastRenderedPageBreak/>
              <w:t>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Đã bị xử phạt vi phạm hành chính về hành vi chiếm đoạt tài sản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Đã bị kết án về tội này, chưa được xóa án tích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ảnh hưởng xấu đến an ninh, trật tự, an toàn xã hội;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Tài sản là phương tiện kiếm sống chính của người bị hại và gia đình họ; tài sản là kỷ vật, di vật, đồ thờ cúng có giá trị đặc biệt về mặt tinh thần đối với người bị hại.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thiệt hại cho tài sản trị giá từ 50.000.000 đồng đến dưới 200.000.000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thiệt hại tài sản là bảo vật quốc gia;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Dùng chất nguy hiểm về cháy, nổ hoặc thủ đoạn nguy hiểm khác;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Để che giấu tội phạm khác;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Vì lý do công vụ của người bị hại;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Gây thiệt hại cho tài sản trị giá từ 2.000.000 đồng đến dưới 50.000.000 đồng nhưng thuộc một trong các trường hợp quy định tại các điểm a, b, c và d khoản 1 Điều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Gây thiệt hại cho tài sản trị giá từ 200.000.000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thiệt hại cho tài sản trị giá từ 50.000.000 đồng đến dưới 200.000.000 đồng nhưng thuộc một trong các trường hợp quy định tại các điểm a, b, c và d khoản 1 Điều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thuộc một trong các trường hợp sau đây, thì bị phạt tù từ 10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Gây thiệt hại cho tài sản trị giá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thiệt hại cho tài sản trị giá từ 200.000.000 đồng đến dưới 500.000.000 đồng nhưng thuộc một trong các trường hợp quy định tại các điểm a, b, c và d khoản 1 Điều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phạt tiền từ 10.000.000 đồng đến 100.000.000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224" w:name="dieu_179"/>
            <w:r w:rsidRPr="002664AF">
              <w:rPr>
                <w:rFonts w:eastAsia="Times New Roman"/>
                <w:b/>
                <w:bCs/>
              </w:rPr>
              <w:lastRenderedPageBreak/>
              <w:t>Điều 179. Tội thiếu trách nhiệm gây thiệt hại đến tài sản của Nhà nước</w:t>
            </w:r>
            <w:r w:rsidRPr="002664AF">
              <w:rPr>
                <w:rFonts w:eastAsia="Times New Roman"/>
              </w:rPr>
              <w:t xml:space="preserve">, </w:t>
            </w:r>
            <w:r w:rsidRPr="002664AF">
              <w:rPr>
                <w:rFonts w:eastAsia="Times New Roman"/>
                <w:b/>
                <w:bCs/>
              </w:rPr>
              <w:t>cơ quan</w:t>
            </w:r>
            <w:r w:rsidRPr="002664AF">
              <w:rPr>
                <w:rFonts w:eastAsia="Times New Roman"/>
              </w:rPr>
              <w:t xml:space="preserve">, </w:t>
            </w:r>
            <w:r w:rsidRPr="002664AF">
              <w:rPr>
                <w:rFonts w:eastAsia="Times New Roman"/>
                <w:b/>
                <w:bCs/>
              </w:rPr>
              <w:t>tổ chức</w:t>
            </w:r>
            <w:r w:rsidRPr="002664AF">
              <w:rPr>
                <w:rFonts w:eastAsia="Times New Roman"/>
              </w:rPr>
              <w:t xml:space="preserve">, </w:t>
            </w:r>
            <w:r w:rsidRPr="002664AF">
              <w:rPr>
                <w:rFonts w:eastAsia="Times New Roman"/>
                <w:b/>
                <w:bCs/>
              </w:rPr>
              <w:t>doanh nghiệp</w:t>
            </w:r>
            <w:bookmarkEnd w:id="22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có nhiệm vụ trực tiếp trong công tác quản lý tài sản của Nhà nước, cơ quan, tổ chức, doanh nghiệp, vì thiếu trách nhiệm mà để mất mát, hư hỏng, lãng phí gây thiệt hại cho tài sản của Nhà nước, cơ quan, tổ chức, doanh nghiệp từ 100.000.000 đồng đến dưới 500.000.000 đồng, thì bị phạt cảnh cáo hoặc phạt cải tạo không giam giữ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gây thiệt hại cho tài sản của Nhà nước, cơ quan, tổ chức, doanh nghiệp trị giá từ 500.000.000 đồng đến dưới 2.000.000.000 đồng,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gây thiệt hại cho tài sản của Nhà nước, cơ quan, tổ chức, doanh nghiệp trị giá 2.000.000.000 đồng trở lên,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225" w:name="dieu_180"/>
            <w:r w:rsidRPr="002664AF">
              <w:rPr>
                <w:rFonts w:eastAsia="Times New Roman"/>
                <w:b/>
                <w:bCs/>
              </w:rPr>
              <w:t>Điều 180. Tội vô ý gây thiệt hại nghiêm trọng đến tài sản</w:t>
            </w:r>
            <w:bookmarkEnd w:id="22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vô ý gây thiệt hại cho tài sản của người khác trị giá từ 100.000.000 đồng đến dưới 500.000.000 đồng, thì bị phạt cảnh cáo hoặc phạt cải tạo không giam giữ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gây thiệt hại cho tài sản của người khác trị giá 500.000.000 đồng trở lên, thì bị phạt tù từ 03 tháng đến 02 năm.</w:t>
            </w:r>
          </w:p>
          <w:p w:rsidR="002664AF" w:rsidRPr="002664AF" w:rsidRDefault="002664AF" w:rsidP="002664AF">
            <w:pPr>
              <w:autoSpaceDE w:val="0"/>
              <w:autoSpaceDN w:val="0"/>
              <w:spacing w:before="120" w:after="100" w:afterAutospacing="1"/>
              <w:rPr>
                <w:rFonts w:eastAsia="Times New Roman"/>
              </w:rPr>
            </w:pPr>
            <w:bookmarkStart w:id="226" w:name="chuong_17"/>
            <w:r w:rsidRPr="002664AF">
              <w:rPr>
                <w:rFonts w:eastAsia="Times New Roman"/>
                <w:b/>
                <w:bCs/>
              </w:rPr>
              <w:t>Chương XVII</w:t>
            </w:r>
            <w:bookmarkEnd w:id="226"/>
          </w:p>
          <w:p w:rsidR="002664AF" w:rsidRPr="002664AF" w:rsidRDefault="002664AF" w:rsidP="002664AF">
            <w:pPr>
              <w:autoSpaceDE w:val="0"/>
              <w:autoSpaceDN w:val="0"/>
              <w:spacing w:before="120" w:after="100" w:afterAutospacing="1"/>
              <w:jc w:val="center"/>
              <w:rPr>
                <w:rFonts w:eastAsia="Times New Roman"/>
              </w:rPr>
            </w:pPr>
            <w:bookmarkStart w:id="227" w:name="chuong_17_name"/>
            <w:r w:rsidRPr="002664AF">
              <w:rPr>
                <w:rFonts w:eastAsia="Times New Roman"/>
                <w:b/>
                <w:bCs/>
              </w:rPr>
              <w:t>CÁC TỘI XÂM PHẠM CHẾ ĐỘ HÔN NHÂN VÀ GIA ĐÌNH</w:t>
            </w:r>
            <w:bookmarkEnd w:id="227"/>
          </w:p>
          <w:p w:rsidR="002664AF" w:rsidRPr="002664AF" w:rsidRDefault="002664AF" w:rsidP="002664AF">
            <w:pPr>
              <w:autoSpaceDE w:val="0"/>
              <w:autoSpaceDN w:val="0"/>
              <w:spacing w:before="120" w:after="100" w:afterAutospacing="1"/>
              <w:rPr>
                <w:rFonts w:eastAsia="Times New Roman"/>
              </w:rPr>
            </w:pPr>
            <w:bookmarkStart w:id="228" w:name="dieu_181"/>
            <w:r w:rsidRPr="002664AF">
              <w:rPr>
                <w:rFonts w:eastAsia="Times New Roman"/>
                <w:b/>
                <w:bCs/>
              </w:rPr>
              <w:t>Điều 181. Tội cưỡng ép kết hôn, ly hôn hoặc cản trở hôn nhân tự nguyện, tiến bộ, cản trở ly hôn tự nguyện</w:t>
            </w:r>
            <w:bookmarkEnd w:id="22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Người nào cưỡng ép người khác kết hôn trái với sự tự nguyện của họ, cản trở người khác kết hôn hoặc duy trì quan hệ hôn nhân tự nguyện, tiến bộ hoặc cưỡng ép hoặc cản trở người khác ly hôn bằng cách hành hạ, ngược đãi, uy hiếp tinh thần, yêu sách của cải hoặc bằng thủ đoạn khác, đã bị xử phạt vi phạm hành chính về hành vi này mà còn vi phạm, thì bị phạt cảnh cáo, phạt cải tạo không giam giữ đến 03 năm hoặc phạt tù từ 03 tháng đến 03 năm.</w:t>
            </w:r>
          </w:p>
          <w:p w:rsidR="002664AF" w:rsidRPr="002664AF" w:rsidRDefault="002664AF" w:rsidP="002664AF">
            <w:pPr>
              <w:autoSpaceDE w:val="0"/>
              <w:autoSpaceDN w:val="0"/>
              <w:spacing w:before="120" w:after="100" w:afterAutospacing="1"/>
              <w:rPr>
                <w:rFonts w:eastAsia="Times New Roman"/>
              </w:rPr>
            </w:pPr>
            <w:bookmarkStart w:id="229" w:name="dieu_182"/>
            <w:r w:rsidRPr="002664AF">
              <w:rPr>
                <w:rFonts w:eastAsia="Times New Roman"/>
                <w:b/>
                <w:bCs/>
              </w:rPr>
              <w:t>Điều 182. Tội vi phạm chế độ một vợ, một chồng</w:t>
            </w:r>
            <w:bookmarkEnd w:id="22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đang có vợ, có chồng mà kết hôn hoặc chung sống như vợ chồng với người khác hoặc người chưa có vợ, chưa có chồng mà kết hôn hoặc chung sống như vợ chồng với người mà mình biết rõ là đang có chồng, có vợ thuộc một trong các trường hợp sau đây, thì bị phạt cảnh cáo, phạt cải tạo không giam giữ đến 01 năm hoặc phạt tù từ 03 tháng đến 01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cho quan hệ hôn nhân của một hoặc hai bên dẫn đến ly hôn;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b) Đã bị xử phạt vi phạm hành chính về hành vi này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cho vợ, chồng hoặc con của một trong hai bên tự sát;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b) Đã có quyết định của Tòa </w:t>
            </w:r>
            <w:proofErr w:type="gramStart"/>
            <w:r w:rsidRPr="002664AF">
              <w:rPr>
                <w:rFonts w:eastAsia="Times New Roman"/>
              </w:rPr>
              <w:t>án</w:t>
            </w:r>
            <w:proofErr w:type="gramEnd"/>
            <w:r w:rsidRPr="002664AF">
              <w:rPr>
                <w:rFonts w:eastAsia="Times New Roman"/>
              </w:rPr>
              <w:t xml:space="preserve"> hủy việc kết hôn hoặc buộc phải chấm dứt việc chung sống như vợ chồng trái với chế độ một vợ, một chồng mà vẫn duy trì quan hệ đó.</w:t>
            </w:r>
          </w:p>
          <w:p w:rsidR="002664AF" w:rsidRPr="002664AF" w:rsidRDefault="002664AF" w:rsidP="002664AF">
            <w:pPr>
              <w:autoSpaceDE w:val="0"/>
              <w:autoSpaceDN w:val="0"/>
              <w:spacing w:before="120" w:after="100" w:afterAutospacing="1"/>
              <w:rPr>
                <w:rFonts w:eastAsia="Times New Roman"/>
              </w:rPr>
            </w:pPr>
            <w:bookmarkStart w:id="230" w:name="dieu_183"/>
            <w:r w:rsidRPr="002664AF">
              <w:rPr>
                <w:rFonts w:eastAsia="Times New Roman"/>
                <w:b/>
                <w:bCs/>
              </w:rPr>
              <w:t>Điều 183. Tội tổ chức tảo hôn</w:t>
            </w:r>
            <w:bookmarkEnd w:id="23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Người nào tổ chức việc lấy vợ, lấy chồng cho những người chưa đến tuổi kết hôn, đã bị xử phạt vi phạm hành chính về hành vi này mà còn vi phạm, thì bị phạt tiền từ 10.000.000 đồng đến 30.000.000 đồng hoặc phạt cải tạo không giam giữ đến 02 năm.</w:t>
            </w:r>
          </w:p>
          <w:p w:rsidR="002664AF" w:rsidRPr="002664AF" w:rsidRDefault="002664AF" w:rsidP="002664AF">
            <w:pPr>
              <w:autoSpaceDE w:val="0"/>
              <w:autoSpaceDN w:val="0"/>
              <w:spacing w:before="120" w:after="100" w:afterAutospacing="1"/>
              <w:rPr>
                <w:rFonts w:eastAsia="Times New Roman"/>
              </w:rPr>
            </w:pPr>
            <w:bookmarkStart w:id="231" w:name="dieu_184"/>
            <w:r w:rsidRPr="002664AF">
              <w:rPr>
                <w:rFonts w:eastAsia="Times New Roman"/>
                <w:b/>
                <w:bCs/>
              </w:rPr>
              <w:t>Điều 184. Tội loạn luân</w:t>
            </w:r>
            <w:bookmarkEnd w:id="23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Người nào giao cấu với người mà biết rõ người đó cùng dòng máu về trực hệ, là anh chị em cùng cha mẹ, anh chị em cùng cha khác mẹ hoặc cùng mẹ khác cha, thì bị phạt tù từ 01 năm đến 05 năm.</w:t>
            </w:r>
          </w:p>
          <w:p w:rsidR="002664AF" w:rsidRPr="002664AF" w:rsidRDefault="002664AF" w:rsidP="002664AF">
            <w:pPr>
              <w:autoSpaceDE w:val="0"/>
              <w:autoSpaceDN w:val="0"/>
              <w:spacing w:before="120" w:after="100" w:afterAutospacing="1"/>
              <w:rPr>
                <w:rFonts w:eastAsia="Times New Roman"/>
              </w:rPr>
            </w:pPr>
            <w:bookmarkStart w:id="232" w:name="dieu_185"/>
            <w:r w:rsidRPr="002664AF">
              <w:rPr>
                <w:rFonts w:eastAsia="Times New Roman"/>
                <w:b/>
                <w:bCs/>
              </w:rPr>
              <w:t>Điều 185. Tội ngược đãi hoặc hành hạ ông bà, cha mẹ, vợ chồng, con, cháu hoặc người có công nuôi dưỡng mình</w:t>
            </w:r>
            <w:bookmarkEnd w:id="23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đối xử tồi tệ hoặc có hành vi bạo lực xâm phạm thân thể ông bà, cha mẹ, vợ chồng, con, cháu hoặc người có công nuôi dưỡng mình thuộc một trong những trường hợp sau đây, thì bị phạt cảnh cáo,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Thường xuyên làm cho nạn nhân bị đau đớn về thể xác, tinh thần;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Đã bị xử phạt vi phạm hành chính về hành vi này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Đối với người dưới 16 tuổi, phụ nữ mà biết là có thai, người già yếu;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Đối với người khuyết tật nặng, khuyết tật đặc biệt nặng hoặc người mắc bệnh hiểm nghèo.</w:t>
            </w:r>
          </w:p>
          <w:p w:rsidR="002664AF" w:rsidRPr="002664AF" w:rsidRDefault="002664AF" w:rsidP="002664AF">
            <w:pPr>
              <w:autoSpaceDE w:val="0"/>
              <w:autoSpaceDN w:val="0"/>
              <w:spacing w:before="120" w:after="100" w:afterAutospacing="1"/>
              <w:rPr>
                <w:rFonts w:eastAsia="Times New Roman"/>
              </w:rPr>
            </w:pPr>
            <w:bookmarkStart w:id="233" w:name="dieu_186"/>
            <w:r w:rsidRPr="002664AF">
              <w:rPr>
                <w:rFonts w:eastAsia="Times New Roman"/>
                <w:b/>
                <w:bCs/>
              </w:rPr>
              <w:t>Điều 186. Tội từ chối hoặc trốn tránh nghĩa vụ cấp dưỡng</w:t>
            </w:r>
            <w:bookmarkEnd w:id="233"/>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Người nào có nghĩa vụ cấp dưỡng và có khả năng thực tế để thực hiện việc cấp dưỡng đối với người mà mình có nghĩa vụ cấp dưỡng theo quyết định của Tòa án mà từ chối hoặc trốn tránh nghĩa vụ cấp dưỡng, làm cho người được cấp dưỡng lâm tình trạng nguy hiểm đến tính mạng, sức khỏe hoặc đã bị xử phạt vi phạm hành chính về hành vi này mà còn vi phạm, thì bị phạt cảnh cáo,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bookmarkStart w:id="234" w:name="dieu_187"/>
            <w:r w:rsidRPr="002664AF">
              <w:rPr>
                <w:rFonts w:eastAsia="Times New Roman"/>
                <w:b/>
                <w:bCs/>
              </w:rPr>
              <w:lastRenderedPageBreak/>
              <w:t>Điều 187. Tội tổ chức mang thai hộ vì mục đích thương mại</w:t>
            </w:r>
            <w:bookmarkEnd w:id="23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tổ chức mang thai hộ vì mục đích thương mại, thì bị phạt tiền từ 50.000.000 đồng đến 200.000.000 đồng,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Đối với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Lợi dụng danh nghĩa của cơ quan,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phạt tiền từ 10.000.000 đồng đến 50.000.000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235" w:name="chuong_18"/>
            <w:r w:rsidRPr="002664AF">
              <w:rPr>
                <w:rFonts w:eastAsia="Times New Roman"/>
                <w:b/>
                <w:bCs/>
              </w:rPr>
              <w:t>Chương XVIII</w:t>
            </w:r>
            <w:bookmarkEnd w:id="235"/>
          </w:p>
          <w:p w:rsidR="002664AF" w:rsidRPr="002664AF" w:rsidRDefault="002664AF" w:rsidP="002664AF">
            <w:pPr>
              <w:autoSpaceDE w:val="0"/>
              <w:autoSpaceDN w:val="0"/>
              <w:spacing w:before="120" w:after="100" w:afterAutospacing="1"/>
              <w:jc w:val="center"/>
              <w:rPr>
                <w:rFonts w:eastAsia="Times New Roman"/>
              </w:rPr>
            </w:pPr>
            <w:bookmarkStart w:id="236" w:name="chuong_18_name"/>
            <w:r w:rsidRPr="002664AF">
              <w:rPr>
                <w:rFonts w:eastAsia="Times New Roman"/>
                <w:b/>
                <w:bCs/>
              </w:rPr>
              <w:t>CÁC TỘI XÂM PHẠM TRẬT TỰ QUẢN LÝ KINH TẾ</w:t>
            </w:r>
            <w:bookmarkEnd w:id="236"/>
          </w:p>
          <w:p w:rsidR="002664AF" w:rsidRPr="002664AF" w:rsidRDefault="002664AF" w:rsidP="002664AF">
            <w:pPr>
              <w:autoSpaceDE w:val="0"/>
              <w:autoSpaceDN w:val="0"/>
              <w:spacing w:before="120" w:after="100" w:afterAutospacing="1"/>
              <w:rPr>
                <w:rFonts w:eastAsia="Times New Roman"/>
              </w:rPr>
            </w:pPr>
            <w:bookmarkStart w:id="237" w:name="muc_1_2"/>
            <w:r w:rsidRPr="002664AF">
              <w:rPr>
                <w:rFonts w:eastAsia="Times New Roman"/>
                <w:b/>
                <w:bCs/>
              </w:rPr>
              <w:t>Mục 1. CÁC TỘI PHẠM TRONG LĨNH VỰC SẢN XUẤT, KINH DOANH, THƯƠNG MẠI</w:t>
            </w:r>
            <w:bookmarkEnd w:id="237"/>
          </w:p>
          <w:p w:rsidR="002664AF" w:rsidRPr="002664AF" w:rsidRDefault="002664AF" w:rsidP="002664AF">
            <w:pPr>
              <w:autoSpaceDE w:val="0"/>
              <w:autoSpaceDN w:val="0"/>
              <w:spacing w:before="120" w:after="100" w:afterAutospacing="1"/>
              <w:rPr>
                <w:rFonts w:eastAsia="Times New Roman"/>
              </w:rPr>
            </w:pPr>
            <w:bookmarkStart w:id="238" w:name="dieu_188"/>
            <w:r w:rsidRPr="002664AF">
              <w:rPr>
                <w:rFonts w:eastAsia="Times New Roman"/>
                <w:b/>
                <w:bCs/>
              </w:rPr>
              <w:t>Điều 188</w:t>
            </w:r>
            <w:r w:rsidRPr="002664AF">
              <w:rPr>
                <w:rFonts w:eastAsia="Times New Roman"/>
              </w:rPr>
              <w:t xml:space="preserve">. </w:t>
            </w:r>
            <w:r w:rsidRPr="002664AF">
              <w:rPr>
                <w:rFonts w:eastAsia="Times New Roman"/>
                <w:b/>
                <w:bCs/>
              </w:rPr>
              <w:t>Tội buôn lậu</w:t>
            </w:r>
            <w:bookmarkEnd w:id="23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buôn bán qua biên giới hoặc từ khu phi thuế quan vào nội địa hoặc ngược lại trái quy định của pháp luật thuộc một trong các trường hợp sau đây, thì bị phạt tiền từ 50.000.000 đồng đến 300.000.000 đồng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Hàng hóa, tiền Việt Nam, ngoại tệ, kim khí quý, đá quý trị giá từ 100.000.000 đồng đến dưới 300.000.000 đồng hoặc dưới 100.000.000 đồng nhưng đã bị xử phạt vi phạm hành chính về hành vi quy định tại Điều này hoặc tại một trong các điều 189, 190, 191, 192, 193, 194, 195, 196 và 200 của Bộ luật này hoặc đã bị kết án về một trong các tội này, chưa được xóa án tích mà còn vi phạm, nếu không thuộc trường hợp quy định tại các điều 248, 249, 250, 251, 252, 253, 254, 304, 305, 306, 309 và 311 của Bộ luật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Di vật, cổ vật hoặc vật có giá trị lịch sử, văn hóa.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300.000.000 đồng đến 1.500.000.000 đồng hoặc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b) Có tính chất chuyên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Vật phạm pháp trị giá từ 300.000.000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Thu lợi bất chính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Vật phạm pháp là bảo vật quốc gia;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Lợi dụng danh nghĩa cơ quan,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i)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tiền từ 1.500.000.000 đồng đến 5.000.000.000 đồng hoặc phạt tù từ 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Vật phạm pháp trị giá từ 500.000.000 đồng đến dưới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Thu lợi bất chính từ 500.000.000 đồng đến dưới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thuộc một trong các trường hợp sau đây, thì bị phạt tù từ 12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Vật phạm pháp trị giá 1.000.000.000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Thu lợi bất chính 1.000.000.000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Lợi dụng chiến tranh, thiên tai, dịch bệnh hoặc hoàn cảnh đặc biệt khó khăn khác.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phạt tiền từ 20.000.000 đồng đến 100.000.000 đồng, cấm đảm nhiệm chức vụ, cấm hành nghề hoặc làm công việc nhất định từ 01 năm đến 05 năm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6. Pháp nhân thương mại phạm tội quy định tại Điều này, thì bị phạt như sau: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Pháp nhân thương mại thực hiện hành vi quy định tại khoản 1 Điều này với hàng hóa, tiền Việt Nam, ngoại tệ, kim khí quý, đá quý trị giá từ 200.000.000 đồng đến dưới 300.000.000 đồng hoặc di vật, cổ vật hoặc vật có giá trị lịch sử, văn hóa mà đã bị xử phạt vi phạm hành chính về hành vi quy định tại Điều này hoặc tại một trong các điều 189, 190, 191, 192, 193, 194, 195, 196 và 200 của Bộ luật này hoặc đã bị kết án về một trong các tội này, chưa được xóa án tích mà còn vi phạm, trừ trường hợp quy định tại điểm đ khoản này, thì bị phạt tiền từ 300.000.000 đồng đến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b) Phạm tội thuộc trường hợp quy định tại khoản 2 Điều này, thì bị phạt tiền từ 1.000.000.000 </w:t>
            </w:r>
            <w:r w:rsidRPr="002664AF">
              <w:rPr>
                <w:rFonts w:eastAsia="Times New Roman"/>
              </w:rPr>
              <w:lastRenderedPageBreak/>
              <w:t>đồng đến 3.000.000.000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Phạm tội thuộc trường hợp quy định tại khoản 3 Điều này, thì bị phạt tiền từ 3.000.000.000 đồng đến 7.000.000.000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Phạm tội thuộc trường hợp quy định tại khoản 4 Điều này, thì bị phạt tiền từ 7.000.000.000 đồng đến 15.000.000.000 đồng hoặc bị đình chỉ hoạt động có thời hạn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Phạm tội thuộc trường hợp quy định tại Điều 79 của Bộ luật này, thì bị đình chỉ hoạt động vĩnh viễn;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Pháp nhân thương mại còn có thể bị phạt tiền từ 50.000.000 đồng đến 300.000.000 đồng, cấm kinh doanh, hoạt động trong một số lĩnh vực nhất định hoặc cấm huy động vốn từ 01 năm đến 03 năm.</w:t>
            </w:r>
          </w:p>
          <w:p w:rsidR="002664AF" w:rsidRPr="002664AF" w:rsidRDefault="002664AF" w:rsidP="002664AF">
            <w:pPr>
              <w:autoSpaceDE w:val="0"/>
              <w:autoSpaceDN w:val="0"/>
              <w:spacing w:before="120" w:after="100" w:afterAutospacing="1"/>
              <w:rPr>
                <w:rFonts w:eastAsia="Times New Roman"/>
              </w:rPr>
            </w:pPr>
            <w:bookmarkStart w:id="239" w:name="dieu_189"/>
            <w:r w:rsidRPr="002664AF">
              <w:rPr>
                <w:rFonts w:eastAsia="Times New Roman"/>
                <w:b/>
                <w:bCs/>
              </w:rPr>
              <w:t>Điều 189. Tội vận chuyển trái phép hàng hóa, tiền tệ qua biên giới</w:t>
            </w:r>
            <w:bookmarkEnd w:id="23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vận chuyển qua biên giới hoặc từ khu phi thuế quan vào nội địa hoặc ngược lại trái quy định của pháp luật thuộc một trong các trường hợp sau đây, thì bị phạt tiền từ 20.000.000 đồng đến 200.000.000 đồng,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Hàng hóa, tiền Việt Nam, ngoại tệ, kim khí quý, đá quý trị giá từ 100.000.000 đồng đến dưới 300.000.000 đồng hoặc dưới 100.000.000 đồng nhưng đã bị xử phạt vi phạm hành chính về hành vi quy định tại Điều này hoặc tại một trong các điều 188, 190, 191, 192, 193, 194, 195, 196 và 200 của Bộ luật này hoặc đã bị kết án về một trong các tội này, chưa được xóa án tích mà còn vi phạm, nếu không thuộc trường hợp quy định tại các điều 248, 249, 250, 251, 252, 253, 254, 304, 305, 306, 309 và 311 của Bộ luật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Di vật, cổ vật hoặc vật có giá trị lịch sử, văn hóa.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200.000.000 đồng đến 1.000.000.000 đồng hoặc phạt tù từ 02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Vật phạm pháp trị giá từ 300.000.000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Vật phạm pháp là bảo vật quốc gia;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Lợi dụng danh nghĩa cơ quan,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g)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trong trường hợp hàng phạm pháp trị giá từ 500.000.000 đồng trở lên, thì bị phạt tiền từ 1.000.000.000 đồng đến 3.000.000.000 đồng hoặc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10.000.000 đồng đến 50.000.000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Pháp nhân thương mại phạm tội quy định tại Điều này, thì bị phạt như sau: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Pháp nhân thương mại thực hiện hành vi quy định tại khoản 1 Điều này với hàng hóa, tiền Việt Nam, ngoại tệ, kim khí quý, đá quý trị giá từ 200.000.000 đồng đến dưới 300.000.000 đồng hoặc di vật, cổ vật hoặc vật có giá trị lịch sử, văn hóa nhưng đã bị xử phạt vi phạm hành chính về hành vi quy định tại Điều này hoặc tại một trong các điều 188, 190, 191, 192, 193, 194, 195, 196 và 200 của Bộ luật này hoặc đã bị kết án về một trong các tội này, chưa được xóa án tích mà còn vi phạm, trừ trường hợp quy định tại điểm d khoản này, thì bị phạt tiền từ 200.000.000 đồng đến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thuộc trường hợp quy định tại khoản 2 Điều này, thì bị phạt tiền từ 500.000.000 đồng đến 2.000.000.000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Phạm tội thuộc trường hợp quy định tại khoản 3 Điều này, thì bị phạt tiền từ 2.000.000.000 đồng đến 5.000.000.000 đồng hoặc đình chỉ hoạt động có thời hạn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Phạm tội thuộc trường hợp quy định tại Điều 79 của Bộ luật này, thì bị đình chỉ hoạt động vĩnh viễn;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Pháp nhân thương mại còn có thể bị phạt tiền từ 50.000.000 đồng đến 200.000.000 đồng, cấm kinh doanh, hoạt động trong một số lĩnh vực nhất định hoặc cấm huy động vốn từ 01 năm đến 03 năm.</w:t>
            </w:r>
          </w:p>
          <w:p w:rsidR="002664AF" w:rsidRPr="002664AF" w:rsidRDefault="002664AF" w:rsidP="002664AF">
            <w:pPr>
              <w:autoSpaceDE w:val="0"/>
              <w:autoSpaceDN w:val="0"/>
              <w:spacing w:before="120" w:after="100" w:afterAutospacing="1"/>
              <w:rPr>
                <w:rFonts w:eastAsia="Times New Roman"/>
              </w:rPr>
            </w:pPr>
            <w:bookmarkStart w:id="240" w:name="dieu_190"/>
            <w:r w:rsidRPr="002664AF">
              <w:rPr>
                <w:rFonts w:eastAsia="Times New Roman"/>
                <w:b/>
                <w:bCs/>
              </w:rPr>
              <w:t>Điều 190. Tội sản xuất, buôn bán hàng cấm</w:t>
            </w:r>
            <w:bookmarkEnd w:id="24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sản xuất, buôn bán hàng hóa mà Nhà nước cấm kinh doanh, cấm lưu hành, cấm sử dụng, chưa được phép lưu hành, chưa được phép sử dụng tại Việt Nam thuộc một trong các trường hợp sau đây, nếu không thuộc trường hợp quy định tại các điều 248, 251, 253, 254, 304, 305, 306, 309 và 311 của Bộ luật này, thì bị phạt tiền từ 100.000.000 đồng đến 1.000.000.000 đồng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Hàng phạm pháp là hóa chất, kháng sinh, thuốc thú y, thuốc bảo vệ thực vật cấm sử dụng trong trồng trọt, chăn nuôi, nuôi trồng thủy sản, làm muối, sơ chế, chế biến, bảo quản nông, lâm, thủy sản và muối;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Hàng phạm pháp khác trị giá từ 100.000.000 đồng đến dưới 300.000.000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Thu lợi bất chính từ 50.000.000 đồng đến dưới 200.000.000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d) Hàng phạm pháp khác trị giá dưới 100.000.000 đồng hoặc thu lợi bất chính dưới 50.000.000 đồng nhưng đã bị xử phạt vi phạm hành chính về hành vi quy định tại Điều này hoặc tại một trong các điều 188, 189, 191, 192, 193, 194, 195, 196 và 200 của Bộ luật này hoặc đã bị kết án về một trong các tội này, chưa được xóa án tích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Buôn bán hàng cấm qua biên giới hoặc từ khu phi thuế quan vào nội địa và ngược lại trị giá từ 50.000.000 đồng đến dưới 100.000.000 đồng, thu lợi bất chính từ 20.000.000 đồng đến dưới 50.000.000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1.000.000.000 đồng đến 3.000.000.000 đồng hoặc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Lợi dụng danh nghĩa cơ quan,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Có tính chất chuyên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Hàng phạm pháp trị giá từ 300.000.000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Thu lợi bất chính từ 200.000.000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Phạm tội thuộc một trong các trường hợp quy định tại các điểm a, b, c và d khoản 1 Điều này qua biên giới hoặc từ khu phi thuế quan vào nội địa và ngược lại;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08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Hàng phạm pháp trị giá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Thu lợi bất chính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20.000.000 đồng đến 100.000.000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Pháp nhân thương mại phạm tội quy định tại Điều này, thì bị phạt như sau: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Pháp nhân thương mại phạm tội thuộc trường hợp quy định tại khoản 1 Điều này, thì bị phạt tiền từ 1.000.000.000 đồng đến 3.000.000.000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thuộc trường hợp quy định tại khoản 2 Điều này, thì bị phạt tiền từ 3.000.000.000 đồng đến 6.000.000.000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c) Phạm tội thuộc trường hợp quy định tại khoản 3 Điều này, thì bị phạt tiền từ 6.000.000.000 đồng đến 9.000.000.000 đồng hoặc bị đình chỉ hoạt động có thời hạn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Phạm tội thuộc trường hợp quy định tại Điều 79 của Bộ luật này, thì bị đình chỉ hoạt động vĩnh viễn;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Pháp nhân thương mại còn có thể bị phạt tiền từ 50.000.000 đồng đến 200.000.000 đồng, cấm kinh doanh, cấm hoạt động trong một số lĩnh vực nhất định hoặc cấm huy động vốn từ 01 năm đến 03 năm.</w:t>
            </w:r>
          </w:p>
          <w:p w:rsidR="002664AF" w:rsidRPr="002664AF" w:rsidRDefault="002664AF" w:rsidP="002664AF">
            <w:pPr>
              <w:autoSpaceDE w:val="0"/>
              <w:autoSpaceDN w:val="0"/>
              <w:spacing w:before="120" w:after="100" w:afterAutospacing="1"/>
              <w:rPr>
                <w:rFonts w:eastAsia="Times New Roman"/>
              </w:rPr>
            </w:pPr>
            <w:bookmarkStart w:id="241" w:name="dieu_191"/>
            <w:r w:rsidRPr="002664AF">
              <w:rPr>
                <w:rFonts w:eastAsia="Times New Roman"/>
                <w:b/>
                <w:bCs/>
              </w:rPr>
              <w:t>Điều 191. Tội tàng trữ, vận chuyển hàng cấm</w:t>
            </w:r>
            <w:bookmarkEnd w:id="24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tàng trữ, vận chuyển hàng hóa mà Nhà nước cấm kinh doanh, cấm lưu hành, cấm sử dụng, chưa được phép lưu hành, chưa được phép sử dụng tại Việt Nam thuộc một trong các trường hợp sau đây, nếu không thuộc trường hợp quy định tại các điều 249, 250, 253, 254, 304, 305, 306, 309 và 311 của Bộ luật này, thì bị phạt tiền từ 50.000.000 đồng đến 300.000.000 đồng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Hàng phạm pháp là hóa chất, kháng sinh, thuốc thú y, thuốc bảo vệ thực vật cấm sử dụng trong trồng trọt, chăn nuôi, nuôi trồng thủy sản, làm muối, sơ chế, chế biến, bảo quản nông, lâm, thủy sản và muối;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Hàng phạm pháp trị giá từ 100.000.000 đồng đến dưới 300.000.000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Thu lợi bất chính từ 50.000.000 đồng đến dưới 200.000.000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Hàng phạm pháp trị giá dưới 100.000.000 đồng hoặc thu lợi bất chính dưới 50.000.000 đồng nhưng đã bị xử phạt vi phạm hành chính về hành vi quy định tại Điều này hoặc tại một trong các điều 188, 189, 190, 192, 193, 194, 195, 196 và 200 của Bộ luật này hoặc đã bị kết án về một trong các tội này, chưa được xóa án tích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Vận chuyển hàng cấm qua biên giới hoặc từ khu phi thuế quan vào nội địa và ngược lại trị giá từ 50.000.000 đồng đến dưới 100.000.000 đồng, thu lợi bất chính từ 20.000.000 đồng đến dưới 50.000.000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300.000.000 đồng đến 1.000.000.000 đồng hoặc phạt tù từ 02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Lợi dụng danh nghĩa cơ quan,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Có tính chất chuyên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đ) Hàng phạm pháp trị giá từ 300.000.000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Thu lợi bất chính từ 200.000.000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Phạm tội thuộc một trong các trường hợp quy định tại các điểm a, b, c và d khoản 1 Điều này qua biên giới hoặc từ khu phi thuế quan vào nội địa và ngược lại;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Hàng phạm pháp trị giá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Thu lợi bất chính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Phạm tội thuộc một trong các trường hợp quy định tại các điểm a, b, c, d, đ, e và h khoản 2 Điều này mà qua biên giới hoặc từ khu phi thuế quan vào nội địa và ngược lại.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10.000.000 đồng đến 50.000.000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Pháp nhân thương mại phạm tội quy định tại Điều này, thì bị phạt như sau: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Pháp nhân thương mại phạm tội thuộc trường hợp quy định tại khoản 1 Điều này, thì bị phạt tiền từ 300.000.000 đồng đến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thuộc trường hợp quy định tại khoản 2 Điều này, thì bị phạt tiền từ 1.000.000.000 đồng đến 3.000.000.000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Phạm tội thuộc trường hợp quy định tại khoản 3 Điều này, thì bị phạt tiền từ 3.000.000.000 đồng đến 5.000.000.000 đồng hoặc bị đình chỉ hoạt động có thời hạn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Phạm tội thuộc trường hợp quy định tại Điều 79 của Bộ luật này, thì bị đình chỉ hoạt động vĩnh viễn;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Pháp nhân thương mại còn có thể bị phạt tiền từ 50.000.000 đồng đến 200.000.000 đồng, cấm kinh doanh, cấm hoạt động trong một số lĩnh vực nhất định hoặc cấm huy động vốn từ 01 năm đến 03 năm.</w:t>
            </w:r>
          </w:p>
          <w:p w:rsidR="002664AF" w:rsidRPr="002664AF" w:rsidRDefault="002664AF" w:rsidP="002664AF">
            <w:pPr>
              <w:autoSpaceDE w:val="0"/>
              <w:autoSpaceDN w:val="0"/>
              <w:spacing w:before="120" w:after="100" w:afterAutospacing="1"/>
              <w:rPr>
                <w:rFonts w:eastAsia="Times New Roman"/>
              </w:rPr>
            </w:pPr>
            <w:bookmarkStart w:id="242" w:name="dieu_192"/>
            <w:r w:rsidRPr="002664AF">
              <w:rPr>
                <w:rFonts w:eastAsia="Times New Roman"/>
                <w:b/>
                <w:bCs/>
              </w:rPr>
              <w:t>Điều 192. Tội sản xuất, buôn bán hàng giả</w:t>
            </w:r>
            <w:bookmarkEnd w:id="24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sản xuất, buôn bán hàng giả thuộc một trong các trường hợp sau đây, thì bị phạt tiền từ 100.000.000 đồng đến 1.000.000.000 đồng hoặc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Hàng giả trị giá từ 20.000.000 đồng đến dưới 100.000.000 đồng tính theo giá bán, giá niêm yết, giá ghi trong hóa đơn;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b) Hàng giả tương đương với số lượng của hàng thật hoặc hàng hóa có cùng tính năng kỹ thuật, công dụng trị giá từ 30.000.000 đồng đến dưới 150.000.000 đồng trong trường hợp không xác định được giá bán, giá niêm yết, giá ghi trong hóa đơn;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Hàng giả trị giá dưới 20.000.000 đồng tính theo giá bán, giá niêm yết, giá ghi trong hóa đơn hoặc hàng giả tương đương với số lượng của hàng thật hoặc hàng hóa có cùng tính năng kỹ thuật, công dụng trị giá dưới 30.000.000 đồng nhưng đã bị xử phạt vi phạm hành chính về hành vi quy định tại Điều này hoặc tại một trong các điều 188, 189, 190, 191, 193, 194, 195, 196 và 200 của Bộ luật này hoặc đã bị kết án về một trong các tội này, chưa được xóa án tích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Hàng giả trị giá dưới 20.000.000 đồng tính theo giá bán, giá niêm yết, giá ghi trong hóa đơn hoặc hàng giả tương đương với số lượng của hàng thật hoặc hàng hóa có cùng tính năng kỹ thuật, công dụng trị giá dưới 30.000.000 đồng nhưng gây hậu quả thuộc một trong các trường hợp: gây tổn hại cho sức khỏe của một người với tỷ lệ tổn thương cơ thể từ 31% đến 60%; gây tổn hại cho sức khỏe của 02 người trở lên mà tổng tỷ lệ tổn thương cơ thể của những người này từ 31% đến 60% hoặc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Có tính chất chuyên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Lợi dụng danh nghĩa cơ quan,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Hàng giả trị giá từ 100.000.000 đồng đến dưới 200.000.000 đồng tính theo giá bán, giá niêm yết, giá ghi trong hóa đơn;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Hàng giả tương đương với số lượng của hàng thật hoặc hàng hóa có cùng tính năng kỹ thuật, công dụng trị giá từ 150.000.000 đồng đến dưới 500.000.000 đồng trong trường hợp không xác định được giá bán, giá niêm yết, giá ghi trong hóa đơn;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Thu lợi bất chính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Làm chết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i) Gây tổn hại cho sức khỏe của 01 người với tỷ lệ tổn thương cơ thể từ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k) Gây tổn hại cho sức khỏe của 02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l)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m) Phạm tội thuộc một trong các trường hợp quy định tại khoản 1 Điều này qua biên giới hoặc từ khu phi thuế quan vào nội địa và ngược lại;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n)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Hàng giả có giá thành sản xuất 100.000.000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Hàng giả có giá bán, giá niêm yết, giá ghi trong hóa đơn từ 200.000.000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Hàng giả tương đương với số lượng của hàng thật hoặc hàng hóa có cùng tính năng kỹ thuật, công dụng trị giá từ 500.000.000 đồng trở lên trong trường hợp không xác định được giá thành sản xuất, giá bán, giá niêm yết, giá ghi trong hóa đơn;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Thu lợi bất chính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Làm chết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Gây tổn hại cho sức khỏe của 02 người trở lên,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Gây tổn hại cho sức khỏe của 02 người trở lên mà tổng tỷ lệ tổn thương cơ thể của những người này 122%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20.000.000 đồng đến 50.000.000 đồng, cấm đảm nhiệm chức vụ, cấm hành nghề hoặc làm công việc nhất định từ 01 năm đến 05 năm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Pháp nhân thương mại phạm tội quy định tại Điều này, thì bị phạt như sau: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Pháp nhân thương mại phạm tội thuộc trường hợp quy định tại khoản 1 Điều này, thì bị phạt tiền từ 1.000.000.000 đồng đến 3.000.000.000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thuộc trường hợp quy định tại khoản 2 Điều này, thì bị phạt tiền từ 3.000.000.000 đồng đến 6.000.000.000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Phạm tội thuộc trường hợp quy định tại khoản 3 Điều này, thì bị phạt tiền từ 6.000.000.000 đồng đến 9.000.000.000 đồng hoặc đình chỉ hoạt động có thời hạn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Phạm tội thuộc trường hợp quy định tại Điều 79 của Bộ luật này, thì bị đình chỉ hoạt động vĩnh viễn;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đ) Pháp nhân thương mại còn có thể bị phạt tiền từ 50.000.000 đồng đến 200.000.000 đồng, cấm </w:t>
            </w:r>
            <w:r w:rsidRPr="002664AF">
              <w:rPr>
                <w:rFonts w:eastAsia="Times New Roman"/>
              </w:rPr>
              <w:lastRenderedPageBreak/>
              <w:t>kinh doanh, cấm hoạt động trong một số lĩnh vực nhất định hoặc cấm huy động vốn từ 01 năm đến 03 năm.</w:t>
            </w:r>
          </w:p>
          <w:p w:rsidR="002664AF" w:rsidRPr="002664AF" w:rsidRDefault="002664AF" w:rsidP="002664AF">
            <w:pPr>
              <w:autoSpaceDE w:val="0"/>
              <w:autoSpaceDN w:val="0"/>
              <w:spacing w:before="120" w:after="100" w:afterAutospacing="1"/>
              <w:rPr>
                <w:rFonts w:eastAsia="Times New Roman"/>
              </w:rPr>
            </w:pPr>
            <w:bookmarkStart w:id="243" w:name="dieu_193"/>
            <w:r w:rsidRPr="002664AF">
              <w:rPr>
                <w:rFonts w:eastAsia="Times New Roman"/>
                <w:b/>
                <w:bCs/>
              </w:rPr>
              <w:t>Điều 193. Tội sản xuất, buôn bán hàng giả là lương thực, thực phẩm, phụ gia thực phẩm</w:t>
            </w:r>
            <w:bookmarkEnd w:id="243"/>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sản xuất, buôn bán hàng giả là lương thực, thực phẩm, phụ gia thực phẩm, thì bị phạt tù từ 02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Có tính chất chuyên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Lợi dụng danh nghĩa cơ quan,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Phạm tội qua biên giới hoặc từ khu phi thuế quan vào nội địa và ngược lại;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Hàng giả trị giá từ 100.000.000 đồng đến dưới 200.000.000 đồng tính theo giá bán, giá niêm yết, giá ghi trong hóa đơn;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Hàng giả tương đương với số lượng của hàng thật trị giá từ 150.000.000 đồng đến dưới 500.000.000 đồng trong trường hợp không xác định được giá bán, giá niêm yết, giá ghi trong hóa đơn;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i) Thu lợi bất chính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k) Gây tổn hại cho sức khỏe của 01 người với tỷ lệ tổn thương cơ thể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l) Gây tổn hại cho sức khỏe của 02 người trở lên mà tổng tỷ lệ tổn thương cơ thể của những người này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m)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10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Hàng giả có giá bán, giá niêm yết, giá ghi trong hóa đơn 200.000.000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Hàng giả tương đương với số lượng của hàng thật trị giá 500.000.000 đồng trở lên trong trường hợp không xác định được giá thành sản xuất, giá bán, giá niêm yết, giá ghi trong hóa đơn;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Thu lợi bất chính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d) Làm chết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tổn hại cho sức khỏe của 01 người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Gây tổn hại cho sức khỏe của 02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thuộc một trong các trường hợp sau đây, thì bị phạt tù từ 15 năm đến 20 năm hoặc tù chung thân: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Thu lợi bất chính từ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Làm chết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tổn hại cho sức khỏe của 02 người trở lên,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tổn hại cho sức khỏe của 02 người trở lên mà tổng tỷ lệ tổn thương cơ thể của những người này 122%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phạt tiền từ 20.000.000 đồng đến 100.000.000 đồng, cấm đảm nhiệm chức vụ, cấm hành nghề hoặc làm công việc nhất định từ 01 năm đến 05 năm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6. Pháp nhân thương mại phạm tội quy định tại Điều này, thì bị phạt như sau: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Pháp nhân thương mại phạm tội thuộc trường hợp quy định tại khoản 1 Điều này, thì bị phạt tiền từ 1.000.000.000 đồng đến 3.000.000.000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thuộc trường hợp quy định tại khoản 2 Điều này, thì bị phạt tiền từ 3.000.000.000 đồng đến 6.000.000.000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Phạm tội thuộc trường hợp quy định tại khoản 3 Điều này, thì bị phạt tiền từ 6.000.000.000 đồng đến 9.000.000.000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Phạm tội thuộc trường hợp quy định tại khoản 4 Điều này, thì bị phạt tiền từ 9.000.000.000 đồng đến 18.000.000.000 đồng hoặc đình chỉ hoạt động có thời hạn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Phạm tội thuộc trường hợp quy định tại Điều 79 của Bộ luật này, thì bị đình chỉ hoạt động vĩnh viễn;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e) Pháp nhân thương mại còn có thể bị phạt tiền từ 100.000.000 đồng đến 300.000.000 đồng, </w:t>
            </w:r>
            <w:r w:rsidRPr="002664AF">
              <w:rPr>
                <w:rFonts w:eastAsia="Times New Roman"/>
              </w:rPr>
              <w:lastRenderedPageBreak/>
              <w:t>cấm kinh doanh, hoạt động trong một số lĩnh vực nhất định hoặc cấm huy động vốn từ 01 năm đến 03 năm.</w:t>
            </w:r>
          </w:p>
          <w:p w:rsidR="002664AF" w:rsidRPr="002664AF" w:rsidRDefault="002664AF" w:rsidP="002664AF">
            <w:pPr>
              <w:autoSpaceDE w:val="0"/>
              <w:autoSpaceDN w:val="0"/>
              <w:spacing w:before="120" w:after="100" w:afterAutospacing="1"/>
              <w:rPr>
                <w:rFonts w:eastAsia="Times New Roman"/>
              </w:rPr>
            </w:pPr>
            <w:bookmarkStart w:id="244" w:name="dieu_194"/>
            <w:r w:rsidRPr="002664AF">
              <w:rPr>
                <w:rFonts w:eastAsia="Times New Roman"/>
                <w:b/>
                <w:bCs/>
              </w:rPr>
              <w:t>Điều 194. Tội sản xuất, buôn bán hàng giả là thuốc chữa bệnh, thuốc phòng bệnh</w:t>
            </w:r>
            <w:bookmarkEnd w:id="24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sản xuất, buôn bán hàng giả là thuốc chữa bệnh, thuốc phòng bệnh,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05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Có tính chất chuyên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Lợi dụng danh nghĩa cơ quan,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Phạm tội qua biên giới hoặc từ khu phi thuế quan vào nội địa và ngược lại;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Hàng giả trị giá từ 100.000.000 đồng đến dưới 200.000.000 đồng tính theo giá bán, giá niêm yết, giá ghi trong hóa đơn;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Hàng giả tương đương với số lượng của hàng thật trị giá từ 150.000.000 đồng đến dưới 500.000.000 đồng trong trường hợp không xác định được giá bán, giá niêm yết, giá ghi trong hóa đơn;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i) Thu lợi bất chính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k) Gây thương tích hoặc tổn hại cho sức khỏe của 01 người với tỷ lệ tổn thương cơ thể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l) Gây thương tích hoặc gây tổn hại cho sức khỏe của 02 người trở lên mà tổng tỷ lệ tổn thương cơ thể của những người này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m)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12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Hàng giả có giá bán, giá niêm yết, giá ghi trong hóa đơn 200.000.000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Hàng giả tương đương với số lượng của hàng thật trị giá 500.000.000 đồng trở lên trong trường hợp không xác định được giá thành sản xuất, giá bán, giá niêm yết, giá ghi trong hóa đơn;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c) Thu lợi bất chính từ 500.000.000 đồng đến dưới 2.000.000.000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Làm chết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tổn hại cho sức khỏe của 01 người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Gây tổn hại cho sức khỏe của 02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thuộc một trong các trường hợp sau đây, thì bị phạt tù 20 năm, tù chung thân hoặc tử hình: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Thu lợi bất chính 2.000.000.000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Làm chết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02 người trở lên,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thương tích hoặc gây tổn hại cho sức khỏe của 02 người trở lên mà tổng tỷ lệ tổn thương cơ thể của những người này 122%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phạt tiền từ 20.000.000 đồng đến 100.000.000 đồng, cấm đảm nhiệm chức vụ, cấm hành nghề hoặc làm công việc nhất định từ 01 năm đến 05 năm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6. Pháp nhân thương mại phạm tội quy định tại Điều này, thì bị phạt như sau: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Pháp nhân thương mại phạm tội thuộc trường hợp quy định tại khoản 1 Điều này, thì bị phạt tiền từ 1.000.000.000 đồng đến 4.000.000.000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thuộc trường hợp quy định tại khoản 2 Điều này, thì bị phạt tiền từ 4.000.000.000 đồng đến 9.000.000.000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Phạm tội thuộc trường hợp quy định tại khoản 3 Điều này, thì bị phạt tiền từ 9.000.000.000 đồng đến 15.000.000.000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Phạm tội thuộc trường hợp quy định tại khoản 4 Điều này, thì bị phạt tiền từ 15.000.000.000 đồng đến 20.000.000.000 đồng hoặc đình chỉ hoạt động có thời hạn từ 01 năm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Phạm tội thuộc trường hợp quy định tại Điều 79 của Bộ luật này, thì bị đình chỉ hoạt động vĩnh viễn;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e) Pháp nhân thương mại còn có thể bị phạt tiền từ 100.000.000 đồng đến 300.000.000 đồng, cấm kinh doanh, hoạt động trong một số lĩnh vực nhất định hoặc cấm huy động vốn từ 01 năm đến 03 năm.</w:t>
            </w:r>
          </w:p>
          <w:p w:rsidR="002664AF" w:rsidRPr="002664AF" w:rsidRDefault="002664AF" w:rsidP="002664AF">
            <w:pPr>
              <w:autoSpaceDE w:val="0"/>
              <w:autoSpaceDN w:val="0"/>
              <w:spacing w:before="120" w:after="100" w:afterAutospacing="1"/>
              <w:rPr>
                <w:rFonts w:eastAsia="Times New Roman"/>
              </w:rPr>
            </w:pPr>
            <w:bookmarkStart w:id="245" w:name="dieu_195"/>
            <w:r w:rsidRPr="002664AF">
              <w:rPr>
                <w:rFonts w:eastAsia="Times New Roman"/>
                <w:b/>
                <w:bCs/>
              </w:rPr>
              <w:t>Điều 195. Tội sản xuất, buôn bán hàng giả là thức ăn dùng để chăn nuôi, phân bón, thuốc thú y, thuốc bảo vệ thực vật, giống cây trồng, vật nuôi</w:t>
            </w:r>
            <w:bookmarkEnd w:id="24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sản xuất, buôn bán hàng giả là thức ăn dùng để chăn nuôi, phân bón, thuốc thú y, thuốc bảo vệ thực vật, giống cây trồng, vật nuôi thuộc một trong các trường hợp sau đây, thì bị phạt tiền từ 100.000.000 đồng đến 1.000.000.000 đồng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Hàng giả trị giá từ 20.000.000 đồng đến dưới 100.000.000 đồng tính theo giá bán, giá niêm yết, giá ghi trong hóa đơn;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Hàng giả tương đương với số lượng của hàng thật hoặc hàng hóa có cùng công dụng trị giá từ 30.000.000 đồng đến dưới 150.000.000 đồng trong trường hợp không xác định được giá bán, giá niêm yết, giá ghi trong hóa đơn;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Hàng giả trị giá dưới 20.000.000 đồng tính theo giá bán, giá niêm yết, giá ghi trong hóa đơn hoặc hàng giả tương đương với số lượng của hàng thật hoặc hàng hóa có cùng công dụng trị giá dưới 30.000.000 đồng nhưng đã bị xử phạt vi phạm hành chính về hành vi quy định tại Điều này hoặc tại một trong các điều 188, 189, 190, 191, 192, 193, 194, 196 và 200 của Bộ luật này hoặc đã bị kết án về một trong các tội này, chưa được xóa án tích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Có tính chất chuyên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Lợi dụng danh nghĩa cơ quan,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Phạm tội qua biên giới hoặc từ khu phi thuế quan vào nội địa và ngược lại;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Hàng giả trị giá từ 100.000.000 đồng đến dưới 200.000.000 đồng tính theo giá bán, giá niêm yết, giá ghi trong hóa đơn;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Hàng giả tương đương với số lượng của hàng thật trị giá từ 150.000.000 đồng đến dưới 500.000.000 đồng trong trường hợp không xác định được giá bán, giá niêm yết, giá ghi trong hóa đơn;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i)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k) Thu lợi bất chính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10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Hàng giả có giá bán, giá niêm yết, giá ghi trong hóa đơn 200.000.000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Hàng giả tương đương với số lượng của hàng thật trị giá 500.000.000 đồng trở lên trong trường hợp không xác định được giá thành sản xuất, giá bán, giá niêm yết, giá ghi trong hóa đơn;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thiệt hại về tài sản từ 1.500.000.000 đồng đến dưới 3.000.000.000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Thu lợi bất chính từ 500.000.000 đồng đến dưới 2.000.000.000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thuộc một trong các trường hợp sau đây, thì bị phạt tù từ 15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Gây thiệt hại về tài sản 3.000.000.000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Thu lợi bất chính 2.000.000.000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phạt tiền từ 20.000.000 đồng đến 100.000.000 đồng, cấm đảm nhiệm chức vụ, cấm hành nghề hoặc làm công việc nhất định từ 01 năm đến 05 năm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6. Pháp nhân thương mại phạm tội quy định tại Điều này, thì bị phạt như sau: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Pháp nhân thương mại phạm tội thuộc trường hợp quy định tại khoản 1 Điều này, thì bị phạt tiền từ 1.000.000.000 đồng đến 3.000.000.000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thuộc trường hợp quy định tại khoản 2 Điều này, thì bị phạt tiền từ 3.000.000.000 đồng đến 6.000.000.000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Phạm tội thuộc trường hợp quy định tại khoản 3 Điều này, thì bị phạt tiền từ 6.000.000.000 đồng đến 9.000.000.000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Phạm tội thuộc trường hợp quy định tại khoản 4 Điều này, thì bị phạt tiền từ 9.000.000.000 đồng đến 15.000.000.000 đồng hoặc đình chỉ hoạt động có thời hạn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Phạm tội thuộc trường hợp quy định tại Điều 79 của Bộ luật này, thì bị đình chỉ hoạt động vĩnh viễn;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Pháp nhân thương mại còn có thể bị phạt tiền từ 100.000.000 đồng đến 300.000.000 đồng, cấm kinh doanh, hoạt động trong một số lĩnh vực nhất định hoặc cấm huy động vốn từ 01 năm đến 03 năm.</w:t>
            </w:r>
          </w:p>
          <w:p w:rsidR="002664AF" w:rsidRPr="002664AF" w:rsidRDefault="002664AF" w:rsidP="002664AF">
            <w:pPr>
              <w:autoSpaceDE w:val="0"/>
              <w:autoSpaceDN w:val="0"/>
              <w:spacing w:before="120" w:after="100" w:afterAutospacing="1"/>
              <w:rPr>
                <w:rFonts w:eastAsia="Times New Roman"/>
              </w:rPr>
            </w:pPr>
            <w:bookmarkStart w:id="246" w:name="dieu_196"/>
            <w:r w:rsidRPr="002664AF">
              <w:rPr>
                <w:rFonts w:eastAsia="Times New Roman"/>
                <w:b/>
                <w:bCs/>
              </w:rPr>
              <w:lastRenderedPageBreak/>
              <w:t>Điều 196. Tội đầu cơ</w:t>
            </w:r>
            <w:bookmarkEnd w:id="24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lợi dụng tình hình khan hiếm hoặc tạo ra sự khan hiếm giả tạo trong tình hình thiên tai, dịch bệnh, chiến tranh hoặc tình hình khó khăn về kinh tế mua vét hàng hóa thuộc danh mục mặt hàng bình ổn giá hoặc thuộc danh mục hàng hóa được Nhà nước định giá nhằm bán lại để thu lợi bất chính thuộc một trong các trường hợp sau đây, thì bị phạt tiền từ 30.000.000 đồng đến 300.000.000 đồng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Hàng hóa trị giá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Thu lợi bất chính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300.000.000 đồng đến 1.500.000.000 đồng hoặc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Lợi dụng danh nghĩa cơ quan,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Hàng hóa trị giá từ 1.500.000.000 đồng đến dưới 3.000.000.000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Thu lợi bất chính từ 500.000.000 đồng đến dưới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e) Gây ảnh hưởng xấu đến </w:t>
            </w:r>
            <w:proofErr w:type="gramStart"/>
            <w:r w:rsidRPr="002664AF">
              <w:rPr>
                <w:rFonts w:eastAsia="Times New Roman"/>
              </w:rPr>
              <w:t>an</w:t>
            </w:r>
            <w:proofErr w:type="gramEnd"/>
            <w:r w:rsidRPr="002664AF">
              <w:rPr>
                <w:rFonts w:eastAsia="Times New Roman"/>
              </w:rPr>
              <w:t xml:space="preserve"> ninh, trật tự, an toàn xã hội.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tiền từ 1.500.000.000 đồng đến 5.000.000.000 đồng hoặc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Hàng hóa trị giá 3.000.000.000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Thu lợi bất chính 1.000.000.000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20.000.000 đồng đến 200.000.000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Pháp nhân thương mại phạm tội quy định tại Điều này, thì bị xử phạt như sau: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Phạm tội thuộc trường hợp quy định tại khoản 1 Điều này, thì bị phạt tiền từ 300.000.000 đồng đến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thuộc trường hợp quy định tại khoản 2 Điều này, thì bị phạt tiền từ 1.000.000.000 đồng đến 4.000.000.000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c) Phạm tội thuộc trường hợp quy định tại khoản 3 Điều này, thì bị phạt tiền từ 4.000.000.000 đồng đến 9.000.000.000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Pháp nhân thương mại còn có thể bị phạt tiền từ 100.000.000 đồng đến 300.000.000 đồng, cấm kinh doanh, hoạt động trong một số lĩnh vực nhất định hoặc cấm huy động vốn từ 01 năm đến 03 năm.</w:t>
            </w:r>
          </w:p>
          <w:p w:rsidR="002664AF" w:rsidRPr="002664AF" w:rsidRDefault="002664AF" w:rsidP="002664AF">
            <w:pPr>
              <w:autoSpaceDE w:val="0"/>
              <w:autoSpaceDN w:val="0"/>
              <w:spacing w:before="120" w:after="100" w:afterAutospacing="1"/>
              <w:rPr>
                <w:rFonts w:eastAsia="Times New Roman"/>
              </w:rPr>
            </w:pPr>
            <w:bookmarkStart w:id="247" w:name="dieu_197"/>
            <w:r w:rsidRPr="002664AF">
              <w:rPr>
                <w:rFonts w:eastAsia="Times New Roman"/>
                <w:b/>
                <w:bCs/>
              </w:rPr>
              <w:t>Điều 197. Tội quảng cáo gian dối</w:t>
            </w:r>
            <w:bookmarkEnd w:id="24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quảng cáo gian dối về hàng hóa, dịch vụ, đã bị xử phạt vi phạm hành chính về hành vi này hoặc đã bị kết án về tội này, chưa được xóa án tích mà còn vi phạm, thì bị phạt tiền từ 10.000.000 đồng đến 100.000.000 đồng hoặc phạt cải tạo không giam giữ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Người phạm tội còn có thể bị phạt tiền từ 5.000.000 đồng đến 50.000.000 đồng,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248" w:name="dieu_198"/>
            <w:r w:rsidRPr="002664AF">
              <w:rPr>
                <w:rFonts w:eastAsia="Times New Roman"/>
                <w:b/>
                <w:bCs/>
              </w:rPr>
              <w:t>Điều 198. Tội lừa dối khách hàng</w:t>
            </w:r>
            <w:bookmarkEnd w:id="24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trong việc mua, bán hàng hóa hoặc cung cấp dịch vụ mà cân, đong, đo, đếm, tính gian hàng hóa, dịch vụ hoặc dùng thủ đoạn gian dối khác thuộc một trong các trường hợp sau đây, thì bị phạt cảnh cáo, phạt tiền từ 10.000.000 đồng đến 100.000.000 đồng hoặc phạt cải tạo không giam giữ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Đã bị xử phạt vi phạm hành chính về hành vi này hoặc đã bị kết án về tội này, chưa được xóa án tích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Thu lợi bất chính từ 5.000.000 đồng đến dưới 50.000.000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100.000.000 đồng đến 500.000.000 đồng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Có tính chất chuyên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Dùng thủ đoạn xảo quyệt;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Thu lợi bất chính 50.000.000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phạt tiền từ 20.000.000 đồng đến 100.000.000 đồng,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249" w:name="dieu_199"/>
            <w:r w:rsidRPr="002664AF">
              <w:rPr>
                <w:rFonts w:eastAsia="Times New Roman"/>
                <w:b/>
                <w:bCs/>
              </w:rPr>
              <w:t>Điều 199. Tội vi phạm các quy định về cung ứng điện</w:t>
            </w:r>
            <w:bookmarkEnd w:id="24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1. Người nào có trách nhiệm mà thực hiện một trong các hành vi sau đây gây thương tích hoặc gây tổn hại cho sức khỏe của 01 người với tỷ lệ tổn thương cơ thể từ 31% đến 60%, gây thương </w:t>
            </w:r>
            <w:r w:rsidRPr="002664AF">
              <w:rPr>
                <w:rFonts w:eastAsia="Times New Roman"/>
              </w:rPr>
              <w:lastRenderedPageBreak/>
              <w:t>tích hoặc gây tổn hại cho sức khỏe của 02 người trở lên mà tổng tỷ lệ tổn thương cơ thể của những người này từ 31% đến 60% hoặc gây thiệt hại về tài sản từ 100.000.000 đồng đến dưới 500.000.000 đồng hoặc đã bị xử lý kỷ luật, xử phạt vi phạm hành chính về hành vi này hoặc đã bị kết án về tội này chưa được xóa án tích mà còn vi phạm, thì bị phạt tiền từ 30.000.000 đồng đến 150.000.000 đồng,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Cắt điện không có căn cứ hoặc không thông báo theo quy định;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Từ chối cung cấp điện không có căn cứ;</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Trì hoãn việc xử lý sự cố điện không có lý do chính đáng.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150.000.000 đồng đến 500.000.000 đồng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01 người với tỷ lệ tổn thương cơ thể 61% trở lên hoặc gây tổn hại cho sức khỏe của 02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trở lên, với tỷ lệ tổn thương cơ thể của mỗi người 61% trở lên hoặc gây tổn hại cho sức khỏe của 02 người trở lên mà tổng tỷ lệ tổn thương cơ thể của những người này 122%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10.000.000 đồng đến 50.000.000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250" w:name="muc_2_2"/>
            <w:r w:rsidRPr="002664AF">
              <w:rPr>
                <w:rFonts w:eastAsia="Times New Roman"/>
                <w:b/>
                <w:bCs/>
              </w:rPr>
              <w:t>Mục 2. CÁC TỘI PHẠM TRONG LĨNH VỰC THUẾ, TÀI CHÍNH, NGÂN HÀNG, CHỨNG K</w:t>
            </w:r>
            <w:r w:rsidRPr="002664AF">
              <w:rPr>
                <w:rFonts w:eastAsia="Times New Roman"/>
                <w:b/>
                <w:bCs/>
                <w:shd w:val="clear" w:color="auto" w:fill="FFFFFF"/>
              </w:rPr>
              <w:t>HOÁN</w:t>
            </w:r>
            <w:r w:rsidRPr="002664AF">
              <w:rPr>
                <w:rFonts w:eastAsia="Times New Roman"/>
                <w:b/>
                <w:bCs/>
              </w:rPr>
              <w:t>, BẢO HIỂM</w:t>
            </w:r>
            <w:bookmarkEnd w:id="250"/>
          </w:p>
          <w:p w:rsidR="002664AF" w:rsidRPr="002664AF" w:rsidRDefault="002664AF" w:rsidP="002664AF">
            <w:pPr>
              <w:autoSpaceDE w:val="0"/>
              <w:autoSpaceDN w:val="0"/>
              <w:spacing w:before="120" w:after="100" w:afterAutospacing="1"/>
              <w:rPr>
                <w:rFonts w:eastAsia="Times New Roman"/>
              </w:rPr>
            </w:pPr>
            <w:bookmarkStart w:id="251" w:name="dieu_200"/>
            <w:r w:rsidRPr="002664AF">
              <w:rPr>
                <w:rFonts w:eastAsia="Times New Roman"/>
                <w:b/>
                <w:bCs/>
              </w:rPr>
              <w:t>Điều 200. Tội trốn thuế</w:t>
            </w:r>
            <w:bookmarkEnd w:id="25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1. Người nào thực hiện một trong các hành vi sau đây trốn thuế với số tiền từ 100.000.000 đồng đến dưới 300.000.000 đồng hoặc dưới 100.000.000 đồng, đã bị xử phạt vi phạm hành chính về hành vi trốn thuế hoặc đã bị kết án về tội này hoặc về một trong các tội quy định tại các điều 188, 189, 190, 191, 192, 193, 194, 195, 196, 202, 248, 249, 250, 251, 252, 253, 254, 304, 305, 306, </w:t>
            </w:r>
            <w:r w:rsidRPr="002664AF">
              <w:rPr>
                <w:rFonts w:eastAsia="Times New Roman"/>
              </w:rPr>
              <w:lastRenderedPageBreak/>
              <w:t>309 và 311 của Bộ luật này, chưa được xóa án tích mà còn vi phạm, thì bị phạt tiền từ 100.000.000 đồng đến 500.000.000 đồng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Không nộp hồ sơ đăng ký thuế; không nộp hồ sơ khai thuế; nộp hồ sơ khai thuế không đúng thời hạn theo quy định của pháp luật;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Không ghi chép trong sổ kế toán các khoản thu liên quan đến việc xác định số tiền thuế phải nộp;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Không xuất hóa đơn khi bán hàng hóa, dịch vụ hoặc ghi giá trị trên hóa đơn bán hàng thấp hơn giá trị thanh toán thực tế của hàng hóa, dịch vụ đã bán;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Sử dụng hóa đơn, chứng từ không hợp pháp để hạch toán hàng hóa, nguyên liệu đầu vào trong hoạt động phát sinh nghĩa vụ thuế làm giảm số tiền thuế phải nộp hoặc làm tăng số tiền thuế được miễn, số tiền thuế được giảm hoặc tăng số tiền thuế được khấu trừ, số tiền thuế được hoàn;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Sử dụng chứng từ, tài liệu không hợp pháp khác để xác định sai số tiền thuế phải nộp, số tiền thuế được hoàn;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Khai sai với thực tế hàng hóa xuất khẩu, nhập khẩu mà không khai bổ sung hồ sơ khai thuế sau khi hàng hóa đã được thông quan;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Cố ý không kê khai hoặc khai sai về thuế đối với hàng hóa xuất khẩu, nhập khẩu;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Cấu kết với người gửi hàng để nhập khẩu hàng hóa;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i) Sử dụng hàng hóa thuộc đối tượng không chịu thuế, miễn thuế, xét miễn thuế không đúng mục đích quy định mà không khai báo việc chuyển đổi mục đích sử dụng với cơ quan quản lý thuế.</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500.000.000 đồng đến 1.500.000.000 đồng hoặc phạt tù từ 01 năm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Số tiền trốn thuế từ 300.000.000 đồng đến dưới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trốn thuế với số tiền 1.000.000.000 đồng trở lên, thì bị phạt tiền từ 1.500.000.000 đồng đến 4.500.000.000 đồng hoặc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4. Người phạm tội còn có thể bị phạt tiền từ 20.000.000 đồng đến 100.000.000 đồng, cấm đảm </w:t>
            </w:r>
            <w:r w:rsidRPr="002664AF">
              <w:rPr>
                <w:rFonts w:eastAsia="Times New Roman"/>
              </w:rPr>
              <w:lastRenderedPageBreak/>
              <w:t>nhiệm chức vụ, cấm hành nghề hoặc làm công việc nhất định từ 01 năm đến 05 năm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Pháp nhân thương mại phạm tội quy định tại Điều này, thì bị phạt như sau: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Pháp nhân thương mại thực hiện hành vi quy định tại khoản 1 Điều này, đã bị xử phạt vi phạm hành chính về hành vi này hoặc đã bị kết án về tội này, chưa được xóa án tích mà còn vi phạm, thì bị phạt tiền từ 300.000.000 đồng đến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thuộc trường hợp quy định tại khoản 2 Điều này, thì bị phạt tiền từ 1.000.000.000 đồng đến 3.000.000.000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Phạm tội thuộc trường hợp quy định tại khoản 3 Điều này, thì bị phạt tiền từ 3.000.000.000 đồng đến 10.000.000.000 đồng hoặc bị đình chỉ hoạt động có thời hạn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Phạm tội thuộc trường hợp quy định tại Điều 79 của Bộ luật này, thì bị đình chỉ hoạt động vĩnh viễn;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Pháp nhân thương mại còn có thể bị phạt tiền từ 50.000.000 đồng đến 200.000.000 đồng, cấm kinh doanh, hoạt động trong một số lĩnh vực nhất định hoặc cấm huy động vốn từ 01 năm đến 03 năm.</w:t>
            </w:r>
          </w:p>
          <w:p w:rsidR="002664AF" w:rsidRPr="002664AF" w:rsidRDefault="002664AF" w:rsidP="002664AF">
            <w:pPr>
              <w:autoSpaceDE w:val="0"/>
              <w:autoSpaceDN w:val="0"/>
              <w:spacing w:before="120" w:after="100" w:afterAutospacing="1"/>
              <w:rPr>
                <w:rFonts w:eastAsia="Times New Roman"/>
              </w:rPr>
            </w:pPr>
            <w:bookmarkStart w:id="252" w:name="dieu_201"/>
            <w:r w:rsidRPr="002664AF">
              <w:rPr>
                <w:rFonts w:eastAsia="Times New Roman"/>
                <w:b/>
                <w:bCs/>
              </w:rPr>
              <w:t>Điều 201. Tội cho vay lãi nặng trong giao dịch dân sự</w:t>
            </w:r>
            <w:bookmarkEnd w:id="25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trong giao dịch dân sự mà cho vay với lãi suất gấp 05 lần mức lãi suất cao nhất quy định trong Bộ luật dân sự, thu lợi bất chính từ 30.000.000 đồng đến dưới 100.000.000 đồng hoặc đã bị xử phạt vi phạm hành chính về hành vi này hoặc đã bị kết án về tội này, chưa được xóa án tích mà còn vi phạm, thì bị phạt tiền từ 50.000.000 đồng đến 200.000.000 đồng hoặc phạt cải tạo không giam giữ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 lợi bất chính từ 100.000.000 đồng trở lên, thì bị phạt tiền từ 200.000.000 đồng đến 1.000.000.000 đồng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phạt tiền từ 30.000.000 đồng đến 100.000.000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253" w:name="dieu_202"/>
            <w:r w:rsidRPr="002664AF">
              <w:rPr>
                <w:rFonts w:eastAsia="Times New Roman"/>
                <w:b/>
                <w:bCs/>
              </w:rPr>
              <w:t>Điều 202. Tội làm</w:t>
            </w:r>
            <w:r w:rsidRPr="002664AF">
              <w:rPr>
                <w:rFonts w:eastAsia="Times New Roman"/>
              </w:rPr>
              <w:t xml:space="preserve">, </w:t>
            </w:r>
            <w:r w:rsidRPr="002664AF">
              <w:rPr>
                <w:rFonts w:eastAsia="Times New Roman"/>
                <w:b/>
                <w:bCs/>
              </w:rPr>
              <w:t>buôn bán tem giả, vé giả</w:t>
            </w:r>
            <w:bookmarkEnd w:id="253"/>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làm, buôn bán các loại tem giả, vé giả thuộc một trong các trường hợp sau đây, thì bị phạt tiền từ 30.000.000 đồng đến 100.000.000 đồng,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Tem giả, vé giả không có mệnh giá có số lượng từ 15.000 đến dưới 30.000 đơn vị;</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Tem giả, vé giả có mệnh giá có tổng trị giá từ 50.000.000 đồng đến dưới 200.000.000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c) Đã bị xử phạt vi phạm hành chính về hành vi này hoặc đã bị kết án về tội này, chưa được xóa án tích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Thu lợi bất chính từ 30.000.000 đồng đến dưới 100.000.000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100.000.000 đồng đến 500.000.000 đồng hoặc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Tem giả, vé giả không có mệnh giá có số lượng 30.000 đơn vị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Tem giả, vé giả có mệnh giá có tổng trị giá 200.000.000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Thu lợi bất chính 100.000.000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phạt tiền từ 5.000.000 đồng đến 50.000.000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254" w:name="dieu_203"/>
            <w:r w:rsidRPr="002664AF">
              <w:rPr>
                <w:rFonts w:eastAsia="Times New Roman"/>
                <w:b/>
                <w:bCs/>
              </w:rPr>
              <w:t>Điều 203. Tội in, phát hành, mua bán trái phép hóa đơn, chứng từ thu nộp ngân sách nhà nước</w:t>
            </w:r>
            <w:bookmarkEnd w:id="25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in, phát hành, mua bán trái phép hóa đơn, chứng từ thu nộp ngân sách nhà nước ở dạng phôi từ 50 số đến dưới 100 số hoặc hóa đơn, chứng từ đã ghi nội dung từ 10 số đến dưới 30 số hoặc thu lợi bất chính từ 30.000.000 đồng đến dưới 100.000.000 đồng, thì bị phạt tiền từ 50.000.000 đồng đến 200.000.000 đồng,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100.000.000 đồng đến 500.000.000 đồng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Có tính chất chuyên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Hóa đơn, chứng từ ở dạng phôi từ 100 số trở lên hoặc hóa đơn, chứng từ đã ghi nội dung từ 30 số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Thu lợi bất chính 100.000.000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e) Gây thiệt hại cho ngân sách nhà nước 100.000.000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phạt tiền từ 10.000.000 đồng đến 50.000.000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Pháp nhân thương mại phạm tội quy định tại Điều này, thì bị phạt như sau: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Phạm tội thuộc trường hợp quy định tại khoản 1 Điều này, thì bị phạt tiền từ 100.000.000 đồng đến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thuộc trường hợp quy định tại khoản 2 Điều này, thì bị phạt tiền từ 500.000.000 đồng đến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Phạm tội thuộc trường hợp quy định tại Điều 79 của Bộ luật này, thì bị đình chỉ hoạt động vĩnh viễn;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Pháp nhân thương mại còn có thể bị phạt tiền từ 50.000.000 đồng đến 200.000.000 đồng, cấm kinh doanh, cấm hoạt động trong một số lĩnh vực nhất định từ 01 năm đến 03 năm hoặc cấm huy động vốn từ 01 năm đến 03 năm.</w:t>
            </w:r>
          </w:p>
          <w:p w:rsidR="002664AF" w:rsidRPr="002664AF" w:rsidRDefault="002664AF" w:rsidP="002664AF">
            <w:pPr>
              <w:autoSpaceDE w:val="0"/>
              <w:autoSpaceDN w:val="0"/>
              <w:spacing w:before="120" w:after="100" w:afterAutospacing="1"/>
              <w:rPr>
                <w:rFonts w:eastAsia="Times New Roman"/>
              </w:rPr>
            </w:pPr>
            <w:bookmarkStart w:id="255" w:name="dieu_204"/>
            <w:r w:rsidRPr="002664AF">
              <w:rPr>
                <w:rFonts w:eastAsia="Times New Roman"/>
                <w:b/>
                <w:bCs/>
              </w:rPr>
              <w:t>Điều 204. Tội vi phạm quy định về bảo quản, quản lý hóa đơn, chứng từ thu nộp ngân sách nhà nước</w:t>
            </w:r>
            <w:bookmarkEnd w:id="25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có trách nhiệm bảo quản, quản lý hóa đơn, chứng từ mà vi phạm quy định của Nhà nước về bảo quản, quản lý hóa đơn, chứng từ thu nộp ngân sách nhà nước gây thiệt hại cho ngân sách Nhà nước hoặc cho người khác từ 100.000.000 đồng đến dưới 500.000.000 đồng, thì bị phạt tiền từ 10.000.000 đồng đến 100.000.000 đồng hoặc phạt cải tạo không giam giữ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100.000.000 đồng đến 500.000.000 đồng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thiệt hại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cấm đảm nhiệm chức vụ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256" w:name="dieu_205"/>
            <w:r w:rsidRPr="002664AF">
              <w:rPr>
                <w:rFonts w:eastAsia="Times New Roman"/>
                <w:b/>
                <w:bCs/>
              </w:rPr>
              <w:t>Điều 205. Tội lập quỹ trái phép</w:t>
            </w:r>
            <w:bookmarkEnd w:id="25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lợi dụng chức vụ, quyền hạn lập quỹ trái quy định của pháp luật và đã sử dụng quỹ đó gây thiệt hại cho tài sản của Nhà nước từ 50.000.000 đồng đến dưới 200.000.000 đồng hoặc đã bị xử lý kỷ luật về hành vi này mà còn vi phạm, thì bị phạt tiền từ 50.000.000 đồng đến 100.000.000 đồng hoặc phạt cải tạo không giam giữ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2. Phạm tội thuộc một trong các trường hợp sau đây, thì bị phạt tiền từ 100.000.000 đồng đến 500.000.000 đồng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Dùng thủ đoạn xảo quyệt để trốn tránh việc kiểm soát;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Để thực hiện hành vi vi phạm pháp luật khác;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thiệt hại cho tài sản của Nhà nước từ 200.000.000 đồng đến dưới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gây thiệt hại cho tài sản của Nhà nước từ 1.000.000.000 đồng trở lên,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bị cấm đảm nhiệm chức vụ, cấm hành nghề hoặc làm công việc nhất định từ 01 năm đến 05 năm, có thể bị phạt tiền từ 10.000.000 đồng đến 50.000.000 đồng.</w:t>
            </w:r>
          </w:p>
          <w:p w:rsidR="002664AF" w:rsidRPr="002664AF" w:rsidRDefault="002664AF" w:rsidP="002664AF">
            <w:pPr>
              <w:autoSpaceDE w:val="0"/>
              <w:autoSpaceDN w:val="0"/>
              <w:spacing w:before="120" w:after="100" w:afterAutospacing="1"/>
              <w:rPr>
                <w:rFonts w:eastAsia="Times New Roman"/>
              </w:rPr>
            </w:pPr>
            <w:bookmarkStart w:id="257" w:name="dieu_206"/>
            <w:r w:rsidRPr="002664AF">
              <w:rPr>
                <w:rFonts w:eastAsia="Times New Roman"/>
                <w:b/>
                <w:bCs/>
              </w:rPr>
              <w:t>Điều 206. Tội vi phạm quy định trong hoạt động của các tổ chức tín dụng, chi nhánh ngân hàng nước ngoài</w:t>
            </w:r>
            <w:bookmarkEnd w:id="25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trong hoạt động của các tổ chức tín dụng, chi nhánh ngân hàng nước ngoài mà cố ý thực hiện một trong các hành vi sau đây gây thiệt hại về tài sản từ 100.000.000 đồng đến dưới 300.000.000 đồng, thì bị phạt tiền từ 50.000.000 đồng đến 300.000.000 đồng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Cấp tín dụng cho những trường hợp không được cấp tín dụng trừ trường hợp cấp dưới hình thức phát hành thẻ tín dụng;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Cấp tín dụng không có bảo đảm hoặc cấp tín dụng với điều kiện ưu đãi cho những đối tượng không được cấp tín dụng theo quy định của pháp luật;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Vi phạm các hạn chế để bảo đảm an toàn cho hoạt động tín dụng theo quy định của Luật các tổ chức tín dụng hoặc cố ý nâng khống giá trị tài sản bảo đảm khi thẩm định giá để cấp tín dụng;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Vi phạm quy định của pháp luật về tổng mức dư nợ tín dụng đối với các đối tượng bị hạn chế cấp tín dụng;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Cấp tín dụng vượt giới hạn so với vốn tự có đối với một khách hàng và người có liên quan, trừ trường hợp có chấp thuận của người có thẩm quyền theo quy định của pháp luật;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Vi phạm quy định của pháp luật về góp vốn, giới hạn góp vốn, mua cổ phần, điều kiện cấp tín dụng hoặc mua bán tài sản;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Phát hành, cung ứng, sử dụng các phương tiện thanh toán không hợp pháp; làm giả chứng từ thanh toán, phương tiện thanh toán; sử dụng chứng từ thanh toán, phương tiện thanh toán giả; tiến hành hoạt động ngân hàng khi chưa được cơ quan nhà nước có thẩm quyền cho phép.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2. Phạm tội gây thiệt hại về tài sản từ 300.000.000 đồng đến dưới 1.000.000.000 đồng, thì bị phạt </w:t>
            </w:r>
            <w:r w:rsidRPr="002664AF">
              <w:rPr>
                <w:rFonts w:eastAsia="Times New Roman"/>
              </w:rPr>
              <w:lastRenderedPageBreak/>
              <w:t>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gây thiệt hại về tài sản từ 1.000.000.000 đồng đến dưới 3.000.000.000 đồng, thì bị phạt tù từ 07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gây thiệt hại về tài sản 3.000.000.000 đồng trở lên, thì bị phạt tù từ 12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258" w:name="dieu_207"/>
            <w:r w:rsidRPr="002664AF">
              <w:rPr>
                <w:rFonts w:eastAsia="Times New Roman"/>
                <w:b/>
                <w:bCs/>
              </w:rPr>
              <w:t>Điều 207. Tội làm, tàng trữ, vận chuyển, lưu hành tiền giả</w:t>
            </w:r>
            <w:bookmarkEnd w:id="25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làm, tàng trữ, vận chuyển, lưu hành tiền giả, thì bị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trong trường hợp tiền giả có trị giá tương ứng từ 5.000.000 đồng đến dưới 50.000.000 đồng, thì bị phạt tù từ 05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trong trường hợp tiền giả có trị giá tương ứng từ 50.000.000 đồng trở lên, thì bị phạt tù từ 10 năm đến 20 năm hoặc tù chung thân.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chuẩn bị phạm tội này, thì bị phạt cải tạo không giam giữ đến 03 năm hoặc phạt tù từ 01 năm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phạt tiền từ 10.000.000 đồng đến 100.000.000 đồng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bookmarkStart w:id="259" w:name="dieu_208"/>
            <w:r w:rsidRPr="002664AF">
              <w:rPr>
                <w:rFonts w:eastAsia="Times New Roman"/>
                <w:b/>
                <w:bCs/>
              </w:rPr>
              <w:t>Điều 208. Tội làm, tàng trữ, vận chuyển, lưu hành công cụ chuyển nhượng giả hoặc các giấy tờ có giá giả khác</w:t>
            </w:r>
            <w:bookmarkEnd w:id="25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làm, tàng trữ, vận chuyển, lưu hành công cụ chuyển nhượng giả hoặc các giấy tờ có giá giả khác,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trong trường hợp công cụ chuyển nhượng giả hoặc các giấy tờ có giá giả khác có trị giá tương ứng từ 10.000.000 đồng đến dưới 100.000.000 đồng,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trong trường hợp công cụ chuyển nhượng giả hoặc các giấy tờ có giá giả khác có trị giá tương ứng từ 100.000.000 đồng đến dưới 300.000.000 đồng, thì bị phạt tù từ 10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trong trường hợp công cụ chuyển nhượng giả hoặc các giấy tờ có giá giả khác có trị giá tương ứng từ 300.000.000 đồng trở lên, thì bị phạt tù từ 15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phạt tiền từ 10.000.000 đồng đến 100.000.000 đồng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bookmarkStart w:id="260" w:name="dieu_209"/>
            <w:r w:rsidRPr="002664AF">
              <w:rPr>
                <w:rFonts w:eastAsia="Times New Roman"/>
                <w:b/>
                <w:bCs/>
              </w:rPr>
              <w:lastRenderedPageBreak/>
              <w:t>Điều 209. Tội cố ý công bố thông tin sai lệch hoặc che giấu thông tin trong hoạt động chứng k</w:t>
            </w:r>
            <w:r w:rsidRPr="002664AF">
              <w:rPr>
                <w:rFonts w:eastAsia="Times New Roman"/>
                <w:b/>
                <w:bCs/>
                <w:shd w:val="clear" w:color="auto" w:fill="FFFFFF"/>
              </w:rPr>
              <w:t>hoán</w:t>
            </w:r>
            <w:bookmarkEnd w:id="26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cố ý công bố thông tin sai lệch hoặc che giấu thông tin trong hoạt động chào bán, niêm yết, giao dịch, hoạt động kinh doanh chứng k</w:t>
            </w:r>
            <w:r w:rsidRPr="002664AF">
              <w:rPr>
                <w:rFonts w:eastAsia="Times New Roman"/>
                <w:shd w:val="clear" w:color="auto" w:fill="FFFFFF"/>
              </w:rPr>
              <w:t>hoán</w:t>
            </w:r>
            <w:r w:rsidRPr="002664AF">
              <w:rPr>
                <w:rFonts w:eastAsia="Times New Roman"/>
              </w:rPr>
              <w:t>, tổ chức thị trường, đăng ký, lưu ký, bù trừ hoặc thanh toán chứng k</w:t>
            </w:r>
            <w:r w:rsidRPr="002664AF">
              <w:rPr>
                <w:rFonts w:eastAsia="Times New Roman"/>
                <w:shd w:val="clear" w:color="auto" w:fill="FFFFFF"/>
              </w:rPr>
              <w:t>hoán</w:t>
            </w:r>
            <w:r w:rsidRPr="002664AF">
              <w:rPr>
                <w:rFonts w:eastAsia="Times New Roman"/>
              </w:rPr>
              <w:t xml:space="preserve"> thuộc một trong các trường hợp sau đây, thì bị phạt tiền từ 100.000.000 đồng đến 500.000.000 đồng,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Gây thiệt hại cho nhà đầu tư từ 1.000.000.000 đồng đến dưới 3.000.000.000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Thu lợi bất chính từ 500.000.000 đồng đến dưới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Đã bị xử phạt vi phạm hành chính về hành vi công bố thông tin sai lệch hoặc che giấu thông tin trong hoạt động chứng k</w:t>
            </w:r>
            <w:r w:rsidRPr="002664AF">
              <w:rPr>
                <w:rFonts w:eastAsia="Times New Roman"/>
                <w:shd w:val="clear" w:color="auto" w:fill="FFFFFF"/>
              </w:rPr>
              <w:t>hoán</w:t>
            </w:r>
            <w:r w:rsidRPr="002664AF">
              <w:rPr>
                <w:rFonts w:eastAsia="Times New Roman"/>
              </w:rPr>
              <w:t xml:space="preserve">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500.000.000 đồng đến 2.000.000.000 đồng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Thu lợi bất chính 1.000.000.000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thiệt hại cho nhà đầu tư 3.000.000.000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phạt tiền từ 50.000.000 đồng đến 200.000.000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Pháp nhân thương mại phạm tội quy định tại Điều này, thì bị phạt như sau: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Phạm tội thuộc trường hợp quy định tại khoản 1 Điều này, thì bị phạt tiền từ 500.000.000 đồng đến 2.000.000.000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thuộc trường hợp quy định tại khoản 2 Điều này, thì bị phạt tiền từ 2.000.000.000 đồng đến 5.000.000.000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Pháp nhân thương mại còn có thể bị cấm kinh doanh, hoạt động trong một số lĩnh vực nhất định hoặc cấm huy động vốn từ 01 năm đến 03 năm.</w:t>
            </w:r>
          </w:p>
          <w:p w:rsidR="002664AF" w:rsidRPr="002664AF" w:rsidRDefault="002664AF" w:rsidP="002664AF">
            <w:pPr>
              <w:autoSpaceDE w:val="0"/>
              <w:autoSpaceDN w:val="0"/>
              <w:spacing w:before="120" w:after="100" w:afterAutospacing="1"/>
              <w:rPr>
                <w:rFonts w:eastAsia="Times New Roman"/>
              </w:rPr>
            </w:pPr>
            <w:bookmarkStart w:id="261" w:name="dieu_210"/>
            <w:r w:rsidRPr="002664AF">
              <w:rPr>
                <w:rFonts w:eastAsia="Times New Roman"/>
                <w:b/>
                <w:bCs/>
              </w:rPr>
              <w:t>Điều 210. Tội sử dụng thông tin nội bộ để mua bán chứng k</w:t>
            </w:r>
            <w:r w:rsidRPr="002664AF">
              <w:rPr>
                <w:rFonts w:eastAsia="Times New Roman"/>
                <w:b/>
                <w:bCs/>
                <w:shd w:val="clear" w:color="auto" w:fill="FFFFFF"/>
              </w:rPr>
              <w:t>hoán</w:t>
            </w:r>
            <w:bookmarkEnd w:id="26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biết được thông tin liên quan đến công ty đại chúng hoặc quỹ đại chúng chưa được công bố mà nếu được công bố có thể ảnh hưởng lớn đến giá chứng k</w:t>
            </w:r>
            <w:r w:rsidRPr="002664AF">
              <w:rPr>
                <w:rFonts w:eastAsia="Times New Roman"/>
                <w:shd w:val="clear" w:color="auto" w:fill="FFFFFF"/>
              </w:rPr>
              <w:t>hoán</w:t>
            </w:r>
            <w:r w:rsidRPr="002664AF">
              <w:rPr>
                <w:rFonts w:eastAsia="Times New Roman"/>
              </w:rPr>
              <w:t xml:space="preserve"> của công ty đại chúng hoặc quỹ đại chúng đó mà sử dụng thông tin này để mua bán chứng k</w:t>
            </w:r>
            <w:r w:rsidRPr="002664AF">
              <w:rPr>
                <w:rFonts w:eastAsia="Times New Roman"/>
                <w:shd w:val="clear" w:color="auto" w:fill="FFFFFF"/>
              </w:rPr>
              <w:t>hoán</w:t>
            </w:r>
            <w:r w:rsidRPr="002664AF">
              <w:rPr>
                <w:rFonts w:eastAsia="Times New Roman"/>
              </w:rPr>
              <w:t xml:space="preserve"> hoặc tiết lộ, cung cấp </w:t>
            </w:r>
            <w:r w:rsidRPr="002664AF">
              <w:rPr>
                <w:rFonts w:eastAsia="Times New Roman"/>
              </w:rPr>
              <w:lastRenderedPageBreak/>
              <w:t>thông tin này hoặc tư vấn cho người khác mua bán chứng k</w:t>
            </w:r>
            <w:r w:rsidRPr="002664AF">
              <w:rPr>
                <w:rFonts w:eastAsia="Times New Roman"/>
                <w:shd w:val="clear" w:color="auto" w:fill="FFFFFF"/>
              </w:rPr>
              <w:t>hoán</w:t>
            </w:r>
            <w:r w:rsidRPr="002664AF">
              <w:rPr>
                <w:rFonts w:eastAsia="Times New Roman"/>
              </w:rPr>
              <w:t xml:space="preserve"> trên cơ sở thông tin này, thu lợi bất chính từ 300.000.000 đồng đến dưới 1.000.000.000 đồng hoặc gây thiệt hại cho nhà đầu tư từ 500.000.000 đồng đến dưới 1.500.000.000 đồng, thì bị phạt tiền từ 500.000.000 đồng đến 2.000.000.000 đồng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2.000.000.000 đồng đến 5.000.000.000 đồng hoặc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Thu lợi bất chính 1.000.000.000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thiệt hại cho nhà đầu tư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phạt tiền từ 50.000.000 đồng đến 200.000.000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Pháp nhân thương mại phạm tội quy định tại Điều này, thì bị phạt như sau: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Phạm tội thuộc trường hợp quy định tại khoản 1 Điều này, thì bị phạt tiền từ 1.000.000.000 đồng đến 5.000.000.000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thuộc trường hợp quy định tại khoản 2 Điều này, thì bị phạt tiền từ 5.000.000.000 đồng đến 10.000.000.000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Pháp nhân thương mại còn có thể bị cấm kinh doanh, hoạt động trong một số lĩnh vực nhất định hoặc cấm huy động vốn từ 01 năm đến 03 năm.</w:t>
            </w:r>
          </w:p>
          <w:p w:rsidR="002664AF" w:rsidRPr="002664AF" w:rsidRDefault="002664AF" w:rsidP="002664AF">
            <w:pPr>
              <w:autoSpaceDE w:val="0"/>
              <w:autoSpaceDN w:val="0"/>
              <w:spacing w:before="120" w:after="100" w:afterAutospacing="1"/>
              <w:rPr>
                <w:rFonts w:eastAsia="Times New Roman"/>
              </w:rPr>
            </w:pPr>
            <w:bookmarkStart w:id="262" w:name="dieu_211"/>
            <w:r w:rsidRPr="002664AF">
              <w:rPr>
                <w:rFonts w:eastAsia="Times New Roman"/>
                <w:b/>
                <w:bCs/>
              </w:rPr>
              <w:t>Điều 211. Tội thao túng thị trường chứng k</w:t>
            </w:r>
            <w:r w:rsidRPr="002664AF">
              <w:rPr>
                <w:rFonts w:eastAsia="Times New Roman"/>
                <w:b/>
                <w:bCs/>
                <w:shd w:val="clear" w:color="auto" w:fill="FFFFFF"/>
              </w:rPr>
              <w:t>hoán</w:t>
            </w:r>
            <w:bookmarkEnd w:id="26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thực hiện một trong các hành vi sau đây thu lợi bất chính từ 500.000.000 đồng đến dưới 1.500.000.000 đồng hoặc gây thiệt hại cho nhà đầu tư từ 1.000.000.000 đồng đến dưới 3.000.000.000 đồng, thì bị phạt tiền từ 500.000.000 đồng đến 2.000.000.000 đồng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Sử dụng một hoặc nhiều tài khoản giao dịch của mình hoặc của người khác hoặc thông đồng với nhau liên tục mua, bán chứng k</w:t>
            </w:r>
            <w:r w:rsidRPr="002664AF">
              <w:rPr>
                <w:rFonts w:eastAsia="Times New Roman"/>
                <w:shd w:val="clear" w:color="auto" w:fill="FFFFFF"/>
              </w:rPr>
              <w:t>hoán</w:t>
            </w:r>
            <w:r w:rsidRPr="002664AF">
              <w:rPr>
                <w:rFonts w:eastAsia="Times New Roman"/>
              </w:rPr>
              <w:t xml:space="preserve"> nhằm tạo ra cung, cầu giả tạo;</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Thông đồng với người khác đặt lệnh mua và bán cùng loại chứng k</w:t>
            </w:r>
            <w:r w:rsidRPr="002664AF">
              <w:rPr>
                <w:rFonts w:eastAsia="Times New Roman"/>
                <w:shd w:val="clear" w:color="auto" w:fill="FFFFFF"/>
              </w:rPr>
              <w:t>hoán</w:t>
            </w:r>
            <w:r w:rsidRPr="002664AF">
              <w:rPr>
                <w:rFonts w:eastAsia="Times New Roman"/>
              </w:rPr>
              <w:t xml:space="preserve"> trong cùng ngày giao dịch hoặc thông đồng với nhau giao dịch mua bán chứng k</w:t>
            </w:r>
            <w:r w:rsidRPr="002664AF">
              <w:rPr>
                <w:rFonts w:eastAsia="Times New Roman"/>
                <w:shd w:val="clear" w:color="auto" w:fill="FFFFFF"/>
              </w:rPr>
              <w:t>hoán</w:t>
            </w:r>
            <w:r w:rsidRPr="002664AF">
              <w:rPr>
                <w:rFonts w:eastAsia="Times New Roman"/>
              </w:rPr>
              <w:t xml:space="preserve"> mà không dẫn đến chuyển nhượng thực sự quyền sở hữu hoặc quyền sở hữu chỉ luân chuyển giữa các thành viên trong nhóm nhằm tạo giá chứng k</w:t>
            </w:r>
            <w:r w:rsidRPr="002664AF">
              <w:rPr>
                <w:rFonts w:eastAsia="Times New Roman"/>
                <w:shd w:val="clear" w:color="auto" w:fill="FFFFFF"/>
              </w:rPr>
              <w:t>hoán</w:t>
            </w:r>
            <w:r w:rsidRPr="002664AF">
              <w:rPr>
                <w:rFonts w:eastAsia="Times New Roman"/>
              </w:rPr>
              <w:t>, cung cầu giả tạo;</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Liên tục mua hoặc bán chứng k</w:t>
            </w:r>
            <w:r w:rsidRPr="002664AF">
              <w:rPr>
                <w:rFonts w:eastAsia="Times New Roman"/>
                <w:shd w:val="clear" w:color="auto" w:fill="FFFFFF"/>
              </w:rPr>
              <w:t>hoán</w:t>
            </w:r>
            <w:r w:rsidRPr="002664AF">
              <w:rPr>
                <w:rFonts w:eastAsia="Times New Roman"/>
              </w:rPr>
              <w:t xml:space="preserve"> với khối lượng chi phối vào thời điểm mở cửa hoặc đóng </w:t>
            </w:r>
            <w:r w:rsidRPr="002664AF">
              <w:rPr>
                <w:rFonts w:eastAsia="Times New Roman"/>
              </w:rPr>
              <w:lastRenderedPageBreak/>
              <w:t>cửa thị trường nhằm tạo ra mức giá đóng cửa hoặc giá mở cửa mới cho loại chứng k</w:t>
            </w:r>
            <w:r w:rsidRPr="002664AF">
              <w:rPr>
                <w:rFonts w:eastAsia="Times New Roman"/>
                <w:shd w:val="clear" w:color="auto" w:fill="FFFFFF"/>
              </w:rPr>
              <w:t>hoán</w:t>
            </w:r>
            <w:r w:rsidRPr="002664AF">
              <w:rPr>
                <w:rFonts w:eastAsia="Times New Roman"/>
              </w:rPr>
              <w:t xml:space="preserve"> đó trên thị trường;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Giao dịch chứng k</w:t>
            </w:r>
            <w:r w:rsidRPr="002664AF">
              <w:rPr>
                <w:rFonts w:eastAsia="Times New Roman"/>
                <w:shd w:val="clear" w:color="auto" w:fill="FFFFFF"/>
              </w:rPr>
              <w:t>hoán</w:t>
            </w:r>
            <w:r w:rsidRPr="002664AF">
              <w:rPr>
                <w:rFonts w:eastAsia="Times New Roman"/>
              </w:rPr>
              <w:t xml:space="preserve"> bằng hình thức cấu kết, lôi kéo người khác liên tục đặt lệnh mua, bán chứng k</w:t>
            </w:r>
            <w:r w:rsidRPr="002664AF">
              <w:rPr>
                <w:rFonts w:eastAsia="Times New Roman"/>
                <w:shd w:val="clear" w:color="auto" w:fill="FFFFFF"/>
              </w:rPr>
              <w:t>hoán</w:t>
            </w:r>
            <w:r w:rsidRPr="002664AF">
              <w:rPr>
                <w:rFonts w:eastAsia="Times New Roman"/>
              </w:rPr>
              <w:t xml:space="preserve"> gây ảnh hưởng lớn đến cung cầu và giá chứng k</w:t>
            </w:r>
            <w:r w:rsidRPr="002664AF">
              <w:rPr>
                <w:rFonts w:eastAsia="Times New Roman"/>
                <w:shd w:val="clear" w:color="auto" w:fill="FFFFFF"/>
              </w:rPr>
              <w:t>hoán</w:t>
            </w:r>
            <w:r w:rsidRPr="002664AF">
              <w:rPr>
                <w:rFonts w:eastAsia="Times New Roman"/>
              </w:rPr>
              <w:t>, thao túng giá chứng k</w:t>
            </w:r>
            <w:r w:rsidRPr="002664AF">
              <w:rPr>
                <w:rFonts w:eastAsia="Times New Roman"/>
                <w:shd w:val="clear" w:color="auto" w:fill="FFFFFF"/>
              </w:rPr>
              <w:t>hoán</w:t>
            </w:r>
            <w:r w:rsidRPr="002664AF">
              <w:rPr>
                <w:rFonts w:eastAsia="Times New Roman"/>
              </w:rPr>
              <w: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Đưa ra ý kiến một cách trực tiếp hoặc gián tiếp thông qua phương tiện thông tin đại chúng về một loại chứng k</w:t>
            </w:r>
            <w:r w:rsidRPr="002664AF">
              <w:rPr>
                <w:rFonts w:eastAsia="Times New Roman"/>
                <w:shd w:val="clear" w:color="auto" w:fill="FFFFFF"/>
              </w:rPr>
              <w:t>hoán</w:t>
            </w:r>
            <w:r w:rsidRPr="002664AF">
              <w:rPr>
                <w:rFonts w:eastAsia="Times New Roman"/>
              </w:rPr>
              <w:t>, về tổ chức phát hành chứng k</w:t>
            </w:r>
            <w:r w:rsidRPr="002664AF">
              <w:rPr>
                <w:rFonts w:eastAsia="Times New Roman"/>
                <w:shd w:val="clear" w:color="auto" w:fill="FFFFFF"/>
              </w:rPr>
              <w:t>hoán</w:t>
            </w:r>
            <w:r w:rsidRPr="002664AF">
              <w:rPr>
                <w:rFonts w:eastAsia="Times New Roman"/>
              </w:rPr>
              <w:t xml:space="preserve"> nhằm tạo ảnh hưởng đến giá của loại chứng k</w:t>
            </w:r>
            <w:r w:rsidRPr="002664AF">
              <w:rPr>
                <w:rFonts w:eastAsia="Times New Roman"/>
                <w:shd w:val="clear" w:color="auto" w:fill="FFFFFF"/>
              </w:rPr>
              <w:t>hoán</w:t>
            </w:r>
            <w:r w:rsidRPr="002664AF">
              <w:rPr>
                <w:rFonts w:eastAsia="Times New Roman"/>
              </w:rPr>
              <w:t xml:space="preserve"> đó sau khi đã thực hiện giao dịch và nắm giữ vị thế đối với loại chứng k</w:t>
            </w:r>
            <w:r w:rsidRPr="002664AF">
              <w:rPr>
                <w:rFonts w:eastAsia="Times New Roman"/>
                <w:shd w:val="clear" w:color="auto" w:fill="FFFFFF"/>
              </w:rPr>
              <w:t>hoán</w:t>
            </w:r>
            <w:r w:rsidRPr="002664AF">
              <w:rPr>
                <w:rFonts w:eastAsia="Times New Roman"/>
              </w:rPr>
              <w:t xml:space="preserve"> đó;</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Sử dụng các phương thức hoặc thực hiện các hành vi giao dịch khác để tạo cung cầu giả tạo, thao túng giá chứng k</w:t>
            </w:r>
            <w:r w:rsidRPr="002664AF">
              <w:rPr>
                <w:rFonts w:eastAsia="Times New Roman"/>
                <w:shd w:val="clear" w:color="auto" w:fill="FFFFFF"/>
              </w:rPr>
              <w:t>hoán</w:t>
            </w:r>
            <w:r w:rsidRPr="002664AF">
              <w:rPr>
                <w:rFonts w:eastAsia="Times New Roman"/>
              </w:rPr>
              <w: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2.000.000.000 đồng đến 4.000.000.000 đồng hoặc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Thu lợi bất chính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thiệt hại cho nhà đầu tư 3.000.000.000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phạt tiền từ 50.000.000 đồng đến 250.000.000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Pháp nhân thương mại phạm tội quy định tại Điều này, thì bị phạt như sau: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Phạm tội thuộc trường hợp quy định tại khoản 1 Điều này, thì bị phạt tiền từ 2.000.000.000 đồng đến 5.000.000.000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thuộc trường hợp quy định tại khoản 2 Điều này, thì bị phạt tiền từ 5.000.000.000 đồng đến 10.000.000.000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Phạm tội thuộc trường hợp quy định tại Điều 79 của Bộ luật này, thì bị đình chỉ hoạt động vĩnh viễn;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Pháp nhân thương mại còn có thể bị phạt tiền từ 500.000.000 đồng đến 2.000.000.000 đồng, cấm kinh doanh, cấm hoạt động trong một số lĩnh vực nhất định từ 01 năm đến 03 năm hoặc cấm huy động vốn từ 01 năm đến 03 năm.</w:t>
            </w:r>
          </w:p>
          <w:p w:rsidR="002664AF" w:rsidRPr="002664AF" w:rsidRDefault="002664AF" w:rsidP="002664AF">
            <w:pPr>
              <w:autoSpaceDE w:val="0"/>
              <w:autoSpaceDN w:val="0"/>
              <w:spacing w:before="120" w:after="100" w:afterAutospacing="1"/>
              <w:rPr>
                <w:rFonts w:eastAsia="Times New Roman"/>
              </w:rPr>
            </w:pPr>
            <w:bookmarkStart w:id="263" w:name="dieu_212"/>
            <w:r w:rsidRPr="002664AF">
              <w:rPr>
                <w:rFonts w:eastAsia="Times New Roman"/>
                <w:b/>
                <w:bCs/>
              </w:rPr>
              <w:t>Điều 212. Tội làm giả tài liệu trong hồ sơ chào bán, niêm yết chứng k</w:t>
            </w:r>
            <w:r w:rsidRPr="002664AF">
              <w:rPr>
                <w:rFonts w:eastAsia="Times New Roman"/>
                <w:b/>
                <w:bCs/>
                <w:shd w:val="clear" w:color="auto" w:fill="FFFFFF"/>
              </w:rPr>
              <w:t>hoán</w:t>
            </w:r>
            <w:bookmarkEnd w:id="263"/>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làm giả tài liệu trong hồ sơ chào bán, niêm yết chứng k</w:t>
            </w:r>
            <w:r w:rsidRPr="002664AF">
              <w:rPr>
                <w:rFonts w:eastAsia="Times New Roman"/>
                <w:shd w:val="clear" w:color="auto" w:fill="FFFFFF"/>
              </w:rPr>
              <w:t>hoán</w:t>
            </w:r>
            <w:r w:rsidRPr="002664AF">
              <w:rPr>
                <w:rFonts w:eastAsia="Times New Roman"/>
              </w:rPr>
              <w:t xml:space="preserve"> thu lợi bất chính từ 1.000.000.000 đồng đến dưới 2.000.000.000 đồng hoặc gây thiệt hại cho nhà đầu tư từ </w:t>
            </w:r>
            <w:r w:rsidRPr="002664AF">
              <w:rPr>
                <w:rFonts w:eastAsia="Times New Roman"/>
              </w:rPr>
              <w:lastRenderedPageBreak/>
              <w:t>1.500.000.000 đồng đến dưới 3.000.000.000 đồng, thì bị phạt tiền từ 500.000.000 đồng đến 2.000.000.000 đồng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2.000.000.000 đồng đến 5.000.000.000 đồng hoặc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Thu lợi bất chính 2.000.000.000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thiệt hại cho nhà đầu tư 3.000.000.000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phạt tiền từ 50.000.000 đồng đến 250.000.000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264" w:name="dieu_213"/>
            <w:r w:rsidRPr="002664AF">
              <w:rPr>
                <w:rFonts w:eastAsia="Times New Roman"/>
                <w:b/>
                <w:bCs/>
              </w:rPr>
              <w:t>Điều 213. Tội gian lận trong kinh doanh bảo hiểm</w:t>
            </w:r>
            <w:bookmarkEnd w:id="26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thực hiện một trong các hành vi sau đây chiếm đoạt tiền bảo hiểm từ 20.000.000 đồng đến dưới 100.000.000 đồng hoặc gây thiệt hại từ 50.000.000 đồng đến dưới 200.000.000 đồng, thì bị phạt tiền từ 30.000.000 đồng đến 100.000.000 đồng hoặc phạt cải tạo không giam giữ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Thông đồng với người thụ hưởng quyền lợi bảo hiểm để giải quyết bồi thường bảo hiểm, trả tiền bảo hiểm trái pháp luật;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Giả mạo tài liệu, cố ý làm sai lệch thông tin để từ chối bồi thường, trả tiền bảo hiểm khi sự kiện bảo hiểm đã xảy ra;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Giả mạo tài liệu, cố ý làm sai lệch thông tin trong hồ sơ yêu cầu bồi thường, trả tiền bảo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Tự gây thiệt hại về tài sản, sức khỏe của mình để hưởng quyền lợi bảo hiểm trừ trường hợp luật quy định khác.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100.000.000 đồng đến 300.000.000 đồng hoặc phạt tù từ 01 năm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Dùng thủ đoạn tinh vi, xảo quyệt;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Chiếm đoạt số tiền bảo hiểm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từ 200.000.000 đồng đến dưới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đ)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Chiếm đoạt số tiền bảo hiểm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thiệt hại 1.000.000.000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10.000.000 đồng đến 100.000.000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Pháp nhân thương mại phạm tội quy định tại Điều này, thì bị phạt như sau: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Phạm tội thuộc một trong các trường hợp quy định tại khoản 1 Điều này, với số tiền chiếm đoạt từ 200.000.000 đồng đến dưới 1.000.000.000 đồng hoặc gây thiệt hại từ 400.000.000 đồng đến dưới 2.000.000.000 đồng, thì bị phạt tiền 200.000.000 đồng đến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thuộc một trong các trường hợp quy định tại các điểm a, b, c và d khoản 2 Điều này, với số tiền chiếm đoạt từ 1.000.000.000 đồng đến dưới 3.000.000.000 đồng hoặc gây thiệt hại từ 2.000.000.000 đồng đến dưới 5.000.000.000 đồng, thì bị phạt tiền từ 1.000.000.000 đồng đến 3.000.000.000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Phạm tội với số tiền chiếm đoạt 3.000.000.000 đồng trở lên hoặc gây thiệt hại 5.000.000.000 đồng trở lên, thì bị phạt tiền từ 3.000.000.000 đồng đến 7.000.000.000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Pháp nhân thương mại còn có thể bị cấm kinh doanh, cấm hoạt động trong một số lĩnh vực nhất định hoặc cấm huy động vốn từ 01 năm đến 03 năm.</w:t>
            </w:r>
          </w:p>
          <w:p w:rsidR="002664AF" w:rsidRPr="002664AF" w:rsidRDefault="002664AF" w:rsidP="002664AF">
            <w:pPr>
              <w:autoSpaceDE w:val="0"/>
              <w:autoSpaceDN w:val="0"/>
              <w:spacing w:before="120" w:after="100" w:afterAutospacing="1"/>
              <w:rPr>
                <w:rFonts w:eastAsia="Times New Roman"/>
              </w:rPr>
            </w:pPr>
            <w:bookmarkStart w:id="265" w:name="dieu_214"/>
            <w:r w:rsidRPr="002664AF">
              <w:rPr>
                <w:rFonts w:eastAsia="Times New Roman"/>
                <w:b/>
                <w:bCs/>
              </w:rPr>
              <w:t>Điều 214. Tội gian lận bảo hiểm xã hội, bảo hiểm thất nghiệp</w:t>
            </w:r>
            <w:bookmarkEnd w:id="26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thực hiện một trong các hành vi sau đây, chiếm đoạt tiền bảo hiểm xã hội, bảo hiểm thất nghiệp từ 10.000.000 đồng đến dưới 100.000.000 đồng hoặc gây thiệt hại từ 20.000.000 đồng đến dưới 200.000.000 đồng mà không thuộc trường hợp quy định tại một trong các điều 174, 353 và 355 của Bộ luật này, thì bị phạt tiền từ 20.000.000 đồng đến 100.000.000 đồng,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Lập hồ sơ giả hoặc làm sai lệch nội dung hồ sơ bảo hiểm xã hội, hồ sơ bảo hiểm thất nghiệp lừa dối cơ quan bảo hiểm xã hội;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Dùng hồ sơ giả hoặc hồ sơ đã bị làm sai lệch nội dung lừa dối cơ quan bảo hiểm xã hội hưởng các chế độ bảo hiểm xã hội, bảo hiểm thất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100.000.000 đồng đến 200.000.000 đồng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b) Có tính chất chuyên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Chiếm đoạt tiền bảo hiểm xã hội, bảo hiểm thất nghiệp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từ 200.000.000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Dùng thủ đoạn tinh vi, xảo quyệt;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Chiếm đoạt tiền bảo hiểm xã hội, bảo hiểm thất nghiệp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thiệt hại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10.000.000 đồng đến 100.000.000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266" w:name="dieu_215"/>
            <w:r w:rsidRPr="002664AF">
              <w:rPr>
                <w:rFonts w:eastAsia="Times New Roman"/>
                <w:b/>
                <w:bCs/>
              </w:rPr>
              <w:t>Điều 215. Tội gian lận bảo hiểm y tế</w:t>
            </w:r>
            <w:bookmarkEnd w:id="26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thực hiện một trong các hành vi sau đây, chiếm đoạt tiền bảo hiểm y tế từ 10.000.000 đồng đến dưới 100.000.000 đồng hoặc gây thiệt hại từ 20.000.000 đồng đến dưới 200.000.000 đồng mà không thuộc trường hợp quy định tại một trong các điều 174, 353 và 355 của Bộ luật này, thì bị phạt tiền từ 20.000.000 đồng đến 100.000.000 đồng,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Lập hồ sơ bệnh án, kê đơn thuốc khống hoặc kê tăng số lượng hoặc thêm loại thuốc, vật tư y tế, dịch vụ kỹ thuật, chi phí giường bệnh và các chi phí khác mà thực tế người bệnh không sử dụng;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Giả mạo hồ sơ, thẻ bảo hiểm y tế hoặc sử dụng thẻ bảo hiểm y tế được cấp khống, thẻ bảo hiểm y tế giả, thẻ đã bị thu hồi, thẻ bị sửa chữa, thẻ bảo hiểm y tế của người khác trong khám chữa bệnh hưởng chế độ bảo hiểm y tế trái quy định.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100.000.000 đồng đến 200.000.000 đồng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Có tính chất chuyên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Chiếm đoạt tiền bảo hiểm y tế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từ 200.000.000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đ) Dùng thủ đoạn tinh vi, xảo quyệt;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Chiếm đoạt tiền bảo hiểm y tế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thiệt hại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10.000.000 đồng đến 100.000.000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267" w:name="dieu_216"/>
            <w:r w:rsidRPr="002664AF">
              <w:rPr>
                <w:rFonts w:eastAsia="Times New Roman"/>
                <w:b/>
                <w:bCs/>
              </w:rPr>
              <w:t>Điều 216. Tội trốn đóng bảo hiểm xã hội, bảo hiểm y tế, bảo hiểm thất nghiệp cho người lao động</w:t>
            </w:r>
            <w:bookmarkEnd w:id="26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có nghĩa vụ đóng bảo hiểm xã hội, bảo hiểm y tế, bảo hiểm thất nghiệp cho người lao động mà gian dối hoặc bằng thủ đoạn khác để không đóng hoặc không đóng đầy đủ theo quy định từ 06 tháng trở lên thuộc một trong những trường hợp sau đây, đã bị xử phạt vi phạm hành chính về hành vi này mà còn vi phạm, thì bị phạt tiền từ 50.000.000 đồng đến 200.000.000 đồng, phạt cải tạo không giam giữ đến 01 năm hoặc phạt tù từ 03 tháng đến 01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Trốn đóng bảo hiểm từ 50.000.000 đồng đến dưới 300.000.000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Trốn đóng bảo hiểm cho từ 10 người đến dưới 50 người lao động.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200.000.000 đồng đến 500.000.000 đồng hoặc phạt tù từ 06 tháng năm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Trốn đóng bảo hiểm từ 300.000.000 đồng đến dưới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Trốn đóng bảo hiểm cho từ 50 người đến dưới 200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Không đóng số tiền bảo hiểm đã thu hoặc đã khấu trừ của người lao động quy định tại điểm a hoặc điểm b khoản 1 Điều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tiền từ 500.000.000 đồng đến 1.000.000.000 đồng hoặc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Trốn đóng bảo hiểm 1.000.000.000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Trốn đóng bảo hiểm cho 200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c) Không đóng số tiền bảo hiểm đã thu hoặc đã khấu trừ của người lao động quy định tại điểm b </w:t>
            </w:r>
            <w:r w:rsidRPr="002664AF">
              <w:rPr>
                <w:rFonts w:eastAsia="Times New Roman"/>
              </w:rPr>
              <w:lastRenderedPageBreak/>
              <w:t>hoặc điểm c khoản 2 Điều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20.000.000 đồng đến 100.000.000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Pháp nhân thương mại phạm tội quy định tại Điều này, thì bị phạt như sau: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Phạm tội thuộc trường hợp quy định tại khoản 1 Điều này, thì bị phạt tiền từ 200.000.000 đồng đến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thuộc trường hợp quy định tại khoản 2 Điều này, thì bị phạt tiền từ 500.000.000 đồng đến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Phạm tội thuộc trường hợp quy định tại khoản 3 Điều này, thì bị phạt tiền từ 1.000.000.000 đồng đến 3.000.000.000 đồng.</w:t>
            </w:r>
          </w:p>
          <w:p w:rsidR="002664AF" w:rsidRPr="002664AF" w:rsidRDefault="002664AF" w:rsidP="002664AF">
            <w:pPr>
              <w:autoSpaceDE w:val="0"/>
              <w:autoSpaceDN w:val="0"/>
              <w:spacing w:before="120" w:after="100" w:afterAutospacing="1"/>
              <w:rPr>
                <w:rFonts w:eastAsia="Times New Roman"/>
              </w:rPr>
            </w:pPr>
            <w:bookmarkStart w:id="268" w:name="muc_3_1"/>
            <w:r w:rsidRPr="002664AF">
              <w:rPr>
                <w:rFonts w:eastAsia="Times New Roman"/>
                <w:b/>
                <w:bCs/>
              </w:rPr>
              <w:t>Mục 3. CÁC TỘI PHẠM KHÁC XÂM PHẠM TRẬT TỰ QUẢN LÝ KINH TẾ</w:t>
            </w:r>
            <w:bookmarkEnd w:id="268"/>
          </w:p>
          <w:p w:rsidR="002664AF" w:rsidRPr="002664AF" w:rsidRDefault="002664AF" w:rsidP="002664AF">
            <w:pPr>
              <w:autoSpaceDE w:val="0"/>
              <w:autoSpaceDN w:val="0"/>
              <w:spacing w:before="120" w:after="100" w:afterAutospacing="1"/>
              <w:rPr>
                <w:rFonts w:eastAsia="Times New Roman"/>
              </w:rPr>
            </w:pPr>
            <w:bookmarkStart w:id="269" w:name="dieu_217"/>
            <w:r w:rsidRPr="002664AF">
              <w:rPr>
                <w:rFonts w:eastAsia="Times New Roman"/>
                <w:b/>
                <w:bCs/>
              </w:rPr>
              <w:t>Điều 217. Tội vi phạm quy định về cạnh tranh</w:t>
            </w:r>
            <w:bookmarkEnd w:id="26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trực tiếp tham gia hoặc thực hiện các hành vi vi phạm quy định về cạnh tranh thuộc một trong các trường hợp sau đây, thu lợi bất chính từ 500.000.000 đồng đến dưới 3.000.000.000 đồng hoặc gây thiệt hại cho người khác từ 1.000.000.000 đồng đến dưới 5.000.000.000 đồng, thì bị phạt tiền từ 200.000.000 đồng đến 1.000.000.000 đồng,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Thỏa thuận ngăn cản, kìm hãm không cho doanh nghiệp khác tham gia thị trường hoặc phát triển kinh doanh;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Thỏa thuận loại bỏ khỏi thị trường những doanh nghiệp không phải là các bên của thỏa thuận;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Thỏa thuận hạn chế cạnh tranh khi các bên tham gia thỏa thuận có thị phần kết hợp trên thị trường liên quan 30% trở lên thuộc một trong các trường hợp: thỏa thuận ấn định giá hàng hóa, dịch vụ một cách trực tiếp hoặc gián tiếp; thỏa thuận phân chia thị trường tiêu thụ, nguồn cung cấp hàng hóa, nguồn cung dịch vụ; thỏa thuận hạn chế hoặc kiểm soát số lượng, khối lượng sản xuất, mua bán hàng hóa, dịch vụ; thỏa thuận hạn chế phát triển kỹ thuật, công nghệ, hạn chế đầu tư; thỏa thuận áp đặt cho doanh nghiệp khác điều kiện ký kết hợp đồng mua, bán hàng hóa, dịch vụ hoặc buộc doanh nghiệp khác chấp nhận nghĩa vụ không liên quan trực tiếp đến đối tượng của hợp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1.000.000.000 đồng đến 3.000.000.000 đồng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Dùng thủ đoạn tinh vi, xảo quyệt;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c) Lạm dụng vị trí thống lĩnh thị trường hoặc vị trí độc quyền thị trường;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Thu lợi bất chính 5.000.000.000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thiệt hại cho người khác 3.000.000.000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phạt tiền từ 50.000.000 đồng đến 200.000.000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Pháp nhân thương mại phạm tội quy định tại Điều này, thì bị phạt như sau: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Phạm tội thuộc trường hợp quy định tại khoản 1 Điều này, thì bị phạt tiền từ 1.000.000.000 đồng đến 3.000.000.000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thuộc trường hợp quy định tại khoản 2 Điều này, thì bị phạt tiền từ 3.000.000.000 đồng đến 5.000.000.000 đồng hoặc đình chỉ hoạt động có thời hạn từ 06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Pháp nhân thương mại còn có thể bị phạt tiền từ 100.000.000 đồng đến 500.000.000 đồng, cấm kinh doanh, hoạt động trong một số lĩnh vực nhất định hoặc cấm huy động vốn từ 01 năm đến 03 năm.</w:t>
            </w:r>
          </w:p>
          <w:p w:rsidR="002664AF" w:rsidRPr="002664AF" w:rsidRDefault="002664AF" w:rsidP="002664AF">
            <w:pPr>
              <w:autoSpaceDE w:val="0"/>
              <w:autoSpaceDN w:val="0"/>
              <w:spacing w:before="120" w:after="100" w:afterAutospacing="1"/>
              <w:rPr>
                <w:rFonts w:eastAsia="Times New Roman"/>
              </w:rPr>
            </w:pPr>
            <w:bookmarkStart w:id="270" w:name="dieu_218"/>
            <w:r w:rsidRPr="002664AF">
              <w:rPr>
                <w:rFonts w:eastAsia="Times New Roman"/>
                <w:b/>
                <w:bCs/>
              </w:rPr>
              <w:t>Điều 218. Tội vi phạm quy định về hoạt động bán đấu giá tài sản</w:t>
            </w:r>
            <w:bookmarkEnd w:id="27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thực hiện một trong các hành vi sau đây, thu lợi bất chính từ 30.000.000 đồng đến dưới 200.000.000 đồng hoặc gây thiệt hại cho người khác từ 50.000.000 đồng đến dưới 300.000.000 đồng, thì bị phạt tiền từ 20.000.000 đồng đến 200.000.000 đồng,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Lập danh sách khống về người đăng ký mua tài sản bán đấu giá;</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Lập hồ sơ khống, hồ sơ giả tham gia hoạt động bán đấu giá tài sản;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Thông đồng dìm giá hoặc nâng giá trong hoạt động bán đấu giá tài sản.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200.000.000 đồng đến 1.000.000.000 đồng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Thu lợi bất chính 200.000.000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thiệt hại cho người khác 300.000.000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Dùng thủ đoạn tinh vi, xảo quyệt.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3. Người phạm tội còn có thể bị phạt tiền từ 10.000.000 đồng đến 50.000.000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271" w:name="dieu_219"/>
            <w:r w:rsidRPr="002664AF">
              <w:rPr>
                <w:rFonts w:eastAsia="Times New Roman"/>
                <w:b/>
                <w:bCs/>
              </w:rPr>
              <w:t xml:space="preserve">Điều 219. Tội vi phạm quy định về quản lý, sử dụng tài sản Nhà nước gây thất </w:t>
            </w:r>
            <w:r w:rsidRPr="002664AF">
              <w:rPr>
                <w:rFonts w:eastAsia="Times New Roman"/>
                <w:b/>
                <w:bCs/>
                <w:shd w:val="clear" w:color="auto" w:fill="FFFFFF"/>
              </w:rPr>
              <w:t>thoát</w:t>
            </w:r>
            <w:r w:rsidRPr="002664AF">
              <w:rPr>
                <w:rFonts w:eastAsia="Times New Roman"/>
                <w:b/>
                <w:bCs/>
              </w:rPr>
              <w:t>, lãng phí</w:t>
            </w:r>
            <w:bookmarkEnd w:id="27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1. Người nào được giao quản lý, sử dụng tài sản Nhà nước mà vi phạm chế độ quản lý, sử dụng tài sản, gây thất </w:t>
            </w:r>
            <w:r w:rsidRPr="002664AF">
              <w:rPr>
                <w:rFonts w:eastAsia="Times New Roman"/>
                <w:shd w:val="clear" w:color="auto" w:fill="FFFFFF"/>
              </w:rPr>
              <w:t>thoát</w:t>
            </w:r>
            <w:r w:rsidRPr="002664AF">
              <w:rPr>
                <w:rFonts w:eastAsia="Times New Roman"/>
              </w:rPr>
              <w:t>, lãng phí từ 100.000.000 đồng đến dưới 300.000.000 đồng hoặc dưới 100.000.000 đồng nhưng đã bị xử lý kỷ luật về hành vi này mà còn vi phạm, thì bị phạt cải tạo không giam giữ đến 03 năm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Vì vụ lợi;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Dùng thủ đoạn tinh vi, xảo quyệt;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300.000.000 đồng đến dưới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gây thiệt hại về tài sản 1.000.000.000 đồng trở lên, thì bị phạt tù từ 10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cấm đảm nhiệm chức vụ hoặc làm công việc nhất định từ 01 năm đến 05 năm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bookmarkStart w:id="272" w:name="dieu_220"/>
            <w:r w:rsidRPr="002664AF">
              <w:rPr>
                <w:rFonts w:eastAsia="Times New Roman"/>
                <w:b/>
                <w:bCs/>
              </w:rPr>
              <w:t xml:space="preserve">Điều 220. Tội vi phạm </w:t>
            </w:r>
            <w:r w:rsidRPr="002664AF">
              <w:rPr>
                <w:rFonts w:eastAsia="Times New Roman"/>
                <w:b/>
                <w:bCs/>
                <w:shd w:val="clear" w:color="auto" w:fill="FFFFFF"/>
              </w:rPr>
              <w:t>quy định</w:t>
            </w:r>
            <w:r w:rsidRPr="002664AF">
              <w:rPr>
                <w:rFonts w:eastAsia="Times New Roman"/>
                <w:b/>
                <w:bCs/>
              </w:rPr>
              <w:t xml:space="preserve"> của Nhà nước về quản lý và sử dụng vốn đầu tư công gây hậu quả nghiêm trọng</w:t>
            </w:r>
            <w:bookmarkEnd w:id="27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lợi dụng chức vụ, quyền hạn thực hiện một trong những hành vi sau đây gây thiệt hại từ 100.000.000 đồng đến dưới 300.000.000 đồng hoặc dưới 100.000.000 đồng nhưng đã bị xử lý kỷ luật về hành vi này mà còn vi phạm, nếu không thuộc trường hợp quy định tại Điều 224 của Bộ luật này, thì bị phạt cải tạo không giam giữ đến 03 năm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Vi phạm quy định về quyết định chủ trương đầu tư;</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Vi phạm quy định về lập, thẩm định chủ trương đầu tư;</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Vi phạm quy định về quyết định đầu tư chương trình, dự 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Vi phạm quy định về tư vấn, thiết kế chương trình, dự 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những trường hợp sau đây, thì bị phạt tù từ 03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a) Vì vụ lợi;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Dùng thủ đoạn tinh vi, xảo quyệt;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từ 300.000.000 đồng đến dưới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gây thiệt hại 1.000.000.000 đồng trở lên, thì bị phạt tù từ 10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cấm đảm nhiệm chức vụ hoặc làm công việc nhất định từ 01 năm đến 05 năm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bookmarkStart w:id="273" w:name="dieu_221"/>
            <w:r w:rsidRPr="002664AF">
              <w:rPr>
                <w:rFonts w:eastAsia="Times New Roman"/>
                <w:b/>
                <w:bCs/>
              </w:rPr>
              <w:t>Điều 221. Tội vi phạm quy định của Nhà nước về kế toán gây hậu quả nghiêm trọng</w:t>
            </w:r>
            <w:bookmarkEnd w:id="273"/>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lợi dụng chức vụ, quyền hạn thực hiện một trong những hành vi sau đây, gây thiệt hại từ 100.000.000 đồng đến dưới 300.000.000 đồng hoặc dưới 100.000.000 đồng nhưng đã bị xử lý kỷ luật về hành vi này mà còn vi phạm, thì bị phạt cải tạo không giam giữ đến 03 năm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Giả mạo, khai man, thỏa thuận hoặc ép buộc người khác giả mạo, khai man, tẩy xóa tài liệu kế toán;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Dụ dỗ, thỏa thuận hoặc ép buộc người khác cung cấp, xác nhận thông tin, số liệu kế toán sai sự thật;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Để ngoài sổ kế toán tài sản của đơn vị kế toán hoặc tài sản liên quan đến đơn vị kế toán;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Hủy bỏ hoặc cố ý làm hư hỏng tài liệu kế toán trước thời hạn lưu trữ quy định của Luật kế toán;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Lập hai hệ thống sổ kế toán tài chính trở lên nhằm bỏ ngoài sổ kế toán tài sản, nguồn vốn, kinh phí của đơn vị kế toán.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những trường hợp sau đây, thì bị phạt tù từ 03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Vì vụ lợi;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Dùng thủ đoạn tinh vi, xảo quyệt;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từ 300.000.000 đồng đến dưới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gây thiệt hại 1.000.000.000 đồng trở lên, thì bị phạt tù từ 10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4. Người phạm tội còn có thể bị cấm đảm nhiệm chức vụ hoặc làm công việc nhất định từ 01 năm đến 05 năm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bookmarkStart w:id="274" w:name="dieu_222"/>
            <w:r w:rsidRPr="002664AF">
              <w:rPr>
                <w:rFonts w:eastAsia="Times New Roman"/>
                <w:b/>
                <w:bCs/>
              </w:rPr>
              <w:t>Điều 222. Tội vi phạm quy định về đấu thầu gây hậu quả nghiêm trọng</w:t>
            </w:r>
            <w:bookmarkEnd w:id="27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thực hiện một trong những hành vi sau đây, gây thiệt hại từ 100.000.000 đồng đến dưới 300.000.000 đồng hoặc dưới 100.000.000 đồng nhưng đã bị xử lý kỷ luật về hành vi này mà còn vi phạm, thì bị phạt cải tạo không giam giữ đến 03 năm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Can thiệp trái pháp luật vào hoạt động đấu thầu;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Thông thầu;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Gian lận trong đấu thầu;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Cản trở hoạt động đấu thầu;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Vi phạm quy định của pháp luật về bảo đảm công bằng, minh bạch trong hoạt động đấu thầu;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Tổ chức lựa chọn nhà thầu khi nguồn vốn cho gói thầu chưa được xác định dẫn đến nợ đọng vốn của nhà thầu;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Chuyển nhượng thầu trái phép.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những trường hợp sau đây, thì bị phạt tù từ 03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Vì vụ lợi;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Dùng thủ đoạn tinh vi, xảo quyệt;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thiệt hại từ 300.000.000 đồng đến dưới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gây thiệt hại 1.000.000.000 đồng trở lên, thì bị phạt tù từ 10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cấm đảm nhiệm chức vụ hoặc làm công việc nhất định từ 01 năm đến 05 năm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bookmarkStart w:id="275" w:name="dieu_223"/>
            <w:r w:rsidRPr="002664AF">
              <w:rPr>
                <w:rFonts w:eastAsia="Times New Roman"/>
                <w:b/>
                <w:bCs/>
              </w:rPr>
              <w:t>Điều 223. Tội thông đồng, bao che cho người nộp thuế gây hậu quả nghiêm trọng</w:t>
            </w:r>
            <w:bookmarkEnd w:id="27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1. Người nào lợi dụng chức vụ, quyền hạn thực hiện một trong các hành vi sau đây, làm thất </w:t>
            </w:r>
            <w:r w:rsidRPr="002664AF">
              <w:rPr>
                <w:rFonts w:eastAsia="Times New Roman"/>
                <w:shd w:val="clear" w:color="auto" w:fill="FFFFFF"/>
              </w:rPr>
              <w:t>thoát</w:t>
            </w:r>
            <w:r w:rsidRPr="002664AF">
              <w:rPr>
                <w:rFonts w:eastAsia="Times New Roman"/>
              </w:rPr>
              <w:t xml:space="preserve"> tiền thuế phải nộp từ 100.000.000 đồng đến dưới 300.000.000 đồng hoặc dưới 100.000.000 đồng nhưng đã bị xử lý kỷ luật về hành vi này mà còn vi phạm, thì bị phạt cải tạo không giam </w:t>
            </w:r>
            <w:r w:rsidRPr="002664AF">
              <w:rPr>
                <w:rFonts w:eastAsia="Times New Roman"/>
              </w:rPr>
              <w:lastRenderedPageBreak/>
              <w:t>giữ đến 03 năm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Thực hiện việc miễn thuế, giảm thuế, xóa nợ tiền thuế, xóa nợ tiền phạt, hoàn thuế không đúng quy định của Luật quản lý thuế và các quy định khác của pháp luật về thuế;</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Xác nhận việc thực hiện nghĩa vụ thuế của người nộp thuế không đúng quy định Luật quản lý thuế và quy định khác của pháp luật về thuế.</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Vì vụ lợi;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Dùng thủ đoạn tinh vi, xảo quyệt;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d) Làm thất </w:t>
            </w:r>
            <w:r w:rsidRPr="002664AF">
              <w:rPr>
                <w:rFonts w:eastAsia="Times New Roman"/>
                <w:shd w:val="clear" w:color="auto" w:fill="FFFFFF"/>
              </w:rPr>
              <w:t>thoát</w:t>
            </w:r>
            <w:r w:rsidRPr="002664AF">
              <w:rPr>
                <w:rFonts w:eastAsia="Times New Roman"/>
              </w:rPr>
              <w:t xml:space="preserve"> tiền thuế từ 300.000.000 đồng đến dưới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3. Phạm tội gây thất </w:t>
            </w:r>
            <w:r w:rsidRPr="002664AF">
              <w:rPr>
                <w:rFonts w:eastAsia="Times New Roman"/>
                <w:shd w:val="clear" w:color="auto" w:fill="FFFFFF"/>
              </w:rPr>
              <w:t>thoát</w:t>
            </w:r>
            <w:r w:rsidRPr="002664AF">
              <w:rPr>
                <w:rFonts w:eastAsia="Times New Roman"/>
              </w:rPr>
              <w:t xml:space="preserve"> tiền thuế từ 1.000.000.000 đồng trở lên, thì bị phạt tù từ 10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cấm đảm nhiệm chức vụ hoặc làm công việc nhất định từ 01 năm đến 05 năm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bookmarkStart w:id="276" w:name="dieu_224"/>
            <w:r w:rsidRPr="002664AF">
              <w:rPr>
                <w:rFonts w:eastAsia="Times New Roman"/>
                <w:b/>
                <w:bCs/>
              </w:rPr>
              <w:t>Điều 224. Tội vi phạm quy định về đầu tư công trình xây dựng gây hậu quả nghiêm trọng</w:t>
            </w:r>
            <w:bookmarkEnd w:id="27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lợi dụng chức vụ, quyền hạn thực hiện một trong những hành vi sau đây, gây thiệt hại từ 100.000.000 đồng đến dưới 300.000.000 đồng hoặc dưới 100.000.000 đồng nhưng đã bị xử lý kỷ luật về hành vi này mà còn vi phạm, thì bị phạt cải tạo không giam giữ đến 03 năm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Quyết định đầu tư xây dựng không đúng quy định của Luật xây dựng;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Lập, thẩm định, phê duyệt thiết kế, dự toán, điều chỉnh dự toán, nghiệm thu công trình sử dụng vốn của Nhà nước trái với quy định của Luật xây dựng;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Lựa chọn nhà thầu không đủ điều kiện năng lực để thực hiện hoạt động xây dựng;</w:t>
            </w:r>
          </w:p>
          <w:p w:rsidR="002664AF" w:rsidRPr="002664AF" w:rsidRDefault="002664AF" w:rsidP="002664AF">
            <w:pPr>
              <w:autoSpaceDE w:val="0"/>
              <w:autoSpaceDN w:val="0"/>
              <w:spacing w:before="120" w:after="100" w:afterAutospacing="1"/>
              <w:rPr>
                <w:rFonts w:eastAsia="Times New Roman"/>
              </w:rPr>
            </w:pPr>
            <w:proofErr w:type="gramStart"/>
            <w:r w:rsidRPr="002664AF">
              <w:rPr>
                <w:rFonts w:eastAsia="Times New Roman"/>
              </w:rPr>
              <w:t>d</w:t>
            </w:r>
            <w:proofErr w:type="gramEnd"/>
            <w:r w:rsidRPr="002664AF">
              <w:rPr>
                <w:rFonts w:eastAsia="Times New Roman"/>
              </w:rPr>
              <w:t>) Dàn xếp, thông đồng làm sai lệch kết quả lập dự án, khảo sát, thiết kế, giám sát thi công, xây dựng công trình.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Vì vụ lợi;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c) Dùng thủ đoạn tinh vi, xảo quyệt;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từ 300.000.000 đồng đến dưới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gây thiệt hại 1.000.000.000 đồng trở lên, thì bị phạt tù từ 10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cấm đảm nhiệm chức vụ hoặc làm công việc nhất định từ 01 năm đến 05 năm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bookmarkStart w:id="277" w:name="dieu_225"/>
            <w:r w:rsidRPr="002664AF">
              <w:rPr>
                <w:rFonts w:eastAsia="Times New Roman"/>
                <w:b/>
                <w:bCs/>
              </w:rPr>
              <w:t>Điều 225. Tội xâm phạm quyền tác giả, quyền liên quan</w:t>
            </w:r>
            <w:bookmarkEnd w:id="27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không được phép của chủ thể quyền tác giả, quyền liên quan mà cố ý thực hiện một trong các hành vi sau đây, xâm phạm quyền tác giả, quyền liên quan đang được bảo hộ tại Việt Nam, thu lợi bất chính từ 50.000.000 đồng đến dưới 300.000.000 đồng hoặc gây thiệt hại cho chủ thể quyền tác giả, quyền liên quan từ 100.000.000 đồng đến dưới 500.000.000 đồng hoặc hàng hóa vi phạm trị giá từ 100.000.000 đồng đến dưới 500.000.000 đồng, thì bị phạt tiền từ 50.000.000 đồng đến 300.000.000 đồng hoặc phạt cải tạo không giam giữ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Sao chép tác phẩm, bản ghi âm, bản ghi hình;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Phân phối đến công chúng bản sao tác phẩm, bản sao bản ghi âm, bản sao bản ghi hình.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300.000.000 đồng đến 1.000.000.000 đồng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Thu lợi bất chính 300.000.000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cho chủ thể quyền tác giả, quyền liên quan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Hàng hóa vi phạm trị giá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phạt tiền từ 20.000.000 đồng đến 200.000.000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Pháp nhân thương mại phạm tội quy định tại Điều này, thì bị phạt như sau: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Pháp nhân thương mại thực hiện hành vi quy định tại khoản 1 Điều này, đã bị xử phạt vi phạm hành chính về hành vi này hoặc đã bị kết án về tội này, chưa được xóa án tích mà còn vi phạm, thì bị phạt tiền từ 300.000.000 đồng đến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thuộc trường hợp quy định tại khoản 2 Điều này, thì bị phạt tiền từ 1.000.000.000 đồng đến 3.000.000.000 đồng hoặc đình chỉ hoạt động có thời hạn từ 06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c) Pháp nhân thương mại còn có thể bị phạt tiền từ 100.000.000 đồng đến 300.000.000 đồng, cấm kinh doanh, cấm hoạt động trong một số lĩnh vực nhất định hoặc cấm huy động vốn từ 01 năm đến 03 năm.</w:t>
            </w:r>
          </w:p>
          <w:p w:rsidR="002664AF" w:rsidRPr="002664AF" w:rsidRDefault="002664AF" w:rsidP="002664AF">
            <w:pPr>
              <w:autoSpaceDE w:val="0"/>
              <w:autoSpaceDN w:val="0"/>
              <w:spacing w:before="120" w:after="100" w:afterAutospacing="1"/>
              <w:rPr>
                <w:rFonts w:eastAsia="Times New Roman"/>
              </w:rPr>
            </w:pPr>
            <w:bookmarkStart w:id="278" w:name="dieu_226"/>
            <w:r w:rsidRPr="002664AF">
              <w:rPr>
                <w:rFonts w:eastAsia="Times New Roman"/>
                <w:b/>
                <w:bCs/>
              </w:rPr>
              <w:t>Điều 226. Tội xâm phạm quyền sở hữu công nghiệp</w:t>
            </w:r>
            <w:bookmarkEnd w:id="27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cố ý xâm phạm quyền sở hữu công nghiệp đối với nhãn hiệu hoặc chỉ dẫn địa lý đang được bảo hộ tại Việt Nam, thu lợi bất chính từ 100.000.000 đồng đến dưới 300.000.000 đồng hoặc gây thiệt hại cho chủ sở hữu nhãn hiệu hoặc chỉ dẫn địa lý từ 200.000.000 đồng đến dưới 500.000.000 đồng hoặc hàng hóa vi phạm trị giá từ 200.000.000 đồng đến dưới 500.000.000 đồng, thì bị phạt tiền từ 50.000.000 đồng đến 500.000.000 đồng hoặc phạt cải tạo không giam giữ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500.000.000 đồng đến 1.000.000.000 đồng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Thu lợi bất chính 300.000.000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cho chủ sở hữu nhãn hiệu hoặc chỉ dẫn địa lý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Hàng hóa vi phạm trị giá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phạt tiền từ 20.000.000 đồng đến 200.000.000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Pháp nhân thương mại phạm tội quy định tại Điều này, thì bị phạt như sau: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Pháp nhân thương mại thực hiện hành vi quy định tại khoản 1 Điều này, đã bị xử phạt vi phạm hành chính về hành vi này hoặc đã bị kết án về tội này, chưa được xóa án tích mà còn vi phạm, thì bị phạt tiền từ 500.000.000 đồng đến 2.000.000.000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thuộc trường hợp quy định tại khoản 2 Điều này, thì bị phạt tiền từ 2.000.000.000 đồng đến 5.000.000.000 đồng hoặc đình chỉ hoạt động có thời hạn từ 06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Pháp nhân thương mại còn có thể bị phạt tiền từ 100.000.000 đồng đến 500.000.000 đồng, cấm kinh doanh, cấm hoạt động trong một số lĩnh vực nhất định hoặc cấm huy động vốn từ 01 năm đến 03 năm.</w:t>
            </w:r>
          </w:p>
          <w:p w:rsidR="002664AF" w:rsidRPr="002664AF" w:rsidRDefault="002664AF" w:rsidP="002664AF">
            <w:pPr>
              <w:autoSpaceDE w:val="0"/>
              <w:autoSpaceDN w:val="0"/>
              <w:spacing w:before="120" w:after="100" w:afterAutospacing="1"/>
              <w:rPr>
                <w:rFonts w:eastAsia="Times New Roman"/>
              </w:rPr>
            </w:pPr>
            <w:bookmarkStart w:id="279" w:name="dieu_227"/>
            <w:r w:rsidRPr="002664AF">
              <w:rPr>
                <w:rFonts w:eastAsia="Times New Roman"/>
                <w:b/>
                <w:bCs/>
              </w:rPr>
              <w:t>Điều 227. Tội vi phạm các quy định về nghiên cứu, thăm dò, khai thác tài nguyên</w:t>
            </w:r>
            <w:bookmarkEnd w:id="27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1. Người nào vi phạm các quy định của Nhà nước về nghiên cứu, thăm dò, khai thác tài nguyên trong đất liền, hải đảo, nội thủy, vùng lãnh hải, vùng đặc quyền kinh tế, thềm lục địa và vùng trời </w:t>
            </w:r>
            <w:r w:rsidRPr="002664AF">
              <w:rPr>
                <w:rFonts w:eastAsia="Times New Roman"/>
              </w:rPr>
              <w:lastRenderedPageBreak/>
              <w:t>của Việt Nam mà không có giấy phép hoặc không đúng với nội dung giấy phép thuộc một trong những trường hợp sau đây hoặc đã bị xử phạt vi phạm hành chính về hành vi này hoặc đã bị kết án về tội này, chưa được xóa án tích mà còn vi phạm, thì bị phạt tiền từ 300.000.000 đồng đến 1.500.000.000 đồng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Thu lợi bất chính từ nghiên cứu, thăm dò, khai thác tài nguyên nước, dầu khí hoặc loại k</w:t>
            </w:r>
            <w:r w:rsidRPr="002664AF">
              <w:rPr>
                <w:rFonts w:eastAsia="Times New Roman"/>
                <w:shd w:val="clear" w:color="auto" w:fill="FFFFFF"/>
              </w:rPr>
              <w:t>hoán</w:t>
            </w:r>
            <w:r w:rsidRPr="002664AF">
              <w:rPr>
                <w:rFonts w:eastAsia="Times New Roman"/>
              </w:rPr>
              <w:t>g sản khác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K</w:t>
            </w:r>
            <w:r w:rsidRPr="002664AF">
              <w:rPr>
                <w:rFonts w:eastAsia="Times New Roman"/>
                <w:shd w:val="clear" w:color="auto" w:fill="FFFFFF"/>
              </w:rPr>
              <w:t>hoán</w:t>
            </w:r>
            <w:r w:rsidRPr="002664AF">
              <w:rPr>
                <w:rFonts w:eastAsia="Times New Roman"/>
              </w:rPr>
              <w:t>g sản trị giá từ 500.000.000 đồng đến dưới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người khác mà tỷ lệ tổn thương cơ thể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1.500.000.000 đồng đến 5.000.000.000 đồng hoặc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Thu lợi bất chính từ nghiên cứu, thăm dò, khai thác tài nguyên nước, dầu khí hoặc loại k</w:t>
            </w:r>
            <w:r w:rsidRPr="002664AF">
              <w:rPr>
                <w:rFonts w:eastAsia="Times New Roman"/>
                <w:shd w:val="clear" w:color="auto" w:fill="FFFFFF"/>
              </w:rPr>
              <w:t>hoán</w:t>
            </w:r>
            <w:r w:rsidRPr="002664AF">
              <w:rPr>
                <w:rFonts w:eastAsia="Times New Roman"/>
              </w:rPr>
              <w:t>g sản khác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K</w:t>
            </w:r>
            <w:r w:rsidRPr="002664AF">
              <w:rPr>
                <w:rFonts w:eastAsia="Times New Roman"/>
                <w:shd w:val="clear" w:color="auto" w:fill="FFFFFF"/>
              </w:rPr>
              <w:t>hoán</w:t>
            </w:r>
            <w:r w:rsidRPr="002664AF">
              <w:rPr>
                <w:rFonts w:eastAsia="Times New Roman"/>
              </w:rPr>
              <w:t>g sản trị giá 1.000.000.000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sự cố môi trường;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thương tích hoặc gây tổn hại cho sức khỏe của 02 người mà tỷ lệ tổn thương cơ thể của mỗi người 61% trở lên hoặc gây thương tích hoặc gây tổn hại cho sức khỏe của 04 người mà tỷ lệ tổn thương cơ thể của mỗi người 31%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Làm chết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phạt tiền từ 50.000.000 đồng đến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Pháp nhân thương mại phạm tội quy định tại Điều này, thì bị phạt như sau: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Pháp nhân thương mại thực hiện hành vi quy định tại khoản 1 Điều này, đã bị xử phạt vi phạm hành chính về hành vi này mà còn vi phạm hoặc đã bị kết án về tội này, chưa được xóa án tích mà còn vi phạm, thì bị phạt tiền từ 1.500.000.000 đồng đến 3.000.000.000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thuộc trường hợp quy định tại khoản 2 Điều này, thì bị phạt tiền từ 3.000.000.000 đồng đến 7.000.000.000 đồng hoặc đình chỉ hoạt động có thời hạn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Pháp nhân thương mại còn có thể bị phạt tiền từ 100.000.000 đồng đến 500.000.000 đồng, cấm kinh doanh, cấm hoạt động trong một số lĩnh vực nhất định hoặc cấm huy động vốn từ 01 năm đến 03 năm.</w:t>
            </w:r>
          </w:p>
          <w:p w:rsidR="002664AF" w:rsidRPr="002664AF" w:rsidRDefault="002664AF" w:rsidP="002664AF">
            <w:pPr>
              <w:autoSpaceDE w:val="0"/>
              <w:autoSpaceDN w:val="0"/>
              <w:spacing w:before="120" w:after="100" w:afterAutospacing="1"/>
              <w:rPr>
                <w:rFonts w:eastAsia="Times New Roman"/>
              </w:rPr>
            </w:pPr>
            <w:bookmarkStart w:id="280" w:name="dieu_228"/>
            <w:r w:rsidRPr="002664AF">
              <w:rPr>
                <w:rFonts w:eastAsia="Times New Roman"/>
                <w:b/>
                <w:bCs/>
              </w:rPr>
              <w:lastRenderedPageBreak/>
              <w:t>Điều 228. Tội vi phạm các quy định về sử dụng đất đai</w:t>
            </w:r>
            <w:bookmarkEnd w:id="28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lấn chiếm đất, chuyển quyền sử dụng đất hoặc sử dụng đất trái với các quy định của pháp luật về quản lý và sử dụng đất đai, đã bị xử phạt vi phạm hành chính về hành vi này hoặc đã bị kết án về tội này, chưa được xóa án tích mà còn vi phạm, thì bị phạt tiền từ 50.000.000 đồng đến 500.000.000 đồng,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500.000.000 đồng đến 2.000.000.000 đồng hoặc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phạt tiền từ 10.000.000 đồng đến 50.000.000 đồng.</w:t>
            </w:r>
          </w:p>
          <w:p w:rsidR="002664AF" w:rsidRPr="002664AF" w:rsidRDefault="002664AF" w:rsidP="002664AF">
            <w:pPr>
              <w:autoSpaceDE w:val="0"/>
              <w:autoSpaceDN w:val="0"/>
              <w:spacing w:before="120" w:after="100" w:afterAutospacing="1"/>
              <w:rPr>
                <w:rFonts w:eastAsia="Times New Roman"/>
              </w:rPr>
            </w:pPr>
            <w:bookmarkStart w:id="281" w:name="dieu_229"/>
            <w:r w:rsidRPr="002664AF">
              <w:rPr>
                <w:rFonts w:eastAsia="Times New Roman"/>
                <w:b/>
                <w:bCs/>
              </w:rPr>
              <w:t>Điều 229. Tội vi phạm các quy định về quản lý đất đai</w:t>
            </w:r>
            <w:bookmarkEnd w:id="28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lợi dụng hoặc lạm dụng chức vụ, quyền hạn giao đất, thu hồi, cho thuê, cho phép chuyển quyền sử dụng, cho phép chuyển mục đích sử dụng đất trái quy định của pháp luật thuộc một trong các trường hợp sau đây, thì bị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Đất trồng lúa có diện tích từ 5.000 mét vuông (m</w:t>
            </w:r>
            <w:r w:rsidRPr="002664AF">
              <w:rPr>
                <w:rFonts w:eastAsia="Times New Roman"/>
                <w:vertAlign w:val="superscript"/>
              </w:rPr>
              <w:t>2</w:t>
            </w:r>
            <w:r w:rsidRPr="002664AF">
              <w:rPr>
                <w:rFonts w:eastAsia="Times New Roman"/>
              </w:rPr>
              <w:t>) đến dưới 30.000 mét vuông (m</w:t>
            </w:r>
            <w:r w:rsidRPr="002664AF">
              <w:rPr>
                <w:rFonts w:eastAsia="Times New Roman"/>
                <w:vertAlign w:val="superscript"/>
              </w:rPr>
              <w:t>2</w:t>
            </w:r>
            <w:r w:rsidRPr="002664AF">
              <w:rPr>
                <w:rFonts w:eastAsia="Times New Roman"/>
              </w:rPr>
              <w:t>); đất rừng đặc dụng, rừng phòng hộ, rừng sản xuất có diện tích từ 10.000 mét vuông (m</w:t>
            </w:r>
            <w:r w:rsidRPr="002664AF">
              <w:rPr>
                <w:rFonts w:eastAsia="Times New Roman"/>
                <w:vertAlign w:val="superscript"/>
              </w:rPr>
              <w:t>2</w:t>
            </w:r>
            <w:r w:rsidRPr="002664AF">
              <w:rPr>
                <w:rFonts w:eastAsia="Times New Roman"/>
              </w:rPr>
              <w:t>) đến dưới 50.000 mét vuông (m</w:t>
            </w:r>
            <w:r w:rsidRPr="002664AF">
              <w:rPr>
                <w:rFonts w:eastAsia="Times New Roman"/>
                <w:vertAlign w:val="superscript"/>
              </w:rPr>
              <w:t>2</w:t>
            </w:r>
            <w:r w:rsidRPr="002664AF">
              <w:rPr>
                <w:rFonts w:eastAsia="Times New Roman"/>
              </w:rPr>
              <w:t>); đất nông nghiệp khác và đất phi nông nghiệp có diện tích từ 10.000 mét vuông (m</w:t>
            </w:r>
            <w:r w:rsidRPr="002664AF">
              <w:rPr>
                <w:rFonts w:eastAsia="Times New Roman"/>
                <w:vertAlign w:val="superscript"/>
              </w:rPr>
              <w:t>2</w:t>
            </w:r>
            <w:r w:rsidRPr="002664AF">
              <w:rPr>
                <w:rFonts w:eastAsia="Times New Roman"/>
              </w:rPr>
              <w:t>) đến dưới 40.000 mét vuông (m</w:t>
            </w:r>
            <w:r w:rsidRPr="002664AF">
              <w:rPr>
                <w:rFonts w:eastAsia="Times New Roman"/>
                <w:vertAlign w:val="superscript"/>
              </w:rPr>
              <w:t>2</w:t>
            </w:r>
            <w:r w:rsidRPr="002664AF">
              <w:rPr>
                <w:rFonts w:eastAsia="Times New Roman"/>
              </w:rPr>
              <w: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Đất có giá trị quyền dụng đất được quy thành tiền từ 500.000.000 đồng đến dưới 2.000.000.000 đồng đối với đất nông nghiệp hoặc từ 1.000.000.000 đồng đến dưới 5.000.000.000 đồng đối với đất phi nông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Đã bị xử lý kỷ luật về hành vi này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Đất trồng lúa có diện tích từ 30.000 mét vuông (m</w:t>
            </w:r>
            <w:r w:rsidRPr="002664AF">
              <w:rPr>
                <w:rFonts w:eastAsia="Times New Roman"/>
                <w:vertAlign w:val="superscript"/>
              </w:rPr>
              <w:t>2</w:t>
            </w:r>
            <w:r w:rsidRPr="002664AF">
              <w:rPr>
                <w:rFonts w:eastAsia="Times New Roman"/>
              </w:rPr>
              <w:t>) đến dưới 70.000 mét vuông (m</w:t>
            </w:r>
            <w:r w:rsidRPr="002664AF">
              <w:rPr>
                <w:rFonts w:eastAsia="Times New Roman"/>
                <w:vertAlign w:val="superscript"/>
              </w:rPr>
              <w:t>2</w:t>
            </w:r>
            <w:r w:rsidRPr="002664AF">
              <w:rPr>
                <w:rFonts w:eastAsia="Times New Roman"/>
              </w:rPr>
              <w:t>); đất rừng đặc dụng, rừng phòng hộ, rừng sản xuất có diện tích từ 50.000 mét vuông (m</w:t>
            </w:r>
            <w:r w:rsidRPr="002664AF">
              <w:rPr>
                <w:rFonts w:eastAsia="Times New Roman"/>
                <w:vertAlign w:val="superscript"/>
              </w:rPr>
              <w:t>2</w:t>
            </w:r>
            <w:r w:rsidRPr="002664AF">
              <w:rPr>
                <w:rFonts w:eastAsia="Times New Roman"/>
              </w:rPr>
              <w:t>) đến dưới 100.000 mét vuông (m</w:t>
            </w:r>
            <w:r w:rsidRPr="002664AF">
              <w:rPr>
                <w:rFonts w:eastAsia="Times New Roman"/>
                <w:vertAlign w:val="superscript"/>
              </w:rPr>
              <w:t>2</w:t>
            </w:r>
            <w:r w:rsidRPr="002664AF">
              <w:rPr>
                <w:rFonts w:eastAsia="Times New Roman"/>
              </w:rPr>
              <w:t>); đất nông nghiệp khác và đất phi nông nghiệp có diện tích từ 40.000 mét vuông (m</w:t>
            </w:r>
            <w:r w:rsidRPr="002664AF">
              <w:rPr>
                <w:rFonts w:eastAsia="Times New Roman"/>
                <w:vertAlign w:val="superscript"/>
              </w:rPr>
              <w:t>2</w:t>
            </w:r>
            <w:r w:rsidRPr="002664AF">
              <w:rPr>
                <w:rFonts w:eastAsia="Times New Roman"/>
              </w:rPr>
              <w:t>) đến dưới 80.000 mét vuông (m</w:t>
            </w:r>
            <w:r w:rsidRPr="002664AF">
              <w:rPr>
                <w:rFonts w:eastAsia="Times New Roman"/>
                <w:vertAlign w:val="superscript"/>
              </w:rPr>
              <w:t>2</w:t>
            </w:r>
            <w:r w:rsidRPr="002664AF">
              <w:rPr>
                <w:rFonts w:eastAsia="Times New Roman"/>
              </w:rPr>
              <w: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c) Đất có giá trị quyền dụng đất được quy thành tiền từ 2.000.000.000 đồng đến dưới 7.000.000.000 đồng đối với đất nông nghiệp hoặc từ 5.000.000.000 đồng đến dưới 15.000.000.000 đồng đối với đất phi nông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d) Gây ảnh hưởng xấu đến </w:t>
            </w:r>
            <w:proofErr w:type="gramStart"/>
            <w:r w:rsidRPr="002664AF">
              <w:rPr>
                <w:rFonts w:eastAsia="Times New Roman"/>
              </w:rPr>
              <w:t>an</w:t>
            </w:r>
            <w:proofErr w:type="gramEnd"/>
            <w:r w:rsidRPr="002664AF">
              <w:rPr>
                <w:rFonts w:eastAsia="Times New Roman"/>
              </w:rPr>
              <w:t xml:space="preserve"> ninh, trật tự, an toàn xã hội.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05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Đất trồng lúa có diện tích 70.000 mét vuông (m</w:t>
            </w:r>
            <w:r w:rsidRPr="002664AF">
              <w:rPr>
                <w:rFonts w:eastAsia="Times New Roman"/>
                <w:vertAlign w:val="superscript"/>
              </w:rPr>
              <w:t>2</w:t>
            </w:r>
            <w:r w:rsidRPr="002664AF">
              <w:rPr>
                <w:rFonts w:eastAsia="Times New Roman"/>
              </w:rPr>
              <w:t>) trở lên; đất rừng đặc dụng, rừng phòng hộ, rừng sản xuất có diện tích 100.000 mét vuông (m</w:t>
            </w:r>
            <w:r w:rsidRPr="002664AF">
              <w:rPr>
                <w:rFonts w:eastAsia="Times New Roman"/>
                <w:vertAlign w:val="superscript"/>
              </w:rPr>
              <w:t>2</w:t>
            </w:r>
            <w:r w:rsidRPr="002664AF">
              <w:rPr>
                <w:rFonts w:eastAsia="Times New Roman"/>
              </w:rPr>
              <w:t>) trở lên; đất nông nghiệp khác và đất phi nông nghiệp có diện tích 80.000 mét vuông (m</w:t>
            </w:r>
            <w:r w:rsidRPr="002664AF">
              <w:rPr>
                <w:rFonts w:eastAsia="Times New Roman"/>
                <w:vertAlign w:val="superscript"/>
              </w:rPr>
              <w:t>2</w:t>
            </w:r>
            <w:r w:rsidRPr="002664AF">
              <w:rPr>
                <w:rFonts w:eastAsia="Times New Roman"/>
              </w:rPr>
              <w:t>)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Đất có giá trị quyền sử dụng đất được quy thành tiền 7.000.000.000 đồng trở lên đối với đất nông nghiệp hoặc 15.000.000.000 đồng trở lên đối với đất phi nông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10.000.000 đồng đến 150.000.000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282" w:name="dieu_230"/>
            <w:r w:rsidRPr="002664AF">
              <w:rPr>
                <w:rFonts w:eastAsia="Times New Roman"/>
                <w:b/>
                <w:bCs/>
              </w:rPr>
              <w:t>Điều 230. Tội vi phạm quy định về bồi thường, hỗ trợ, tái định cư khi Nhà nước thu hồi đất</w:t>
            </w:r>
            <w:bookmarkEnd w:id="28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lợi dụng chức vụ, quyền hạn thực hiện một trong những hành vi sau đây, gây thiệt hại về tài sản từ 100.000.000 đồng đến dưới 300.000.000 đồng hoặc dưới 100.000.000 đồng nhưng đã bị xử lý kỷ luật về hành vi này mà còn vi phạm, thì bị phạt cải tạo không giam giữ đến 03 năm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Vi phạm quy định của pháp luật về bồi thường về đất, hỗ trợ và tái định cư;</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Vi phạm quy định của pháp luật về bồi thường về tài sản, về sản xuất kinh doanh.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những trường hợp sau đây, thì bị phạt tù từ 03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Vì vụ lợi hoặc vì động cơ cá nhân khác;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Dùng thủ đoạn tinh vi, xảo quyệt;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ảnh hưởng xấu đến an ninh, trật tự, an toàn xã hội;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thiệt hại từ 300.000.000 đồng đến dưới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gây thiệt hại 1.000.000.000 đồng trở lên, thì bị phạt tù từ 10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cấm đảm nhiệm chức vụ hoặc làm công việc nhất định từ 01 năm đến 05 năm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bookmarkStart w:id="283" w:name="dieu_231"/>
            <w:r w:rsidRPr="002664AF">
              <w:rPr>
                <w:rFonts w:eastAsia="Times New Roman"/>
                <w:b/>
                <w:bCs/>
              </w:rPr>
              <w:lastRenderedPageBreak/>
              <w:t>Điều 231. Tội cố ý làm trái quy định về phân phối tiền, hàng cứu trợ</w:t>
            </w:r>
            <w:bookmarkEnd w:id="283"/>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1. Người nào lợi dụng chức vụ, quyền hạn cố ý làm trái những quy định về phân phối tiền, hàng cứu trợ gây thiệt hại hoặc thất </w:t>
            </w:r>
            <w:r w:rsidRPr="002664AF">
              <w:rPr>
                <w:rFonts w:eastAsia="Times New Roman"/>
                <w:shd w:val="clear" w:color="auto" w:fill="FFFFFF"/>
              </w:rPr>
              <w:t>thoát</w:t>
            </w:r>
            <w:r w:rsidRPr="002664AF">
              <w:rPr>
                <w:rFonts w:eastAsia="Times New Roman"/>
              </w:rPr>
              <w:t xml:space="preserve"> tiền, hàng cứu trợ từ 100.000.000 đồng đến dưới 300.000.000 đồng, thì bị phạt cảnh cáo, phạt tiền từ 50.000.000 đồng đến 200.000.000 đồng hoặc phạt cải tạo không giam giữ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200.000.000 đồng đến 1.000.000.000 đồng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c) Gây thiệt hại hoặc thất </w:t>
            </w:r>
            <w:r w:rsidRPr="002664AF">
              <w:rPr>
                <w:rFonts w:eastAsia="Times New Roman"/>
                <w:shd w:val="clear" w:color="auto" w:fill="FFFFFF"/>
              </w:rPr>
              <w:t>thoát</w:t>
            </w:r>
            <w:r w:rsidRPr="002664AF">
              <w:rPr>
                <w:rFonts w:eastAsia="Times New Roman"/>
              </w:rPr>
              <w:t xml:space="preserve"> tiền, hàng cứu trợ 300.000.000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d) Gây ảnh hưởng xấu về </w:t>
            </w:r>
            <w:proofErr w:type="gramStart"/>
            <w:r w:rsidRPr="002664AF">
              <w:rPr>
                <w:rFonts w:eastAsia="Times New Roman"/>
              </w:rPr>
              <w:t>an</w:t>
            </w:r>
            <w:proofErr w:type="gramEnd"/>
            <w:r w:rsidRPr="002664AF">
              <w:rPr>
                <w:rFonts w:eastAsia="Times New Roman"/>
              </w:rPr>
              <w:t xml:space="preserve"> ninh, trật tự, an toàn xã hội.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cấm đảm nhiệm chức vụ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284" w:name="dieu_232"/>
            <w:r w:rsidRPr="002664AF">
              <w:rPr>
                <w:rFonts w:eastAsia="Times New Roman"/>
                <w:b/>
                <w:bCs/>
              </w:rPr>
              <w:t>Điều 232. Tội vi phạm các quy định về khai thác, bảo vệ rừng và quản lý lâm sản</w:t>
            </w:r>
            <w:bookmarkEnd w:id="28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thực hiện một trong các hành vi sau đây, nếu không thuộc trường hợp quy định tại Điều 243 của Bộ luật này, thì bị phạt tiền từ 50.000.000 đồng đến 300.000.000 đồng,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Khai thác trái phép rừng sản xuất với khối lượng từ 20 mét khối (m</w:t>
            </w:r>
            <w:r w:rsidRPr="002664AF">
              <w:rPr>
                <w:rFonts w:eastAsia="Times New Roman"/>
                <w:vertAlign w:val="superscript"/>
              </w:rPr>
              <w:t>3</w:t>
            </w:r>
            <w:r w:rsidRPr="002664AF">
              <w:rPr>
                <w:rFonts w:eastAsia="Times New Roman"/>
              </w:rPr>
              <w:t>) đến dưới 40 mét khối (m</w:t>
            </w:r>
            <w:r w:rsidRPr="002664AF">
              <w:rPr>
                <w:rFonts w:eastAsia="Times New Roman"/>
                <w:vertAlign w:val="superscript"/>
              </w:rPr>
              <w:t>3</w:t>
            </w:r>
            <w:r w:rsidRPr="002664AF">
              <w:rPr>
                <w:rFonts w:eastAsia="Times New Roman"/>
              </w:rPr>
              <w:t>) gỗ loài thực vật thông thường; từ 12,5 mét khối (m</w:t>
            </w:r>
            <w:r w:rsidRPr="002664AF">
              <w:rPr>
                <w:rFonts w:eastAsia="Times New Roman"/>
                <w:vertAlign w:val="superscript"/>
              </w:rPr>
              <w:t>3</w:t>
            </w:r>
            <w:r w:rsidRPr="002664AF">
              <w:rPr>
                <w:rFonts w:eastAsia="Times New Roman"/>
              </w:rPr>
              <w:t>) đến dưới 25 mét khối (m</w:t>
            </w:r>
            <w:r w:rsidRPr="002664AF">
              <w:rPr>
                <w:rFonts w:eastAsia="Times New Roman"/>
                <w:vertAlign w:val="superscript"/>
              </w:rPr>
              <w:t>3</w:t>
            </w:r>
            <w:r w:rsidRPr="002664AF">
              <w:rPr>
                <w:rFonts w:eastAsia="Times New Roman"/>
              </w:rPr>
              <w:t>) gỗ loài thực vật rừng nguy cấp, quý, hiếm Nhóm IIA;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Khai thác trái phép rừng phòng hộ với khối lượng từ 15 mét khối (m</w:t>
            </w:r>
            <w:r w:rsidRPr="002664AF">
              <w:rPr>
                <w:rFonts w:eastAsia="Times New Roman"/>
                <w:vertAlign w:val="superscript"/>
              </w:rPr>
              <w:t>3</w:t>
            </w:r>
            <w:r w:rsidRPr="002664AF">
              <w:rPr>
                <w:rFonts w:eastAsia="Times New Roman"/>
              </w:rPr>
              <w:t>) đến dưới 30 mét khối (m</w:t>
            </w:r>
            <w:r w:rsidRPr="002664AF">
              <w:rPr>
                <w:rFonts w:eastAsia="Times New Roman"/>
                <w:vertAlign w:val="superscript"/>
              </w:rPr>
              <w:t>3</w:t>
            </w:r>
            <w:r w:rsidRPr="002664AF">
              <w:rPr>
                <w:rFonts w:eastAsia="Times New Roman"/>
              </w:rPr>
              <w:t>) gỗ loài thực vật thông thường; từ 10 mét khối (m</w:t>
            </w:r>
            <w:r w:rsidRPr="002664AF">
              <w:rPr>
                <w:rFonts w:eastAsia="Times New Roman"/>
                <w:vertAlign w:val="superscript"/>
              </w:rPr>
              <w:t>3</w:t>
            </w:r>
            <w:r w:rsidRPr="002664AF">
              <w:rPr>
                <w:rFonts w:eastAsia="Times New Roman"/>
              </w:rPr>
              <w:t>) đến dưới 20 mét khối (m</w:t>
            </w:r>
            <w:r w:rsidRPr="002664AF">
              <w:rPr>
                <w:rFonts w:eastAsia="Times New Roman"/>
                <w:vertAlign w:val="superscript"/>
              </w:rPr>
              <w:t>3</w:t>
            </w:r>
            <w:r w:rsidRPr="002664AF">
              <w:rPr>
                <w:rFonts w:eastAsia="Times New Roman"/>
              </w:rPr>
              <w:t>) gỗ loài thực vật rừng nguy cấp, quý, hiếm Nhóm IIA;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Khai thác trái phép rừng đặc dụng với khối lượng từ 15 mét khối (m</w:t>
            </w:r>
            <w:r w:rsidRPr="002664AF">
              <w:rPr>
                <w:rFonts w:eastAsia="Times New Roman"/>
                <w:vertAlign w:val="superscript"/>
              </w:rPr>
              <w:t>3</w:t>
            </w:r>
            <w:r w:rsidRPr="002664AF">
              <w:rPr>
                <w:rFonts w:eastAsia="Times New Roman"/>
              </w:rPr>
              <w:t>) đến dưới 30 mét khối (m</w:t>
            </w:r>
            <w:r w:rsidRPr="002664AF">
              <w:rPr>
                <w:rFonts w:eastAsia="Times New Roman"/>
                <w:vertAlign w:val="superscript"/>
              </w:rPr>
              <w:t>3</w:t>
            </w:r>
            <w:r w:rsidRPr="002664AF">
              <w:rPr>
                <w:rFonts w:eastAsia="Times New Roman"/>
              </w:rPr>
              <w:t>) gỗ loài thực vật thông thường; từ 5 mét khối (m</w:t>
            </w:r>
            <w:r w:rsidRPr="002664AF">
              <w:rPr>
                <w:rFonts w:eastAsia="Times New Roman"/>
                <w:vertAlign w:val="superscript"/>
              </w:rPr>
              <w:t>3</w:t>
            </w:r>
            <w:r w:rsidRPr="002664AF">
              <w:rPr>
                <w:rFonts w:eastAsia="Times New Roman"/>
              </w:rPr>
              <w:t>) đến dưới 10 mét khối (m</w:t>
            </w:r>
            <w:r w:rsidRPr="002664AF">
              <w:rPr>
                <w:rFonts w:eastAsia="Times New Roman"/>
                <w:vertAlign w:val="superscript"/>
              </w:rPr>
              <w:t>3</w:t>
            </w:r>
            <w:r w:rsidRPr="002664AF">
              <w:rPr>
                <w:rFonts w:eastAsia="Times New Roman"/>
              </w:rPr>
              <w:t>) gỗ loài thực vật rừng nguy cấp, quý, hiếm Nhóm IIA; thực vật thuộc Nhóm IIA trị giá từ 50.000.000 đồng đến dưới 100.000.000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Khai thác trái phép thực vật rừng ngoài gỗ trị giá từ 100.000.000 đồng đến dưới 200.000.000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Khai thác thực vật thuộc loài nguy cấp, quý hiếm được ưu tiên bảo vệ, các loại thực vật khác thuộc Nhóm IA trị giá từ 30.000.000 đồng đến dưới 60.000.000 đồng hoặc từ 01 mét khối (m</w:t>
            </w:r>
            <w:r w:rsidRPr="002664AF">
              <w:rPr>
                <w:rFonts w:eastAsia="Times New Roman"/>
                <w:vertAlign w:val="superscript"/>
              </w:rPr>
              <w:t>3</w:t>
            </w:r>
            <w:r w:rsidRPr="002664AF">
              <w:rPr>
                <w:rFonts w:eastAsia="Times New Roman"/>
              </w:rPr>
              <w:t>) đến dưới 02 mét khối (m</w:t>
            </w:r>
            <w:r w:rsidRPr="002664AF">
              <w:rPr>
                <w:rFonts w:eastAsia="Times New Roman"/>
                <w:vertAlign w:val="superscript"/>
              </w:rPr>
              <w:t>3</w:t>
            </w:r>
            <w:r w:rsidRPr="002664AF">
              <w:rPr>
                <w:rFonts w:eastAsia="Times New Roman"/>
              </w:rPr>
              <w:t>) gỗ tại rừng sản xuất hoặc từ 0,5 mét khối (m</w:t>
            </w:r>
            <w:r w:rsidRPr="002664AF">
              <w:rPr>
                <w:rFonts w:eastAsia="Times New Roman"/>
                <w:vertAlign w:val="superscript"/>
              </w:rPr>
              <w:t>3</w:t>
            </w:r>
            <w:r w:rsidRPr="002664AF">
              <w:rPr>
                <w:rFonts w:eastAsia="Times New Roman"/>
              </w:rPr>
              <w:t>) đến dưới 1,5 mét khối (m</w:t>
            </w:r>
            <w:r w:rsidRPr="002664AF">
              <w:rPr>
                <w:rFonts w:eastAsia="Times New Roman"/>
                <w:vertAlign w:val="superscript"/>
              </w:rPr>
              <w:t>3</w:t>
            </w:r>
            <w:r w:rsidRPr="002664AF">
              <w:rPr>
                <w:rFonts w:eastAsia="Times New Roman"/>
              </w:rPr>
              <w:t>) tại rừng phòng hộ hoặc từ 0,5 mét khối (m</w:t>
            </w:r>
            <w:r w:rsidRPr="002664AF">
              <w:rPr>
                <w:rFonts w:eastAsia="Times New Roman"/>
                <w:vertAlign w:val="superscript"/>
              </w:rPr>
              <w:t>3</w:t>
            </w:r>
            <w:r w:rsidRPr="002664AF">
              <w:rPr>
                <w:rFonts w:eastAsia="Times New Roman"/>
              </w:rPr>
              <w:t>) đến dưới 01 mét khối (m</w:t>
            </w:r>
            <w:r w:rsidRPr="002664AF">
              <w:rPr>
                <w:rFonts w:eastAsia="Times New Roman"/>
                <w:vertAlign w:val="superscript"/>
              </w:rPr>
              <w:t>3</w:t>
            </w:r>
            <w:r w:rsidRPr="002664AF">
              <w:rPr>
                <w:rFonts w:eastAsia="Times New Roman"/>
              </w:rPr>
              <w:t xml:space="preserve">) gỗ tại rừng đặc </w:t>
            </w:r>
            <w:r w:rsidRPr="002664AF">
              <w:rPr>
                <w:rFonts w:eastAsia="Times New Roman"/>
              </w:rPr>
              <w:lastRenderedPageBreak/>
              <w:t>dụng hoặc khu bảo tồn thiên nhiên;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Tàng trữ, vận chuyển, chế biến, mua bán trái phép từ 1,5 mét khối (m</w:t>
            </w:r>
            <w:r w:rsidRPr="002664AF">
              <w:rPr>
                <w:rFonts w:eastAsia="Times New Roman"/>
                <w:vertAlign w:val="superscript"/>
              </w:rPr>
              <w:t>3</w:t>
            </w:r>
            <w:r w:rsidRPr="002664AF">
              <w:rPr>
                <w:rFonts w:eastAsia="Times New Roman"/>
              </w:rPr>
              <w:t>) đến dưới 03 mét khối (m</w:t>
            </w:r>
            <w:r w:rsidRPr="002664AF">
              <w:rPr>
                <w:rFonts w:eastAsia="Times New Roman"/>
                <w:vertAlign w:val="superscript"/>
              </w:rPr>
              <w:t>3</w:t>
            </w:r>
            <w:r w:rsidRPr="002664AF">
              <w:rPr>
                <w:rFonts w:eastAsia="Times New Roman"/>
              </w:rPr>
              <w:t>) đối với gỗ loài nguy cấp, quý, hiếm Nhóm IA hoặc gỗ có nguồn gốc từ nước ngoài của loài thuộc Phụ lục I Công ước về buôn bán quốc tế các loài động vật, thực vật hoang dã, nguy cấp hoặc Danh mục loài nguy cấp, quý, hiếm được ưu tiên bảo vệ; từ 10 mét khối (m</w:t>
            </w:r>
            <w:r w:rsidRPr="002664AF">
              <w:rPr>
                <w:rFonts w:eastAsia="Times New Roman"/>
                <w:vertAlign w:val="superscript"/>
              </w:rPr>
              <w:t>3</w:t>
            </w:r>
            <w:r w:rsidRPr="002664AF">
              <w:rPr>
                <w:rFonts w:eastAsia="Times New Roman"/>
              </w:rPr>
              <w:t>) đến dưới 20 mét khối (m</w:t>
            </w:r>
            <w:r w:rsidRPr="002664AF">
              <w:rPr>
                <w:rFonts w:eastAsia="Times New Roman"/>
                <w:vertAlign w:val="superscript"/>
              </w:rPr>
              <w:t>3</w:t>
            </w:r>
            <w:r w:rsidRPr="002664AF">
              <w:rPr>
                <w:rFonts w:eastAsia="Times New Roman"/>
              </w:rPr>
              <w:t>) gỗ loài thực vật nguy cấp, quý, hiếm Nhóm IIA hoặc gỗ có nguồn gốc từ nước ngoài của loài thuộc Phụ lục II Công ước về buôn bán quốc tế các loài động vật, thực vật hoang dã, nguy cấp; từ 20 mét khối (m</w:t>
            </w:r>
            <w:r w:rsidRPr="002664AF">
              <w:rPr>
                <w:rFonts w:eastAsia="Times New Roman"/>
                <w:vertAlign w:val="superscript"/>
              </w:rPr>
              <w:t>3</w:t>
            </w:r>
            <w:r w:rsidRPr="002664AF">
              <w:rPr>
                <w:rFonts w:eastAsia="Times New Roman"/>
              </w:rPr>
              <w:t>) đến dưới 40 mét khối (m</w:t>
            </w:r>
            <w:r w:rsidRPr="002664AF">
              <w:rPr>
                <w:rFonts w:eastAsia="Times New Roman"/>
                <w:vertAlign w:val="superscript"/>
              </w:rPr>
              <w:t>3</w:t>
            </w:r>
            <w:r w:rsidRPr="002664AF">
              <w:rPr>
                <w:rFonts w:eastAsia="Times New Roman"/>
              </w:rPr>
              <w:t>) gỗ loài thực vật thông thường;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Tàng trữ, vận chuyển, chế biến, mua bán trái phép các loài thực vật hoang dã khác trị giá từ 300.000.000 đồng đến dưới 600.000.000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Vật phạm pháp có khối lượng hoặc giá trị dưới mức thấp nhất quy định tại một trong các điểm a, b, c, d, đ hoặc e của khoản này nhưng đã bị xử phạt vi phạm hành chính về hành vi này hoặc đã bị kết án về tội này, chưa được xóa án tích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300.000.000 đồng đến 1.500.000.000 đồng hoặc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Khai thác trái phép rừng sản xuất với khối lượng từ 40 mét khối (m</w:t>
            </w:r>
            <w:r w:rsidRPr="002664AF">
              <w:rPr>
                <w:rFonts w:eastAsia="Times New Roman"/>
                <w:vertAlign w:val="superscript"/>
              </w:rPr>
              <w:t>3</w:t>
            </w:r>
            <w:r w:rsidRPr="002664AF">
              <w:rPr>
                <w:rFonts w:eastAsia="Times New Roman"/>
              </w:rPr>
              <w:t>) đến dưới 80 mét khối (m</w:t>
            </w:r>
            <w:r w:rsidRPr="002664AF">
              <w:rPr>
                <w:rFonts w:eastAsia="Times New Roman"/>
                <w:vertAlign w:val="superscript"/>
              </w:rPr>
              <w:t>3</w:t>
            </w:r>
            <w:r w:rsidRPr="002664AF">
              <w:rPr>
                <w:rFonts w:eastAsia="Times New Roman"/>
              </w:rPr>
              <w:t>) gỗ loài thực vật thông thường; từ 25 mét khối (m</w:t>
            </w:r>
            <w:r w:rsidRPr="002664AF">
              <w:rPr>
                <w:rFonts w:eastAsia="Times New Roman"/>
                <w:vertAlign w:val="superscript"/>
              </w:rPr>
              <w:t>3</w:t>
            </w:r>
            <w:r w:rsidRPr="002664AF">
              <w:rPr>
                <w:rFonts w:eastAsia="Times New Roman"/>
              </w:rPr>
              <w:t>) đến dưới 50 mét khối (m</w:t>
            </w:r>
            <w:r w:rsidRPr="002664AF">
              <w:rPr>
                <w:rFonts w:eastAsia="Times New Roman"/>
                <w:vertAlign w:val="superscript"/>
              </w:rPr>
              <w:t>3</w:t>
            </w:r>
            <w:r w:rsidRPr="002664AF">
              <w:rPr>
                <w:rFonts w:eastAsia="Times New Roman"/>
              </w:rPr>
              <w:t>) gỗ loài thực vật nguy cấp, quý, hiếm Nhóm IIA;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Khai thác trái phép rừng phòng hộ với khối lượng từ 30 mét khối (m</w:t>
            </w:r>
            <w:r w:rsidRPr="002664AF">
              <w:rPr>
                <w:rFonts w:eastAsia="Times New Roman"/>
                <w:vertAlign w:val="superscript"/>
              </w:rPr>
              <w:t>3</w:t>
            </w:r>
            <w:r w:rsidRPr="002664AF">
              <w:rPr>
                <w:rFonts w:eastAsia="Times New Roman"/>
              </w:rPr>
              <w:t>) đến dưới 60 mét khối (m</w:t>
            </w:r>
            <w:r w:rsidRPr="002664AF">
              <w:rPr>
                <w:rFonts w:eastAsia="Times New Roman"/>
                <w:vertAlign w:val="superscript"/>
              </w:rPr>
              <w:t>3</w:t>
            </w:r>
            <w:r w:rsidRPr="002664AF">
              <w:rPr>
                <w:rFonts w:eastAsia="Times New Roman"/>
              </w:rPr>
              <w:t>) gỗ loài thực vật thông thường; từ 20 mét khối (m</w:t>
            </w:r>
            <w:r w:rsidRPr="002664AF">
              <w:rPr>
                <w:rFonts w:eastAsia="Times New Roman"/>
                <w:vertAlign w:val="superscript"/>
              </w:rPr>
              <w:t>3</w:t>
            </w:r>
            <w:r w:rsidRPr="002664AF">
              <w:rPr>
                <w:rFonts w:eastAsia="Times New Roman"/>
              </w:rPr>
              <w:t>) đến dưới 40 mét khối (m</w:t>
            </w:r>
            <w:r w:rsidRPr="002664AF">
              <w:rPr>
                <w:rFonts w:eastAsia="Times New Roman"/>
                <w:vertAlign w:val="superscript"/>
              </w:rPr>
              <w:t>3</w:t>
            </w:r>
            <w:r w:rsidRPr="002664AF">
              <w:rPr>
                <w:rFonts w:eastAsia="Times New Roman"/>
              </w:rPr>
              <w:t>) gỗ loài thực vật nguy cấp, quý, hiếm Nhóm IIA;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Khai thác trái phép rừng đặc dụng với khối lượng từ 30 mét khối (m</w:t>
            </w:r>
            <w:r w:rsidRPr="002664AF">
              <w:rPr>
                <w:rFonts w:eastAsia="Times New Roman"/>
                <w:vertAlign w:val="superscript"/>
              </w:rPr>
              <w:t>3</w:t>
            </w:r>
            <w:r w:rsidRPr="002664AF">
              <w:rPr>
                <w:rFonts w:eastAsia="Times New Roman"/>
              </w:rPr>
              <w:t>) đến dưới 60 mét khối (m</w:t>
            </w:r>
            <w:r w:rsidRPr="002664AF">
              <w:rPr>
                <w:rFonts w:eastAsia="Times New Roman"/>
                <w:vertAlign w:val="superscript"/>
              </w:rPr>
              <w:t>3</w:t>
            </w:r>
            <w:r w:rsidRPr="002664AF">
              <w:rPr>
                <w:rFonts w:eastAsia="Times New Roman"/>
              </w:rPr>
              <w:t>) gỗ loài thực vật thông thường; từ 10 mét khối (m</w:t>
            </w:r>
            <w:r w:rsidRPr="002664AF">
              <w:rPr>
                <w:rFonts w:eastAsia="Times New Roman"/>
                <w:vertAlign w:val="superscript"/>
              </w:rPr>
              <w:t>3</w:t>
            </w:r>
            <w:r w:rsidRPr="002664AF">
              <w:rPr>
                <w:rFonts w:eastAsia="Times New Roman"/>
              </w:rPr>
              <w:t>) đến dưới 20 mét khối (m</w:t>
            </w:r>
            <w:r w:rsidRPr="002664AF">
              <w:rPr>
                <w:rFonts w:eastAsia="Times New Roman"/>
                <w:vertAlign w:val="superscript"/>
              </w:rPr>
              <w:t>3</w:t>
            </w:r>
            <w:r w:rsidRPr="002664AF">
              <w:rPr>
                <w:rFonts w:eastAsia="Times New Roman"/>
              </w:rPr>
              <w:t>) gỗ loài thực vật nguy cấp, quý, hiếm Nhóm IIA;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Khai thác trái phép thực vật rừng ngoài gỗ trị giá từ 200.000.000 đồng đến dưới 400.000.000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Tàng trữ, vận chuyển, chế biến, mua bán trái phép từ 03 mét khối (m</w:t>
            </w:r>
            <w:r w:rsidRPr="002664AF">
              <w:rPr>
                <w:rFonts w:eastAsia="Times New Roman"/>
                <w:vertAlign w:val="superscript"/>
              </w:rPr>
              <w:t>3</w:t>
            </w:r>
            <w:r w:rsidRPr="002664AF">
              <w:rPr>
                <w:rFonts w:eastAsia="Times New Roman"/>
              </w:rPr>
              <w:t>) đến dưới 06 mét khối (m</w:t>
            </w:r>
            <w:r w:rsidRPr="002664AF">
              <w:rPr>
                <w:rFonts w:eastAsia="Times New Roman"/>
                <w:vertAlign w:val="superscript"/>
              </w:rPr>
              <w:t>3</w:t>
            </w:r>
            <w:r w:rsidRPr="002664AF">
              <w:rPr>
                <w:rFonts w:eastAsia="Times New Roman"/>
              </w:rPr>
              <w:t>) đối với gỗ loài thực vật nguy cấp, quý, hiếm Nhóm IA hoặc gỗ có nguồn gốc từ nước ngoài của loài thực vật thuộc Phụ lục I Công ước về buôn bán quốc tế các loài động vật, thực vật hoang dã, nguy cấp hoặc Danh mục loài nguy cấp, quý, hiếm được ưu tiên bảo vệ; từ 20 mét khối (m</w:t>
            </w:r>
            <w:r w:rsidRPr="002664AF">
              <w:rPr>
                <w:rFonts w:eastAsia="Times New Roman"/>
                <w:vertAlign w:val="superscript"/>
              </w:rPr>
              <w:t>3</w:t>
            </w:r>
            <w:r w:rsidRPr="002664AF">
              <w:rPr>
                <w:rFonts w:eastAsia="Times New Roman"/>
              </w:rPr>
              <w:t>) đến dưới 40 mét khối (m</w:t>
            </w:r>
            <w:r w:rsidRPr="002664AF">
              <w:rPr>
                <w:rFonts w:eastAsia="Times New Roman"/>
                <w:vertAlign w:val="superscript"/>
              </w:rPr>
              <w:t>3</w:t>
            </w:r>
            <w:r w:rsidRPr="002664AF">
              <w:rPr>
                <w:rFonts w:eastAsia="Times New Roman"/>
              </w:rPr>
              <w:t>) gỗ loài thực vật nguy cấp, quý, hiếm Nhóm IIA hoặc gỗ có nguồn gốc từ nước ngoài của loài thực vật thuộc Phụ lục II Công ước về buôn bán quốc tế các loài động vật, thực vật hoang dã, nguy cấp; từ 40 mét khối (m</w:t>
            </w:r>
            <w:r w:rsidRPr="002664AF">
              <w:rPr>
                <w:rFonts w:eastAsia="Times New Roman"/>
                <w:vertAlign w:val="superscript"/>
              </w:rPr>
              <w:t>3</w:t>
            </w:r>
            <w:r w:rsidRPr="002664AF">
              <w:rPr>
                <w:rFonts w:eastAsia="Times New Roman"/>
              </w:rPr>
              <w:t>) đến dưới 80 mét khối (m</w:t>
            </w:r>
            <w:r w:rsidRPr="002664AF">
              <w:rPr>
                <w:rFonts w:eastAsia="Times New Roman"/>
                <w:vertAlign w:val="superscript"/>
              </w:rPr>
              <w:t>3</w:t>
            </w:r>
            <w:r w:rsidRPr="002664AF">
              <w:rPr>
                <w:rFonts w:eastAsia="Times New Roman"/>
              </w:rPr>
              <w:t>) gỗ của loài thực vật thông thường;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Tàng trữ, vận chuyển, chế biến, mua bán trái pháp luật các loài thực vật hoang dã khác trị giá từ 600.000.000 đồng đến dưới 1.200.000.000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g) Phạm tội qua biên giới hoặc từ khu phi thuế quan vào nội địa hoặc ngược lại;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Phạm tội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i)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Khai thác trái phép tại rừng sản xuất 80 mét khối (m</w:t>
            </w:r>
            <w:r w:rsidRPr="002664AF">
              <w:rPr>
                <w:rFonts w:eastAsia="Times New Roman"/>
                <w:vertAlign w:val="superscript"/>
              </w:rPr>
              <w:t>3</w:t>
            </w:r>
            <w:r w:rsidRPr="002664AF">
              <w:rPr>
                <w:rFonts w:eastAsia="Times New Roman"/>
              </w:rPr>
              <w:t>) trở lên gỗ loài thực vật thông thường; 50 mét khối (m</w:t>
            </w:r>
            <w:r w:rsidRPr="002664AF">
              <w:rPr>
                <w:rFonts w:eastAsia="Times New Roman"/>
                <w:vertAlign w:val="superscript"/>
              </w:rPr>
              <w:t>3</w:t>
            </w:r>
            <w:r w:rsidRPr="002664AF">
              <w:rPr>
                <w:rFonts w:eastAsia="Times New Roman"/>
              </w:rPr>
              <w:t>) trở lên gỗ loài thực vật nguy cấp, quý, hiếm Nhóm IIA;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Khai thác trái phép tại rừng phòng hộ 60 mét khối (m</w:t>
            </w:r>
            <w:r w:rsidRPr="002664AF">
              <w:rPr>
                <w:rFonts w:eastAsia="Times New Roman"/>
                <w:vertAlign w:val="superscript"/>
              </w:rPr>
              <w:t>3</w:t>
            </w:r>
            <w:r w:rsidRPr="002664AF">
              <w:rPr>
                <w:rFonts w:eastAsia="Times New Roman"/>
              </w:rPr>
              <w:t>) trở lên gỗ loài thực vật thông thường; 40 mét khối (m</w:t>
            </w:r>
            <w:r w:rsidRPr="002664AF">
              <w:rPr>
                <w:rFonts w:eastAsia="Times New Roman"/>
                <w:vertAlign w:val="superscript"/>
              </w:rPr>
              <w:t>3</w:t>
            </w:r>
            <w:r w:rsidRPr="002664AF">
              <w:rPr>
                <w:rFonts w:eastAsia="Times New Roman"/>
              </w:rPr>
              <w:t>) trở lên gỗ loài thực vật nguy cấp, quý, hiếm Nhóm IIA;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Khai thác trái phép tại rừng đặc dụng 60 mét khối (m</w:t>
            </w:r>
            <w:r w:rsidRPr="002664AF">
              <w:rPr>
                <w:rFonts w:eastAsia="Times New Roman"/>
                <w:vertAlign w:val="superscript"/>
              </w:rPr>
              <w:t>3</w:t>
            </w:r>
            <w:r w:rsidRPr="002664AF">
              <w:rPr>
                <w:rFonts w:eastAsia="Times New Roman"/>
              </w:rPr>
              <w:t>) trở lên gỗ loài thực vật thông thường; 20 mét khối (m</w:t>
            </w:r>
            <w:r w:rsidRPr="002664AF">
              <w:rPr>
                <w:rFonts w:eastAsia="Times New Roman"/>
                <w:vertAlign w:val="superscript"/>
              </w:rPr>
              <w:t>3</w:t>
            </w:r>
            <w:r w:rsidRPr="002664AF">
              <w:rPr>
                <w:rFonts w:eastAsia="Times New Roman"/>
              </w:rPr>
              <w:t>) trở lên gỗ loài thực vật nguy cấp, quý, hiếm Nhóm IIA;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Khai thác trái phép thực vật rừng khác trị giá 400.000.000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Tàng trữ, vận chuyển, chế biến, mua bán trái phép 06 mét khối (m</w:t>
            </w:r>
            <w:r w:rsidRPr="002664AF">
              <w:rPr>
                <w:rFonts w:eastAsia="Times New Roman"/>
                <w:vertAlign w:val="superscript"/>
              </w:rPr>
              <w:t>3</w:t>
            </w:r>
            <w:r w:rsidRPr="002664AF">
              <w:rPr>
                <w:rFonts w:eastAsia="Times New Roman"/>
              </w:rPr>
              <w:t>) trở lên gỗ loài thực vật nguy cấp, quý, hiếm Nhóm IA hoặc gỗ có nguồn gốc từ nước ngoài của loài thực vật thuộc Phụ lục I Công ước về buôn bán quốc tế các loài động vật, thực vật hoang dã, nguy cấp hoặc Danh mục loài nguy cấp, quý, hiếm được ưu tiên bảo vệ; 40 mét khối (m</w:t>
            </w:r>
            <w:r w:rsidRPr="002664AF">
              <w:rPr>
                <w:rFonts w:eastAsia="Times New Roman"/>
                <w:vertAlign w:val="superscript"/>
              </w:rPr>
              <w:t>3</w:t>
            </w:r>
            <w:r w:rsidRPr="002664AF">
              <w:rPr>
                <w:rFonts w:eastAsia="Times New Roman"/>
              </w:rPr>
              <w:t>) trở lên gỗ loài thực vật nguy cấp, quý, hiếm Nhóm IIA hoặc gỗ có nguồn gốc nước ngoài của loài thực vật thuộc Phụ lục II Công ước về buôn bán quốc tế các loài động vật, thực vật hoang dã, nguy cấp; 80 mét khối (m</w:t>
            </w:r>
            <w:r w:rsidRPr="002664AF">
              <w:rPr>
                <w:rFonts w:eastAsia="Times New Roman"/>
                <w:vertAlign w:val="superscript"/>
              </w:rPr>
              <w:t>3</w:t>
            </w:r>
            <w:r w:rsidRPr="002664AF">
              <w:rPr>
                <w:rFonts w:eastAsia="Times New Roman"/>
              </w:rPr>
              <w:t>) trở lên gỗ loài thực vật thông thường;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Tàng trữ, vận chuyển, chế biến, mua bán trái pháp luật các loài thực vật hoang dã khác trị giá 1.200.000.000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10.000.000 đồng đến 50.000.000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Pháp nhân thương mại phạm tội quy định tại Điều này, thì bị phạt như sau: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Phạm tội thuộc trường hợp quy định tại khoản 1 Điều này, đã bị xử phạt vi phạm hành chính về hành vi này mà còn vi phạm, trừ trường hợp quy định tại điểm g khoản 1 Điều này, thì bị phạt tiền từ 300.000.000 đồng đến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thuộc trường hợp quy định tại khoản 2 Điều này, thì bị phạt tiền từ 1.000.000.000 đồng đến 3.000.000.000 đồng hoặc đình chỉ hoạt động có thời hạn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Phạm tội thuộc trường hợp quy định tại khoản 3 Điều này, thì bị phạt tiền từ 3.000.000.000 đồng đến 6.000.000.000 đồng hoặc đình chỉ hoạt động có thời hạn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d) Pháp nhân thương mại còn có thể bị phạt tiền từ 100.000.000 đồng đến 500.000.000 đồng, cấm kinh doanh, cấm hoạt động trong một số lĩnh vực nhất định hoặc cấm huy động vốn từ 01 </w:t>
            </w:r>
            <w:r w:rsidRPr="002664AF">
              <w:rPr>
                <w:rFonts w:eastAsia="Times New Roman"/>
              </w:rPr>
              <w:lastRenderedPageBreak/>
              <w:t>năm đến 03 năm.</w:t>
            </w:r>
          </w:p>
          <w:p w:rsidR="002664AF" w:rsidRPr="002664AF" w:rsidRDefault="002664AF" w:rsidP="002664AF">
            <w:pPr>
              <w:autoSpaceDE w:val="0"/>
              <w:autoSpaceDN w:val="0"/>
              <w:spacing w:before="120" w:after="100" w:afterAutospacing="1"/>
              <w:rPr>
                <w:rFonts w:eastAsia="Times New Roman"/>
              </w:rPr>
            </w:pPr>
            <w:bookmarkStart w:id="285" w:name="dieu_233"/>
            <w:r w:rsidRPr="002664AF">
              <w:rPr>
                <w:rFonts w:eastAsia="Times New Roman"/>
                <w:b/>
                <w:bCs/>
              </w:rPr>
              <w:t>Điều 233. Tội vi phạm các quy định về quản lý rừng</w:t>
            </w:r>
            <w:bookmarkEnd w:id="28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lợi dụng hoặc lạm dụng chức vụ, quyền hạn thực hiện một trong các hành vi sau đây, thì bị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Giao rừng, đất trồng rừng, thu hồi rừng, đất trồng rừng trái pháp luật từ 20.000 mét vuông (m</w:t>
            </w:r>
            <w:r w:rsidRPr="002664AF">
              <w:rPr>
                <w:rFonts w:eastAsia="Times New Roman"/>
                <w:vertAlign w:val="superscript"/>
              </w:rPr>
              <w:t>2</w:t>
            </w:r>
            <w:r w:rsidRPr="002664AF">
              <w:rPr>
                <w:rFonts w:eastAsia="Times New Roman"/>
              </w:rPr>
              <w:t>) đến dưới 25.000 mét vuông (m</w:t>
            </w:r>
            <w:r w:rsidRPr="002664AF">
              <w:rPr>
                <w:rFonts w:eastAsia="Times New Roman"/>
                <w:vertAlign w:val="superscript"/>
              </w:rPr>
              <w:t>2</w:t>
            </w:r>
            <w:r w:rsidRPr="002664AF">
              <w:rPr>
                <w:rFonts w:eastAsia="Times New Roman"/>
              </w:rPr>
              <w:t>) đối với rừng sản xuất; từ 15.000 mét vuông (m</w:t>
            </w:r>
            <w:r w:rsidRPr="002664AF">
              <w:rPr>
                <w:rFonts w:eastAsia="Times New Roman"/>
                <w:vertAlign w:val="superscript"/>
              </w:rPr>
              <w:t>2</w:t>
            </w:r>
            <w:r w:rsidRPr="002664AF">
              <w:rPr>
                <w:rFonts w:eastAsia="Times New Roman"/>
              </w:rPr>
              <w:t>) đến dưới 20.000 mét vuông (m</w:t>
            </w:r>
            <w:r w:rsidRPr="002664AF">
              <w:rPr>
                <w:rFonts w:eastAsia="Times New Roman"/>
                <w:vertAlign w:val="superscript"/>
              </w:rPr>
              <w:t>2</w:t>
            </w:r>
            <w:r w:rsidRPr="002664AF">
              <w:rPr>
                <w:rFonts w:eastAsia="Times New Roman"/>
              </w:rPr>
              <w:t>) đối với rừng phòng hộ hoặc từ 10.000 mét vuông (m</w:t>
            </w:r>
            <w:r w:rsidRPr="002664AF">
              <w:rPr>
                <w:rFonts w:eastAsia="Times New Roman"/>
                <w:vertAlign w:val="superscript"/>
              </w:rPr>
              <w:t>2</w:t>
            </w:r>
            <w:r w:rsidRPr="002664AF">
              <w:rPr>
                <w:rFonts w:eastAsia="Times New Roman"/>
              </w:rPr>
              <w:t>) đến dưới 15.000 mét vuông (m</w:t>
            </w:r>
            <w:r w:rsidRPr="002664AF">
              <w:rPr>
                <w:rFonts w:eastAsia="Times New Roman"/>
                <w:vertAlign w:val="superscript"/>
              </w:rPr>
              <w:t>2</w:t>
            </w:r>
            <w:r w:rsidRPr="002664AF">
              <w:rPr>
                <w:rFonts w:eastAsia="Times New Roman"/>
              </w:rPr>
              <w:t>) đối với rừng đặc dụng, nếu không thuộc trường hợp quy định tại Điều 229 của Bộ luật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Cho phép chuyển mục đích sử dụng rừng, đất trồng rừng trái pháp luật từ 10.000 mét vuông (m</w:t>
            </w:r>
            <w:r w:rsidRPr="002664AF">
              <w:rPr>
                <w:rFonts w:eastAsia="Times New Roman"/>
                <w:vertAlign w:val="superscript"/>
              </w:rPr>
              <w:t>2</w:t>
            </w:r>
            <w:r w:rsidRPr="002664AF">
              <w:rPr>
                <w:rFonts w:eastAsia="Times New Roman"/>
              </w:rPr>
              <w:t>) đến dưới 12.500 mét vuông (m</w:t>
            </w:r>
            <w:r w:rsidRPr="002664AF">
              <w:rPr>
                <w:rFonts w:eastAsia="Times New Roman"/>
                <w:vertAlign w:val="superscript"/>
              </w:rPr>
              <w:t>2</w:t>
            </w:r>
            <w:r w:rsidRPr="002664AF">
              <w:rPr>
                <w:rFonts w:eastAsia="Times New Roman"/>
              </w:rPr>
              <w:t>) đối với rừng sản xuất; từ 7.500 mét vuông (m</w:t>
            </w:r>
            <w:r w:rsidRPr="002664AF">
              <w:rPr>
                <w:rFonts w:eastAsia="Times New Roman"/>
                <w:vertAlign w:val="superscript"/>
              </w:rPr>
              <w:t>2</w:t>
            </w:r>
            <w:r w:rsidRPr="002664AF">
              <w:rPr>
                <w:rFonts w:eastAsia="Times New Roman"/>
              </w:rPr>
              <w:t>) đến dưới 10.000 mét vuông (m</w:t>
            </w:r>
            <w:r w:rsidRPr="002664AF">
              <w:rPr>
                <w:rFonts w:eastAsia="Times New Roman"/>
                <w:vertAlign w:val="superscript"/>
              </w:rPr>
              <w:t>2</w:t>
            </w:r>
            <w:r w:rsidRPr="002664AF">
              <w:rPr>
                <w:rFonts w:eastAsia="Times New Roman"/>
              </w:rPr>
              <w:t>) đối với rừng phòng hộ hoặc từ 5.000 mét vuông (m</w:t>
            </w:r>
            <w:r w:rsidRPr="002664AF">
              <w:rPr>
                <w:rFonts w:eastAsia="Times New Roman"/>
                <w:vertAlign w:val="superscript"/>
              </w:rPr>
              <w:t>2</w:t>
            </w:r>
            <w:r w:rsidRPr="002664AF">
              <w:rPr>
                <w:rFonts w:eastAsia="Times New Roman"/>
              </w:rPr>
              <w:t>) đến dưới 7.500 mét vuông (m</w:t>
            </w:r>
            <w:r w:rsidRPr="002664AF">
              <w:rPr>
                <w:rFonts w:eastAsia="Times New Roman"/>
                <w:vertAlign w:val="superscript"/>
              </w:rPr>
              <w:t>2</w:t>
            </w:r>
            <w:r w:rsidRPr="002664AF">
              <w:rPr>
                <w:rFonts w:eastAsia="Times New Roman"/>
              </w:rPr>
              <w:t>) đối với rừng đặc dụng, nếu không thuộc trường hợp quy định tại Điều 229 của Bộ luật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Cho phép khai thác, vận chuyển lâm sản trái pháp luật thuộc một trong các trường hợp quy định tại khoản 1 Điều 232 của Bộ luật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Đã bị xử lý kỷ luật về hành vi này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Giao rừng, đất trồng rừng, thu hồi rừng, đất trồng rừng trái pháp luật từ 25.000 mét vuông (m</w:t>
            </w:r>
            <w:r w:rsidRPr="002664AF">
              <w:rPr>
                <w:rFonts w:eastAsia="Times New Roman"/>
                <w:vertAlign w:val="superscript"/>
              </w:rPr>
              <w:t>2</w:t>
            </w:r>
            <w:r w:rsidRPr="002664AF">
              <w:rPr>
                <w:rFonts w:eastAsia="Times New Roman"/>
              </w:rPr>
              <w:t>) đến dưới 40.000 mét vuông (m</w:t>
            </w:r>
            <w:r w:rsidRPr="002664AF">
              <w:rPr>
                <w:rFonts w:eastAsia="Times New Roman"/>
                <w:vertAlign w:val="superscript"/>
              </w:rPr>
              <w:t>2</w:t>
            </w:r>
            <w:r w:rsidRPr="002664AF">
              <w:rPr>
                <w:rFonts w:eastAsia="Times New Roman"/>
              </w:rPr>
              <w:t>) đối với rừng sản xuất; từ 20.000 mét vuông (m</w:t>
            </w:r>
            <w:r w:rsidRPr="002664AF">
              <w:rPr>
                <w:rFonts w:eastAsia="Times New Roman"/>
                <w:vertAlign w:val="superscript"/>
              </w:rPr>
              <w:t>2</w:t>
            </w:r>
            <w:r w:rsidRPr="002664AF">
              <w:rPr>
                <w:rFonts w:eastAsia="Times New Roman"/>
              </w:rPr>
              <w:t>) đến dưới 30.000 mét vuông (m</w:t>
            </w:r>
            <w:r w:rsidRPr="002664AF">
              <w:rPr>
                <w:rFonts w:eastAsia="Times New Roman"/>
                <w:vertAlign w:val="superscript"/>
              </w:rPr>
              <w:t>2</w:t>
            </w:r>
            <w:r w:rsidRPr="002664AF">
              <w:rPr>
                <w:rFonts w:eastAsia="Times New Roman"/>
              </w:rPr>
              <w:t>) đối với rừng phòng hộ hoặc từ 15.000 mét vuông (m</w:t>
            </w:r>
            <w:r w:rsidRPr="002664AF">
              <w:rPr>
                <w:rFonts w:eastAsia="Times New Roman"/>
                <w:vertAlign w:val="superscript"/>
              </w:rPr>
              <w:t>2</w:t>
            </w:r>
            <w:r w:rsidRPr="002664AF">
              <w:rPr>
                <w:rFonts w:eastAsia="Times New Roman"/>
              </w:rPr>
              <w:t>) đến dưới 25.000 mét vuông (m</w:t>
            </w:r>
            <w:r w:rsidRPr="002664AF">
              <w:rPr>
                <w:rFonts w:eastAsia="Times New Roman"/>
                <w:vertAlign w:val="superscript"/>
              </w:rPr>
              <w:t>2</w:t>
            </w:r>
            <w:r w:rsidRPr="002664AF">
              <w:rPr>
                <w:rFonts w:eastAsia="Times New Roman"/>
              </w:rPr>
              <w:t>) đối với rừng đặc dụng;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Cho phép chuyển mục đích sử dụng rừng, đất trồng rừng trái pháp luật từ 12.500 mét vuông (m</w:t>
            </w:r>
            <w:r w:rsidRPr="002664AF">
              <w:rPr>
                <w:rFonts w:eastAsia="Times New Roman"/>
                <w:vertAlign w:val="superscript"/>
              </w:rPr>
              <w:t>2</w:t>
            </w:r>
            <w:r w:rsidRPr="002664AF">
              <w:rPr>
                <w:rFonts w:eastAsia="Times New Roman"/>
              </w:rPr>
              <w:t>) đến dưới 17.000 mét vuông (m</w:t>
            </w:r>
            <w:r w:rsidRPr="002664AF">
              <w:rPr>
                <w:rFonts w:eastAsia="Times New Roman"/>
                <w:vertAlign w:val="superscript"/>
              </w:rPr>
              <w:t>2</w:t>
            </w:r>
            <w:r w:rsidRPr="002664AF">
              <w:rPr>
                <w:rFonts w:eastAsia="Times New Roman"/>
              </w:rPr>
              <w:t>) đối với rừng sản xuất; từ 10.000 mét vuông (m</w:t>
            </w:r>
            <w:r w:rsidRPr="002664AF">
              <w:rPr>
                <w:rFonts w:eastAsia="Times New Roman"/>
                <w:vertAlign w:val="superscript"/>
              </w:rPr>
              <w:t>2</w:t>
            </w:r>
            <w:r w:rsidRPr="002664AF">
              <w:rPr>
                <w:rFonts w:eastAsia="Times New Roman"/>
              </w:rPr>
              <w:t>) đến 15.000 mét vuông (m</w:t>
            </w:r>
            <w:r w:rsidRPr="002664AF">
              <w:rPr>
                <w:rFonts w:eastAsia="Times New Roman"/>
                <w:vertAlign w:val="superscript"/>
              </w:rPr>
              <w:t>2</w:t>
            </w:r>
            <w:r w:rsidRPr="002664AF">
              <w:rPr>
                <w:rFonts w:eastAsia="Times New Roman"/>
              </w:rPr>
              <w:t>) đối với rừng phòng hộ hoặc từ 7.500 mét vuông (m</w:t>
            </w:r>
            <w:r w:rsidRPr="002664AF">
              <w:rPr>
                <w:rFonts w:eastAsia="Times New Roman"/>
                <w:vertAlign w:val="superscript"/>
              </w:rPr>
              <w:t>2</w:t>
            </w:r>
            <w:r w:rsidRPr="002664AF">
              <w:rPr>
                <w:rFonts w:eastAsia="Times New Roman"/>
              </w:rPr>
              <w:t>) đến 12.000 mét vuông (m</w:t>
            </w:r>
            <w:r w:rsidRPr="002664AF">
              <w:rPr>
                <w:rFonts w:eastAsia="Times New Roman"/>
                <w:vertAlign w:val="superscript"/>
              </w:rPr>
              <w:t>2</w:t>
            </w:r>
            <w:r w:rsidRPr="002664AF">
              <w:rPr>
                <w:rFonts w:eastAsia="Times New Roman"/>
              </w:rPr>
              <w:t>) đối với rừng đặc dụng;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Cho phép khai thác, vận chuyển lâm sản trái pháp luật thuộc một trong các trường hợp quy định tại khoản 2 Điều 232 của Bộ luật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05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a) Giao rừng, đất trồng rừng, thu hồi rừng, đất trồng rừng trái pháp luật từ 40.000 mét vuông </w:t>
            </w:r>
            <w:r w:rsidRPr="002664AF">
              <w:rPr>
                <w:rFonts w:eastAsia="Times New Roman"/>
              </w:rPr>
              <w:lastRenderedPageBreak/>
              <w:t>(m</w:t>
            </w:r>
            <w:r w:rsidRPr="002664AF">
              <w:rPr>
                <w:rFonts w:eastAsia="Times New Roman"/>
                <w:vertAlign w:val="superscript"/>
              </w:rPr>
              <w:t>2</w:t>
            </w:r>
            <w:r w:rsidRPr="002664AF">
              <w:rPr>
                <w:rFonts w:eastAsia="Times New Roman"/>
              </w:rPr>
              <w:t>) trở lên đối với rừng sản xuất; từ 30.000 mét vuông (m</w:t>
            </w:r>
            <w:r w:rsidRPr="002664AF">
              <w:rPr>
                <w:rFonts w:eastAsia="Times New Roman"/>
                <w:vertAlign w:val="superscript"/>
              </w:rPr>
              <w:t>2</w:t>
            </w:r>
            <w:r w:rsidRPr="002664AF">
              <w:rPr>
                <w:rFonts w:eastAsia="Times New Roman"/>
              </w:rPr>
              <w:t>) trở lên đối với rừng phòng hộ hoặc từ 25.000 mét vuông (m</w:t>
            </w:r>
            <w:r w:rsidRPr="002664AF">
              <w:rPr>
                <w:rFonts w:eastAsia="Times New Roman"/>
                <w:vertAlign w:val="superscript"/>
              </w:rPr>
              <w:t>2</w:t>
            </w:r>
            <w:r w:rsidRPr="002664AF">
              <w:rPr>
                <w:rFonts w:eastAsia="Times New Roman"/>
              </w:rPr>
              <w:t>) trở lên đối với rừng đặc dụng;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Cho phép chuyển mục đích sử dụng rừng, đất trồng rừng trái pháp luật từ 17.000 mét vuông (m</w:t>
            </w:r>
            <w:r w:rsidRPr="002664AF">
              <w:rPr>
                <w:rFonts w:eastAsia="Times New Roman"/>
                <w:vertAlign w:val="superscript"/>
              </w:rPr>
              <w:t>2</w:t>
            </w:r>
            <w:r w:rsidRPr="002664AF">
              <w:rPr>
                <w:rFonts w:eastAsia="Times New Roman"/>
              </w:rPr>
              <w:t>) trở lên đối với rừng sản xuất; từ 15.000 mét vuông (m</w:t>
            </w:r>
            <w:r w:rsidRPr="002664AF">
              <w:rPr>
                <w:rFonts w:eastAsia="Times New Roman"/>
                <w:vertAlign w:val="superscript"/>
              </w:rPr>
              <w:t>2</w:t>
            </w:r>
            <w:r w:rsidRPr="002664AF">
              <w:rPr>
                <w:rFonts w:eastAsia="Times New Roman"/>
              </w:rPr>
              <w:t>) trở lên đối với rừng phòng hộ hoặc từ 12.000 mét vuông (m</w:t>
            </w:r>
            <w:r w:rsidRPr="002664AF">
              <w:rPr>
                <w:rFonts w:eastAsia="Times New Roman"/>
                <w:vertAlign w:val="superscript"/>
              </w:rPr>
              <w:t>2</w:t>
            </w:r>
            <w:r w:rsidRPr="002664AF">
              <w:rPr>
                <w:rFonts w:eastAsia="Times New Roman"/>
              </w:rPr>
              <w:t>) trở lên đối với rừng đặc dụng.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10.000.000 đồng đến 100.000.000 đồng hoặc cấm đảm nhiệm chức vụ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286" w:name="dieu_234"/>
            <w:r w:rsidRPr="002664AF">
              <w:rPr>
                <w:rFonts w:eastAsia="Times New Roman"/>
                <w:b/>
                <w:bCs/>
              </w:rPr>
              <w:t>Điều 234. Tội vi phạm quy định về quản lý, bảo vệ động vật hoang dã</w:t>
            </w:r>
            <w:bookmarkEnd w:id="28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thực hiện một trong các hành vi sau đây, nếu không thuộc trường hợp quy định tại Điều 242 và Điều 244 của Bộ luật này, thì bị phạt tiền từ 50.000.000 đồng đến 300.000.000 đồng, phạt cải tạo không giam giữ đến 03 năm hoặc bị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Săn bắt, giết, nuôi, nhốt, vận chuyển, buôn bán trái phép động vật nguy cấp, quý, hiếm Nhóm IIB hoặc thuộc Phụ lục II của Công ước về buôn bán quốc tế các loài động vật, thực vật hoang dã nguy cấp có giá trị từ 300.000.000 đồng đến dưới 1.000.000.000 đồng; động vật hoang dã thông thường khác có giá trị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Tàng trữ, vận chuyển, buôn bán trái phép cá thể, bộ phận cơ thể hoặc sản phẩm của loài động vật nguy cấp, quý, hiếm Nhóm IIB hoặc thuộc Phụ lục II của Công ước về buôn bán quốc tế các loài động vật, thực vật hoang dã nguy cấp có giá trị từ 300.000.000 đồng đến dưới 1.000.000.000 đồng hoặc của động vật hoang dã thông thường khác có giá trị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Phạm tội trong trường hợp động vật, bộ phận cơ thể hoặc sản phẩm của động vật có giá trị dưới mức quy định tại điểm a và điểm b khoản này nhưng đã bị xử phạt vi phạm hành chính về hành vi này hoặc đã bị kết án về tội này, chưa được xóa án tích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300.000.000 đồng đến 1.500.000.000 đồng hoặc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Lợi dụng chức vụ, quyền hạn hoặc lợi dụng danh nghĩa cơ quan,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Sử dụng công cụ hoặc phương tiện săn bắt bị cấm;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Săn bắt trong khu vực bị cấm hoặc vào thời gian bị cấm;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Buôn bán, vận chuyển qua biên giới;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e) Số lượng động vật nguy cấp, quý hiếm Nhóm IIB hoặc thuộc Phụ lục II của Công ước về buôn bán quốc tế các loài động vật, thực vật hoang dã nguy cấp có giá trị từ 1.000.000.000 đồng đến </w:t>
            </w:r>
            <w:r w:rsidRPr="002664AF">
              <w:rPr>
                <w:rFonts w:eastAsia="Times New Roman"/>
              </w:rPr>
              <w:lastRenderedPageBreak/>
              <w:t>dưới 2.000.000.000 đồng; động vật hoang dã thông thường hoặc bộ phận, sản phẩm của các động vật đó trị giá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Thu lợi bất chính từ 200.000.000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Số lượng động vật nguy cấp, quý hiếm Nhóm IIB hoặc thuộc Phụ lục II của Công ước về buôn bán quốc tế các loài động vật, thực vật hoang dã nguy cấp hoặc bộ phận, sản phẩm của các động vật đó trị giá 2.000.000.000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Thu lợi bất chính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50.000.000 đồng đến 200.000.000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Pháp nhân thương mại phạm tội quy định tại Điều này, thì bị phạt như sau: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Phạm tội thuộc trường hợp quy định tại khoản 1 Điều này, thì bị phạt tiền từ 300.000.000 đồng đến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thuộc trường hợp quy định tại khoản 2 Điều này, thì bị phạt tiền từ 1.000.000.000 đồng đến 3.000.000.000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Phạm tội thuộc trường hợp quy định tại khoản 3 Điều này, thì bị phạt tiền từ 3.000.000.000 đồng đến 6.000.000.000 đồng hoặc đình chỉ hoạt động có thời hạn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Phạm tội thuộc trường hợp quy định tại Điều 79 của Bộ luật này, thì bị đình chỉ hoạt động vĩnh viễn;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Pháp nhân thương mại còn có thể bị phạt tiền từ 50.000.000 đồng đến 200.000.000 đồng, cấm kinh doanh, cấm hoạt động trong một số lĩnh vực nhất định hoặc cấm huy động vốn từ 01 năm đến 03 năm.</w:t>
            </w:r>
          </w:p>
          <w:p w:rsidR="002664AF" w:rsidRPr="002664AF" w:rsidRDefault="002664AF" w:rsidP="002664AF">
            <w:pPr>
              <w:autoSpaceDE w:val="0"/>
              <w:autoSpaceDN w:val="0"/>
              <w:spacing w:before="120" w:after="100" w:afterAutospacing="1"/>
              <w:rPr>
                <w:rFonts w:eastAsia="Times New Roman"/>
              </w:rPr>
            </w:pPr>
            <w:bookmarkStart w:id="287" w:name="chuong_19"/>
            <w:r w:rsidRPr="002664AF">
              <w:rPr>
                <w:rFonts w:eastAsia="Times New Roman"/>
                <w:b/>
                <w:bCs/>
              </w:rPr>
              <w:t>Chương XIX</w:t>
            </w:r>
            <w:bookmarkEnd w:id="287"/>
          </w:p>
          <w:p w:rsidR="002664AF" w:rsidRPr="002664AF" w:rsidRDefault="002664AF" w:rsidP="002664AF">
            <w:pPr>
              <w:autoSpaceDE w:val="0"/>
              <w:autoSpaceDN w:val="0"/>
              <w:spacing w:before="120" w:after="100" w:afterAutospacing="1"/>
              <w:jc w:val="center"/>
              <w:rPr>
                <w:rFonts w:eastAsia="Times New Roman"/>
              </w:rPr>
            </w:pPr>
            <w:bookmarkStart w:id="288" w:name="chuong_19_name"/>
            <w:r w:rsidRPr="002664AF">
              <w:rPr>
                <w:rFonts w:eastAsia="Times New Roman"/>
                <w:b/>
                <w:bCs/>
              </w:rPr>
              <w:t>CÁC TỘI PHẠM VỀ MÔI TRƯỜNG</w:t>
            </w:r>
            <w:bookmarkEnd w:id="288"/>
          </w:p>
          <w:p w:rsidR="002664AF" w:rsidRPr="002664AF" w:rsidRDefault="002664AF" w:rsidP="002664AF">
            <w:pPr>
              <w:autoSpaceDE w:val="0"/>
              <w:autoSpaceDN w:val="0"/>
              <w:spacing w:before="120" w:after="100" w:afterAutospacing="1"/>
              <w:rPr>
                <w:rFonts w:eastAsia="Times New Roman"/>
              </w:rPr>
            </w:pPr>
            <w:bookmarkStart w:id="289" w:name="dieu_235"/>
            <w:r w:rsidRPr="002664AF">
              <w:rPr>
                <w:rFonts w:eastAsia="Times New Roman"/>
                <w:b/>
                <w:bCs/>
              </w:rPr>
              <w:t>Điều 235. Tội gây ô nhiễm môi trường</w:t>
            </w:r>
            <w:bookmarkEnd w:id="28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thực hiện một trong các hành vi sau đây, thì bị phạt tiền từ 100.000.000 đồng đến 1.000.000.000 đồng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a) Chôn, lấp, đổ, thải ra môi trường chất thải nguy hại hoặc chất hữu cơ khó phân hủy cần phải </w:t>
            </w:r>
            <w:r w:rsidRPr="002664AF">
              <w:rPr>
                <w:rFonts w:eastAsia="Times New Roman"/>
              </w:rPr>
              <w:lastRenderedPageBreak/>
              <w:t>loại trừ theo quy định tại Phụ lục A Công ước Stockholm về các chất ô nhiễm hữu cơ khó phân hủy trái quy định của pháp luật từ 3.000 kilôgam đến dưới 5.000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Xả thải ra môi trường từ 5.000 mét khối (m</w:t>
            </w:r>
            <w:r w:rsidRPr="002664AF">
              <w:rPr>
                <w:rFonts w:eastAsia="Times New Roman"/>
                <w:vertAlign w:val="superscript"/>
              </w:rPr>
              <w:t>3</w:t>
            </w:r>
            <w:r w:rsidRPr="002664AF">
              <w:rPr>
                <w:rFonts w:eastAsia="Times New Roman"/>
              </w:rPr>
              <w:t>)/ngày đến dưới 10.000 mét khối (m</w:t>
            </w:r>
            <w:r w:rsidRPr="002664AF">
              <w:rPr>
                <w:rFonts w:eastAsia="Times New Roman"/>
                <w:vertAlign w:val="superscript"/>
              </w:rPr>
              <w:t>3</w:t>
            </w:r>
            <w:r w:rsidRPr="002664AF">
              <w:rPr>
                <w:rFonts w:eastAsia="Times New Roman"/>
              </w:rPr>
              <w:t>)/ngày nước thải có các thông số môi trường nguy hại vượt quy chuẩn kỹ thuật về chất thải từ 10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Xả nước thải ra môi trường có chứa chất phóng xạ gây nhiễm xạ môi trường vượt quy chuẩn kỹ thuật từ 02 lần đến dưới 04 lần;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Xả ra môi trường từ 5.000 mét khối (m</w:t>
            </w:r>
            <w:r w:rsidRPr="002664AF">
              <w:rPr>
                <w:rFonts w:eastAsia="Times New Roman"/>
                <w:vertAlign w:val="superscript"/>
              </w:rPr>
              <w:t>3</w:t>
            </w:r>
            <w:r w:rsidRPr="002664AF">
              <w:rPr>
                <w:rFonts w:eastAsia="Times New Roman"/>
              </w:rPr>
              <w:t>)/ngày đến dưới 10.000 mét khối (m</w:t>
            </w:r>
            <w:r w:rsidRPr="002664AF">
              <w:rPr>
                <w:rFonts w:eastAsia="Times New Roman"/>
                <w:vertAlign w:val="superscript"/>
              </w:rPr>
              <w:t>3</w:t>
            </w:r>
            <w:r w:rsidRPr="002664AF">
              <w:rPr>
                <w:rFonts w:eastAsia="Times New Roman"/>
              </w:rPr>
              <w:t>)/ngày nước thải có độ PH từ 0 đến dưới 2 hoặc từ 12,5 đến 14;</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Thải ra môi trường từ 300.000 mét khối (m</w:t>
            </w:r>
            <w:r w:rsidRPr="002664AF">
              <w:rPr>
                <w:rFonts w:eastAsia="Times New Roman"/>
                <w:vertAlign w:val="superscript"/>
              </w:rPr>
              <w:t>3</w:t>
            </w:r>
            <w:r w:rsidRPr="002664AF">
              <w:rPr>
                <w:rFonts w:eastAsia="Times New Roman"/>
              </w:rPr>
              <w:t>)/giờ đến dưới 500.000 mét khối (m</w:t>
            </w:r>
            <w:r w:rsidRPr="002664AF">
              <w:rPr>
                <w:rFonts w:eastAsia="Times New Roman"/>
                <w:vertAlign w:val="superscript"/>
              </w:rPr>
              <w:t>3</w:t>
            </w:r>
            <w:r w:rsidRPr="002664AF">
              <w:rPr>
                <w:rFonts w:eastAsia="Times New Roman"/>
              </w:rPr>
              <w:t>)/giờ bụi, khí thải vượt quá quy chuẩn kỹ thuật về chất thải 10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Chôn, lấp, đổ, thải ra môi trường chất thải rắn thông thường trái quy định của pháp luật từ 200.000 kilôgam đến dưới 500.000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Chất thải có chứa chất phóng xạ, gây nhiễm xạ môi trường thuộc nguồn phóng xạ loại có mức độ nguy hiểm trung bình theo quy chuẩn kỹ thuật quốc gia về an toàn bức xạ - phân nhóm và phân loại nguồn phóng xạ vượt quy chuẩn cho phép;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Phát tán ra môi trường bức xạ, phóng xạ vượt quá quy chuẩn kỹ thuật hoặc vượt mức giới hạn theo quy định từ 02 lần đến dưới 04 lần.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1.000.000.000 đồng đến 3.000.000.000 đồng hoặc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Chôn, lấp, đổ, thải ra môi trường chất thải nguy hại hoặc chất hữu cơ khó phân hủy cần phải loại trừ theo quy định tại Phụ lục A Công ước Stockholm về các chất ô nhiễm hữu cơ khó phân hủy trái quy định của pháp luật 5.000 kilôgam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Xả thải ra môi trường 10.000 mét khối (m</w:t>
            </w:r>
            <w:r w:rsidRPr="002664AF">
              <w:rPr>
                <w:rFonts w:eastAsia="Times New Roman"/>
                <w:vertAlign w:val="superscript"/>
              </w:rPr>
              <w:t>3</w:t>
            </w:r>
            <w:r w:rsidRPr="002664AF">
              <w:rPr>
                <w:rFonts w:eastAsia="Times New Roman"/>
              </w:rPr>
              <w:t>)/ngày trở lên nước thải có các thông số môi trường nguy hại vượt quy chuẩn kỹ thuật về chất thải từ 10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Xả nước thải ra môi trường có chứa chất phóng xạ gây nhiễm xạ môi trường vượt quy chuẩn kỹ thuật 04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Xả ra môi trường 10.000 mét khối (m</w:t>
            </w:r>
            <w:r w:rsidRPr="002664AF">
              <w:rPr>
                <w:rFonts w:eastAsia="Times New Roman"/>
                <w:vertAlign w:val="superscript"/>
              </w:rPr>
              <w:t>3</w:t>
            </w:r>
            <w:r w:rsidRPr="002664AF">
              <w:rPr>
                <w:rFonts w:eastAsia="Times New Roman"/>
              </w:rPr>
              <w:t>)/ngày nước thải trở lên có độ PH từ 0 đến dưới 2 hoặc từ 12,5 đến 14;</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Thải ra môi trường 500.000 mét khối (m</w:t>
            </w:r>
            <w:r w:rsidRPr="002664AF">
              <w:rPr>
                <w:rFonts w:eastAsia="Times New Roman"/>
                <w:vertAlign w:val="superscript"/>
              </w:rPr>
              <w:t>3</w:t>
            </w:r>
            <w:r w:rsidRPr="002664AF">
              <w:rPr>
                <w:rFonts w:eastAsia="Times New Roman"/>
              </w:rPr>
              <w:t>)/giờ trở lên bụi, khí thải vượt quá quy chuẩn kỹ thuật về chất thải từ 10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Chôn, lấp, đổ, thải ra môi trường chất thải rắn thông thường trái quy định của pháp luật 500.000 kilôgam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g) Chất thải có chứa chất phóng xạ, gây nhiễm xạ môi trường thuộc nguồn phóng xạ loại có mức độ nguy hiểm trên trung bình theo Quy chuẩn kỹ thuật quốc gia về an toàn bức xạ - phân nhóm và phân loại nguồn phóng xạ vượt quy chuẩn cho phép;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Phát tán ra môi trường bức xạ, phóng xạ vượt quá quy chuẩn kỹ thuật hoặc vượt mức giới hạn theo quy định 04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nào thực hiện một trong các hành vi sau đây, đã bị xử phạt vi phạm hành chính về hành vi này hoặc đã bị kết án về tội này, chưa được xóa án tích mà còn vi phạm, thì bị phạt tiền từ 50.000.000 đồng đến 500.000.000 đồng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Chôn, lấp, đổ, thải ra môi trường chất thải nguy hại hoặc chất hữu cơ khó phân hủy cần phải loại trừ theo quy định tại Phụ lục A Công ước Stockholm về các chất ô nhiễm hữu cơ khó phân hủy trái quy định của pháp luật từ 1.000 kilôgam đến dưới 3.000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Chuyển giao, cho, mua, bán chất thải nguy hại hoặc chất hữu cơ khó phân hủy thuộc danh mục cấm sử dụng trái quy định của pháp luật từ 2.000 kilôgam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Xả thải ra môi trường từ 1.000 mét khối (m</w:t>
            </w:r>
            <w:r w:rsidRPr="002664AF">
              <w:rPr>
                <w:rFonts w:eastAsia="Times New Roman"/>
                <w:vertAlign w:val="superscript"/>
              </w:rPr>
              <w:t>3</w:t>
            </w:r>
            <w:r w:rsidRPr="002664AF">
              <w:rPr>
                <w:rFonts w:eastAsia="Times New Roman"/>
              </w:rPr>
              <w:t>)/ngày đến 10.000 mét khối (m</w:t>
            </w:r>
            <w:r w:rsidRPr="002664AF">
              <w:rPr>
                <w:rFonts w:eastAsia="Times New Roman"/>
                <w:vertAlign w:val="superscript"/>
              </w:rPr>
              <w:t>3</w:t>
            </w:r>
            <w:r w:rsidRPr="002664AF">
              <w:rPr>
                <w:rFonts w:eastAsia="Times New Roman"/>
              </w:rPr>
              <w:t>)/ngày nước thải có các thông số môi trường nguy hại vượt quá quy chuẩn kỹ thuật về chất thải từ 05 lần đến dưới 10 lần;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Xả nước thải ra môi trường có chứa chất phóng xạ gây nhiễm xạ môi trường vượt quy chuẩn kỹ thuật cho phép hoặc vượt mức giới hạn theo quy định từ 01 lần đến dưới 02 lần;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Xả ra môi trường từ 1.000 mét khối (m</w:t>
            </w:r>
            <w:r w:rsidRPr="002664AF">
              <w:rPr>
                <w:rFonts w:eastAsia="Times New Roman"/>
                <w:vertAlign w:val="superscript"/>
              </w:rPr>
              <w:t>3</w:t>
            </w:r>
            <w:r w:rsidRPr="002664AF">
              <w:rPr>
                <w:rFonts w:eastAsia="Times New Roman"/>
              </w:rPr>
              <w:t>)/ngày đến dưới 10.000 mét khối (m</w:t>
            </w:r>
            <w:r w:rsidRPr="002664AF">
              <w:rPr>
                <w:rFonts w:eastAsia="Times New Roman"/>
                <w:vertAlign w:val="superscript"/>
              </w:rPr>
              <w:t>3</w:t>
            </w:r>
            <w:r w:rsidRPr="002664AF">
              <w:rPr>
                <w:rFonts w:eastAsia="Times New Roman"/>
              </w:rPr>
              <w:t>)/ngày nước thải có độ PH từ 0 đến dưới 2 hoặc từ 12,5 đến 14;</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Thải ra môi trường từ 150.000 mét khối (m</w:t>
            </w:r>
            <w:r w:rsidRPr="002664AF">
              <w:rPr>
                <w:rFonts w:eastAsia="Times New Roman"/>
                <w:vertAlign w:val="superscript"/>
              </w:rPr>
              <w:t>3</w:t>
            </w:r>
            <w:r w:rsidRPr="002664AF">
              <w:rPr>
                <w:rFonts w:eastAsia="Times New Roman"/>
              </w:rPr>
              <w:t>)/giờ đến dưới 300.000 mét khối (m</w:t>
            </w:r>
            <w:r w:rsidRPr="002664AF">
              <w:rPr>
                <w:rFonts w:eastAsia="Times New Roman"/>
                <w:vertAlign w:val="superscript"/>
              </w:rPr>
              <w:t>3</w:t>
            </w:r>
            <w:r w:rsidRPr="002664AF">
              <w:rPr>
                <w:rFonts w:eastAsia="Times New Roman"/>
              </w:rPr>
              <w:t>)/giờ bụi, khí thải vượt quá quy chuẩn kỹ thuật về chất thải 10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Chôn, lấp, đổ, thải ra môi trường chất thải rắn thông thường trái quy định của pháp luật từ 100.000 kilôgam đến 200.000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Chất thải có chứa chất phóng xạ, gây nhiễm xạ môi trường thuộc nguồn phóng xạ loại có mức độ nguy hiểm dưới trung bình theo quy chuẩn kỹ thuật quốc gia về an toàn bức xạ - phân nhóm và phân loại nguồn phóng xạ vượt quy chuẩn cho phép;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i) Phát tán ra môi trường bức xạ, phóng xạ vượt quá quy chuẩn kỹ thuật hoặc vượt mức giới hạn theo quy định từ 01 lần đến dưới 02 lần.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30.000.000 đồng đến 200.000.000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Pháp nhân thương mại phạm tội quy định tại Điều này, thì bị phạt như sau: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a) Phạm tội thuộc trường hợp quy định tại khoản 1 Điều này, thì bị phạt tiền từ 1.000.000.000 đồng đến 5.000.000.000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thuộc trường hợp quy định tại khoản 2 Điều này, thì bị phạt tiền từ 5.000.000.000 đến 10.000.000.000 đồng hoặc đình chỉ hoạt động có thời hạn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Phạm tội thuộc trường hợp quy định tại khoản 3 Điều này, thì bị phạt tiền từ 500.000.000 đồng đến 3.000.000.000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Phạm tội thuộc trường hợp quy định tại Điều 79 của Bộ luật này, thì bị đình chỉ hoạt động vĩnh viễn;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Pháp nhân thương mại còn có thể bị phạt tiền từ 50.000.000 đồng đến 500.000.000 đồng, cấm kinh doanh, cấm hoạt động trong một số lĩnh vực nhất định từ 01 năm đến 03 năm.</w:t>
            </w:r>
          </w:p>
          <w:p w:rsidR="002664AF" w:rsidRPr="002664AF" w:rsidRDefault="002664AF" w:rsidP="002664AF">
            <w:pPr>
              <w:autoSpaceDE w:val="0"/>
              <w:autoSpaceDN w:val="0"/>
              <w:spacing w:before="120" w:after="100" w:afterAutospacing="1"/>
              <w:rPr>
                <w:rFonts w:eastAsia="Times New Roman"/>
              </w:rPr>
            </w:pPr>
            <w:bookmarkStart w:id="290" w:name="dieu_236"/>
            <w:r w:rsidRPr="002664AF">
              <w:rPr>
                <w:rFonts w:eastAsia="Times New Roman"/>
                <w:b/>
                <w:bCs/>
              </w:rPr>
              <w:t>Điều 236. Tội vi phạm quy định về quản lý chất thải nguy hại</w:t>
            </w:r>
            <w:bookmarkEnd w:id="29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có thẩm quyền mà cho phép chôn, lấp, đổ, thải trái quy định của pháp luật chất thải nguy hại thuộc danh mục các chất ô nhiễm hữu cơ khó phân hủy cần phải loại trừ theo quy định tại Phụ lục A Công ước Stockholm về các chất ô nhiễm hữu cơ khó phân hủy từ 3.000 kilôgam đến dưới 5.000 kilôgam; chất thải có chứa chất phóng xạ, gây nhiễm xạ môi trường thuộc nguồn phóng xạ loại có mức độ nguy hiểm dưới trung bình theo Quy chuẩn kỹ thuật quốc gia về an toàn bức xạ - phân nhóm và phân loại nguồn phóng xạ vượt quy chuẩn cho phép, thì bị phạt tiền từ 50.000.000 đồng đến 200.000.000 đồng,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200.000.000 đồng đến 1.000.000.000 đồng hoặc phạt tù từ 02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Chất thải nguy hại thuộc danh mục các chất ô nhiễm hữu cơ khó phân hủy cần phải loại trừ theo quy định tại Phụ lục A Công ước Stockholm về các chất ô nhiễm hữu cơ khó phân hủy từ 5.000 kilôgam đến dưới 10.000 kilôgam; chất thải có chứa chất phóng xạ, gây nhiễm xạ môi trường thuộc nguồn phóng xạ loại có mức độ nguy hiểm trung bình theo quy chuẩn kỹ thuật quốc gia về an toàn bức xạ - phân nhóm và phân loại nguồn phóng xạ vượt quy chuẩn cho phép;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3. Phạm tội thuộc trường hợp chất thải nguy hại thuộc danh mục các chất ô nhiễm hữu cơ khó phân hủy cần phải loại trừ theo quy định tại Phụ lục A Công ước Stockholm về các chất ô nhiễm hữu cơ khó phân hủy 10.000 kilôgam trở lên; chất thải có chứa chất phóng xạ, gây nhiễm xạ môi trường thuộc nguồn phóng xạ loại có mức độ nguy hiểm trên trung bình theo quy chuẩn kỹ thuật quốc gia về an toàn bức xạ - phân nhóm và phân loại nguồn phóng xạ vượt quy chuẩn cho phép, </w:t>
            </w:r>
            <w:r w:rsidRPr="002664AF">
              <w:rPr>
                <w:rFonts w:eastAsia="Times New Roman"/>
              </w:rPr>
              <w:lastRenderedPageBreak/>
              <w:t>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10.000.000 đồng đến 150.000.000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291" w:name="dieu_237"/>
            <w:r w:rsidRPr="002664AF">
              <w:rPr>
                <w:rFonts w:eastAsia="Times New Roman"/>
                <w:b/>
                <w:bCs/>
              </w:rPr>
              <w:t>Điều 237. Tội vi phạm quy định về phòng ngừa, ứng phó, khắc phục sự cố môi trường</w:t>
            </w:r>
            <w:bookmarkEnd w:id="29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thực hiện một trong các hành vi sau đây, thì bị phạt tiền từ 50.000.000 đồng đến 500.000.000 đồng,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Vi phạm quy định về phòng ngừa sự cố môi trường để xảy ra sự cố môi trường;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Vi phạm quy định về ứng phó, khắc phục sự cố môi trường làm môi trường bị ô nhiễm nghiêm trọng hoặc gây tổn hại cho sức khỏe của người khác với tỷ lệ tổn thương cơ thể 31% trở lên hoặc gây thiệt hại từ 1.000.000.000 đồng đến dưới 3.000.000.000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500.000.000 đồng đến 2.000.000.000 đồng hoặc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thiệt hại từ 3.000.000.000 đồng đến dưới 7.000.000.000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thiệt hại về tài sản 7.000.000.000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10.000.000 đồng đến 50.000.000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Pháp nhân thương mại phạm tội quy định tại Điều này, thì bị phạt như sau: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Phạm tội thuộc trường hợp quy định tại khoản 1 Điều này, thì bị phạt tiền từ 1.000.000.000 đồng đến 3.000.000.000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thuộc trường hợp quy định tại khoản 2 Điều này, thì bị phạt tiền từ 3.000.000.000 đồng đến 5.000.000.000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Phạm tội thuộc trường hợp quy định tại khoản 3 Điều này, thì bị phạt tiền từ 5.000.000.000 đồng đến 10.000.000.000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Phạm tội thuộc trường hợp quy định tại Điều 79 của Bộ luật này, thì bị đình chỉ hoạt động vĩnh viễn;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đ) Pháp nhân thương mại còn có thể bị phạt tiền từ 100.000.000 đồng đến 500.000.000 đồng, cấm kinh doanh, cấm hoạt động trong một số lĩnh vực nhất định từ 01 năm đến 03 năm.</w:t>
            </w:r>
          </w:p>
          <w:p w:rsidR="002664AF" w:rsidRPr="002664AF" w:rsidRDefault="002664AF" w:rsidP="002664AF">
            <w:pPr>
              <w:autoSpaceDE w:val="0"/>
              <w:autoSpaceDN w:val="0"/>
              <w:spacing w:before="120" w:after="100" w:afterAutospacing="1"/>
              <w:rPr>
                <w:rFonts w:eastAsia="Times New Roman"/>
              </w:rPr>
            </w:pPr>
            <w:bookmarkStart w:id="292" w:name="dieu_238"/>
            <w:r w:rsidRPr="002664AF">
              <w:rPr>
                <w:rFonts w:eastAsia="Times New Roman"/>
                <w:b/>
                <w:bCs/>
              </w:rPr>
              <w:t>Điều 238. Tội vi phạm quy định về bảo vệ an toàn công trình thủy lợi, đê điều và phòng, chống thiên tai; vi phạm quy định về bảo vệ bờ, bãi sông</w:t>
            </w:r>
            <w:bookmarkEnd w:id="29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thực hiện một trong những hành vi sau đây, gây thương tích hoặc gây tổn hại cho sức khỏe của người khác với tỷ lệ tổn thương cơ thể 31% trở lên hoặc gây thiệt hại từ 100.000.000 đồng đến dưới 300.000.000 đồng, thì bị phạt tiền từ 50.000.000 đồng đến 300.000.000 đồng, phạt cải tạo không giam giữ đến 03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Xây nhà, công trình trái phép trong phạm vi bảo vệ an toàn công trình thủy lợi, đê điều, phòng, chống thiên tai;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Hủy hoại hoặc làm hư hỏng công trình thủy lợi, đê điều, phòng chống thiên tai, công trình bảo vệ, khai thác, sử dụng, quan trắc, giám sát tài nguyên nước, công trình phòng, chống và khắc phục hậu quả tác hại do nước gây ra, trừ trường hợp quy định tại Điều 303 của Bộ luật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Khoan, đào thăm dò, khảo sát, khai thác đất, đá, cát sỏi, k</w:t>
            </w:r>
            <w:r w:rsidRPr="002664AF">
              <w:rPr>
                <w:rFonts w:eastAsia="Times New Roman"/>
                <w:shd w:val="clear" w:color="auto" w:fill="FFFFFF"/>
              </w:rPr>
              <w:t>hoán</w:t>
            </w:r>
            <w:r w:rsidRPr="002664AF">
              <w:rPr>
                <w:rFonts w:eastAsia="Times New Roman"/>
              </w:rPr>
              <w:t>g sản, nước dưới đất trái phép;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Sử dụng chất nổ, gây nổ, gây cháy trong phạm vi bảo vệ công trình thủy lợi, đê điều, phòng, chống thiên tai; công trình bảo vệ, khai thác, sử dụng, quan trắc, giám sát tài nguyên nước, công trình phòng, chống và khắc phục hậu quả tác hại do nước gây ra, trừ trường hợp có giấy phép hoặc trường hợp khẩn cấp do luật định;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Vận hành hồ chứa nước, liên hồ chứa nước, công trình phân lũ, làm chậm lũ không đúng với quy trình, quy chuẩn kỹ thuật cho phép, trừ trường hợp đặc biệt thực hiện theo sự chỉ đạo của người có thẩm quyền.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300.000.000 đồng đến 2.000.000.000 đồng hoặc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Làm chết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từ 300.000.000 đồng đến dưới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b) Gây thiệt hại 1.000.000.000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10.000.000 đồng đến 50.000.000 đồng, cấm hành nghề hoặc làm công việc nhất định từ 02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Pháp nhân thương mại phạm tội quy định tại Điều này, thì bị phạt như sau: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Phạm tội thuộc trường hợp quy định tại khoản 1 Điều này, thì bị phạt tiền từ 300.000.000 đồng đến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thuộc trường hợp quy định tại khoản 2 Điều này, thì bị phạt tiền từ 1.000.000.000 đồng đến 3.000.000.000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Phạm tội thuộc trường hợp quy định tại khoản 3 Điều này, thì bị phạt tiền từ 3.000.000.000 đồng đến 5.000.000.000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Phạm tội thuộc trường hợp quy định tại Điều 79 của Bộ luật này, thì bị đình chỉ hoạt động vĩnh viễn;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Pháp nhân thương mại còn có thể bị phạt tiền từ 100.000.000 đồng đến 500.000.000 đồng cấm kinh doanh, cấm hoạt động trong một số lĩnh vực nhất định từ 01 năm đến 03 năm.</w:t>
            </w:r>
          </w:p>
          <w:p w:rsidR="002664AF" w:rsidRPr="002664AF" w:rsidRDefault="002664AF" w:rsidP="002664AF">
            <w:pPr>
              <w:autoSpaceDE w:val="0"/>
              <w:autoSpaceDN w:val="0"/>
              <w:spacing w:before="120" w:after="100" w:afterAutospacing="1"/>
              <w:rPr>
                <w:rFonts w:eastAsia="Times New Roman"/>
              </w:rPr>
            </w:pPr>
            <w:bookmarkStart w:id="293" w:name="dieu_239"/>
            <w:r w:rsidRPr="002664AF">
              <w:rPr>
                <w:rFonts w:eastAsia="Times New Roman"/>
                <w:b/>
                <w:bCs/>
              </w:rPr>
              <w:t>Điều 239. Tội đưa chất thải vào lãnh thổ Việt Nam</w:t>
            </w:r>
            <w:bookmarkEnd w:id="293"/>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thực hiện một trong các hành vi sau đây, thì bị phạt tiền từ 200.000.000 đồng đến 1.000.000.000 đồng,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Đưa chất thải nguy hại hoặc chất hữu cơ khó phân hủy cần phải loại trừ theo quy định tại Phụ lục A Công ước Stockholm từ 1.000 kilôgam đến 3.000 kilôgam vào lãnh thổ Việt Nam;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Đưa chất thải khác từ 70.000 kilôgam đến dưới 170.000 kilôgam vào lãnh thổ Việt Nam.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1.000.000.000 đồng đến 2.000.000.000 đồng hoặc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Chất thải nguy hại hoặc chất hữu cơ khó phân hủy cần phải loại trừ theo quy định tại Phụ lục A Công ước Stockholm có khối lượng từ 3.000 kilôgam đến dưới 5.000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Chất thải khác có khối lượng từ 170.000 kilôgam đến dưới 300.000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a) Chất thải nguy hại hoặc chất hữu cơ khó phân hủy cần phải loại trừ theo quy định tại Phụ lục </w:t>
            </w:r>
            <w:r w:rsidRPr="002664AF">
              <w:rPr>
                <w:rFonts w:eastAsia="Times New Roman"/>
              </w:rPr>
              <w:lastRenderedPageBreak/>
              <w:t>A Công ước Stockholm có khối lượng 5.000 kilôgam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Chất thải khác có khối lượng 300.000 kilôgam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50.000.000 đồng đến 200.000.000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Pháp nhân thương mại phạm tội quy định tại Điều này, thì bị phạt như sau: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Phạm tội thuộc trường hợp quy định tại khoản 1 Điều này, thì bị phạt tiền từ 1.000.000.000 đồng đến 3.000.000.000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thuộc trường hợp quy định tại khoản 2 Điều này, thì bị phạt tiền từ 3.000.000.000 đồng đến 5.000.000.000 đồng hoặc tạm đình chỉ hoạt động từ 06 tháng đến 01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Phạm tội thuộc trường hợp quy định tại khoản 3 Điều này, thì bị phạt tiền từ 5.000.000.000 đồng đến 7.000.000.000 đồng hoặc bị đình chỉ hoạt động có thời hạn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Phạm tội thuộc trường hợp quy định tại Điều 79 của Bộ luật này, thì bị đình chỉ hoạt động vĩnh viễn;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Pháp nhân thương mại còn có thể bị phạt tiền từ 100.000.000 đồng đến 500.000.000 đồng, cấm kinh doanh, cấm hoạt động trong một số lĩnh vực nhất định từ 01 năm đến 03 năm.</w:t>
            </w:r>
          </w:p>
          <w:p w:rsidR="002664AF" w:rsidRPr="002664AF" w:rsidRDefault="002664AF" w:rsidP="002664AF">
            <w:pPr>
              <w:autoSpaceDE w:val="0"/>
              <w:autoSpaceDN w:val="0"/>
              <w:spacing w:before="120" w:after="100" w:afterAutospacing="1"/>
              <w:rPr>
                <w:rFonts w:eastAsia="Times New Roman"/>
              </w:rPr>
            </w:pPr>
            <w:bookmarkStart w:id="294" w:name="dieu_240"/>
            <w:r w:rsidRPr="002664AF">
              <w:rPr>
                <w:rFonts w:eastAsia="Times New Roman"/>
                <w:b/>
                <w:bCs/>
              </w:rPr>
              <w:t>Điều 240. Tội làm lây lan dịch bệnh truyền nhiễm nguy hiểm cho người</w:t>
            </w:r>
            <w:bookmarkEnd w:id="29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thực hiện một trong các hành vi sau đây, làm lây lan dịch bệnh truyền nhiễm nguy hiểm cho người, thì bị phạt tiền từ 50.000.000 đồng đến 200.000.000 đồng hoặc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Đưa ra hoặc cho phép đưa ra khỏi vùng có dịch bệnh động vật, thực vật, sản phẩm động vật, thực vật hoặc vật phẩm khác có khả năng lây truyền dịch bệnh nguy hiểm cho người, trừ trường hợp pháp luật có quy định khác;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Đưa vào hoặc cho phép đưa vào lãnh thổ Việt Nam động vật, thực vật hoặc sản phẩm động vật, thực vật bị nhiễm bệnh hoặc mang mầm bệnh nguy hiểm có khả năng lây truyền cho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Hành vi khác làm lây lan dịch bệnh nguy hiểm cho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Dẫn đến phải công bố dịch thuộc thẩm quyền của Chủ tịch Ủy ban nhân dân tỉnh hoặc Bộ trưởng Bộ Y tế;</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Làm chết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3. Phạm tội thuộc một trong các trường hợp sau đây, thì bị phạt tù từ 10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Dẫn đến phải công bố dịch thuộc thẩm quyền của Thủ tướng Chính phủ;</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Làm chết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20.000.000 đồng đến 100.000.000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295" w:name="dieu_241"/>
            <w:r w:rsidRPr="002664AF">
              <w:rPr>
                <w:rFonts w:eastAsia="Times New Roman"/>
                <w:b/>
                <w:bCs/>
              </w:rPr>
              <w:t>Điều 241. Tội làm lây lan dịch bệnh nguy hiểm cho động vật, thực vật</w:t>
            </w:r>
            <w:bookmarkEnd w:id="29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thực hiện một trong các hành vi sau đây, làm lây lan dịch bệnh nguy hiểm cho động vật, thực vật gây thiệt hại về tài sản từ 100.000.000 đồng đến 500.000.000 đồng hoặc đã bị xử phạt vi phạm hành chính về một trong những hành vi này mà còn vi phạm, thì bị phạt tiền từ 50.000.000 đồng đến 200.000.000 đồng,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Đưa vào, mang ra hoặc cho phép đưa vào, mang ra khỏi vùng có dịch động vật, thực vật, sản phẩm động vật, thực vật hoặc vật phẩm khác bị nhiễm bệnh hoặc mang mầm bệnh, trừ trường hợp pháp luật có quy định khác;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Đưa vào hoặc cho phép đưa vào lãnh thổ Việt Nam động vật, thực vật, sản phẩm động vật, thực vật thuộc diện kiểm dịch mà không thực hiện các quy định của pháp luật về kiểm dịch;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Hành vi khác làm lây lan dịch bệnh nguy hiểm cho động vật, thực vật.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Gây thiệt hại về tài sản từ 500.000.000 đồng đến dưới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Dẫn đến phải công bố dịch thuộc thẩm quyền của Chủ tịch Ủy ban nhân dân cấp huyện hoặc Chủ tịch Ủy ban nhân dân cấp tỉnh.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Gây thiệt hại về tài sản 1.000.000.000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Dẫn đến phải công bố dịch thuộc thẩm quyền của Bộ trưởng Bộ Nông nghiệp và Phát triển nông thôn.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20.000.000 đồng đến 100.000.000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296" w:name="dieu_242"/>
            <w:r w:rsidRPr="002664AF">
              <w:rPr>
                <w:rFonts w:eastAsia="Times New Roman"/>
                <w:b/>
                <w:bCs/>
              </w:rPr>
              <w:t>Điều 242. Tội hủy hoại nguồn lợi thủy sản</w:t>
            </w:r>
            <w:bookmarkEnd w:id="29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1. Người nào vi phạm các quy định về bảo vệ nguồn lợi thủy sản thuộc một trong các trường hợp </w:t>
            </w:r>
            <w:r w:rsidRPr="002664AF">
              <w:rPr>
                <w:rFonts w:eastAsia="Times New Roman"/>
              </w:rPr>
              <w:lastRenderedPageBreak/>
              <w:t>sau đây, gây thiệt hại nguồn lợi thủy sản từ 100.000.000 đồng đến dưới 500.000.000 đồng hoặc thủy sản thu được trị giá từ 50.000.000 đồng đến dưới 200.000.000 đồng hoặc đã bị xử phạt vi phạm hành chính về một trong những hành vi này hoặc đã bị kết án về tội này, chưa được xóa án tích mà còn vi phạm, thì bị phạt tiền từ 50.000.000 đồng đến 300.000.000 đồng,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Sử dụng chất độc, chất nổ, các hóa chất khác, dòng điện hoặc các phương tiện, ngư cụ bị cấm để khai thác thủy sản hoặc làm hủy hoại nguồn lợi thủy sản;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Khai thác thủy sản trong khu vực cấm, khu vực cấm có thời hạn theo quy định của pháp luật;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Khai thác các loài thủy sản bị cấm khai thác theo quy định của pháp luật;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Phá hoại nơi cư ngụ của các loài thủy sản thuộc danh mục loài nguy cấp, quý, hiếm theo quy định của pháp luật;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thương tích hoặc gây tổn hại cho sức khỏe của người khác mà tỷ lệ tổn thương cơ thể từ 31% đến 61%;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Vi phạm các quy định khác về bảo vệ nguồn lợi thủy sản.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300.000.000 đồng đến 1.000.000.000 đồng hoặc phạt tù từ 03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Gây thiệt hại nguồn lợi thủy sản từ 500.000.000 đồng đến dưới 1.500.000.000 đồng hoặc thủy sản thu được trị giá từ 200.000.000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mà tỷ lệ tổn thương cơ thể của mỗi người 61% trở lên hoặc gây thương tích hoặc gây tổn hại cho sức khỏe của 04 người mà tỷ lệ tổn thương cơ thể của mỗi người 31%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Làm chết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Gây thiệt hại nguồn lợi thủy sản 1.500.000.000 đồng trở lên hoặc thủy sản thu được trị giá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Làm chết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20.000.000 đồng đến 100.000.000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Pháp nhân thương mại phạm tội quy định tại Điều này, thì bị phạt như sau: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a) Phạm tội thuộc trường hợp quy định tại khoản 1 Điều này, thì bị phạt tiền từ 300.000.000 </w:t>
            </w:r>
            <w:r w:rsidRPr="002664AF">
              <w:rPr>
                <w:rFonts w:eastAsia="Times New Roman"/>
              </w:rPr>
              <w:lastRenderedPageBreak/>
              <w:t>đồng đến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thuộc trường hợp quy định tại khoản 2 Điều này, thì bị phạt tiền từ 1.000.000.000 đồng đến 3.000.000.000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Phạm tội thuộc trường hợp quy định tại khoản 3 Điều này, thì bị phạt tiền từ 3.000.000.000 đồng đến 5.000.000.000 đồng hoặc đình chỉ hoạt động có thời hạn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Pháp nhân thương mại còn có thể bị phạt tiền từ 50.000.000 đồng đến 200.000.000 đồng, cấm kinh doanh, cấm hoạt động trong một số lĩnh vực nhất định từ 01 năm đến 03 năm hoặc cấm huy động vốn từ 01 năm đến 03 năm.</w:t>
            </w:r>
          </w:p>
          <w:p w:rsidR="002664AF" w:rsidRPr="002664AF" w:rsidRDefault="002664AF" w:rsidP="002664AF">
            <w:pPr>
              <w:autoSpaceDE w:val="0"/>
              <w:autoSpaceDN w:val="0"/>
              <w:spacing w:before="120" w:after="100" w:afterAutospacing="1"/>
              <w:rPr>
                <w:rFonts w:eastAsia="Times New Roman"/>
              </w:rPr>
            </w:pPr>
            <w:bookmarkStart w:id="297" w:name="dieu_243"/>
            <w:r w:rsidRPr="002664AF">
              <w:rPr>
                <w:rFonts w:eastAsia="Times New Roman"/>
                <w:b/>
                <w:bCs/>
              </w:rPr>
              <w:t>Điều 243. Tội hủy hoại rừng</w:t>
            </w:r>
            <w:bookmarkEnd w:id="29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đốt, phá rừng trái phép hoặc có hành vi khác hủy hoại rừng thuộc một trong các trường hợp sau đây, thì bị phạt tiền từ 50.000.000 đồng đến 500.000.000 đồng, phạt cải tạo không giam giữ đến 03 năm hoặc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Cây trồng chưa thành rừng hoặc rừng khoanh nuôi tái sinh thuộc rừng chưa có trữ lượng có diện tích từ trên 30.000 mét vuông (m</w:t>
            </w:r>
            <w:r w:rsidRPr="002664AF">
              <w:rPr>
                <w:rFonts w:eastAsia="Times New Roman"/>
                <w:vertAlign w:val="superscript"/>
              </w:rPr>
              <w:t>2</w:t>
            </w:r>
            <w:r w:rsidRPr="002664AF">
              <w:rPr>
                <w:rFonts w:eastAsia="Times New Roman"/>
              </w:rPr>
              <w:t>) đến dưới 50.000 mét vuông (m</w:t>
            </w:r>
            <w:r w:rsidRPr="002664AF">
              <w:rPr>
                <w:rFonts w:eastAsia="Times New Roman"/>
                <w:vertAlign w:val="superscript"/>
              </w:rPr>
              <w:t>2</w:t>
            </w:r>
            <w:r w:rsidRPr="002664AF">
              <w:rPr>
                <w:rFonts w:eastAsia="Times New Roman"/>
              </w:rPr>
              <w: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Rừng sản xuất có diện tích từ trên 5.000 mét vuông (m</w:t>
            </w:r>
            <w:r w:rsidRPr="002664AF">
              <w:rPr>
                <w:rFonts w:eastAsia="Times New Roman"/>
                <w:vertAlign w:val="superscript"/>
              </w:rPr>
              <w:t>2</w:t>
            </w:r>
            <w:r w:rsidRPr="002664AF">
              <w:rPr>
                <w:rFonts w:eastAsia="Times New Roman"/>
              </w:rPr>
              <w:t>) đến dưới 10.000 mét vuông (m</w:t>
            </w:r>
            <w:r w:rsidRPr="002664AF">
              <w:rPr>
                <w:rFonts w:eastAsia="Times New Roman"/>
                <w:vertAlign w:val="superscript"/>
              </w:rPr>
              <w:t>2</w:t>
            </w:r>
            <w:r w:rsidRPr="002664AF">
              <w:rPr>
                <w:rFonts w:eastAsia="Times New Roman"/>
              </w:rPr>
              <w: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Rừng phòng hộ có diện tích từ trên 3.000 mét vuông (m</w:t>
            </w:r>
            <w:r w:rsidRPr="002664AF">
              <w:rPr>
                <w:rFonts w:eastAsia="Times New Roman"/>
                <w:vertAlign w:val="superscript"/>
              </w:rPr>
              <w:t>2</w:t>
            </w:r>
            <w:r w:rsidRPr="002664AF">
              <w:rPr>
                <w:rFonts w:eastAsia="Times New Roman"/>
              </w:rPr>
              <w:t>) đến dưới 7.000 mét vuông (m</w:t>
            </w:r>
            <w:r w:rsidRPr="002664AF">
              <w:rPr>
                <w:rFonts w:eastAsia="Times New Roman"/>
                <w:vertAlign w:val="superscript"/>
              </w:rPr>
              <w:t>2</w:t>
            </w:r>
            <w:r w:rsidRPr="002664AF">
              <w:rPr>
                <w:rFonts w:eastAsia="Times New Roman"/>
              </w:rPr>
              <w: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Rừng đặc dụng có diện tích từ trên 1.000 mét vuông (m</w:t>
            </w:r>
            <w:r w:rsidRPr="002664AF">
              <w:rPr>
                <w:rFonts w:eastAsia="Times New Roman"/>
                <w:vertAlign w:val="superscript"/>
              </w:rPr>
              <w:t>2</w:t>
            </w:r>
            <w:r w:rsidRPr="002664AF">
              <w:rPr>
                <w:rFonts w:eastAsia="Times New Roman"/>
              </w:rPr>
              <w:t>) đến dưới 3.000 mét vuông (m</w:t>
            </w:r>
            <w:r w:rsidRPr="002664AF">
              <w:rPr>
                <w:rFonts w:eastAsia="Times New Roman"/>
                <w:vertAlign w:val="superscript"/>
              </w:rPr>
              <w:t>2</w:t>
            </w:r>
            <w:r w:rsidRPr="002664AF">
              <w:rPr>
                <w:rFonts w:eastAsia="Times New Roman"/>
              </w:rPr>
              <w: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thiệt hại về lâm sản trị giá từ trên 30.000.000 đồng đến dưới 60.000.000 đồng đối với rừng sản xuất là rừng tự nhiên; từ trên 50.000.000 đồng đến dưới 100.000.000 đồng đối với rừng sản xuất là rừng trồng, rừng khoanh nuôi tái sinh trong trường hợp rừng bị thiệt hại không tính được bằng diện tích rừng bị đốt, bị phá hoặc có hành vi khác hủy hoại rừng không tập trung mà phân tán, rải rác trong cùng một tiểu khu hoặc nhiều tiểu khu;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Diện tích rừng hoặc giá trị lâm sản, thực vật dưới mức quy định tại một trong các điểm a, b, c, d và đ khoản 1 Điều này, đã bị xử phạt vi phạm hành chính về hành vi này mà còn vi phạm hoặc đã bị kết án về tội này, chưa được xóa án tích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Lợi dụng chức vụ, quyền hạn hoặc lợi dụng danh nghĩa cơ quan,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d) Cây trồng chưa thành rừng hoặc rừng khoanh nuôi tái sinh thuộc kiểu trạng thái rừng có diện </w:t>
            </w:r>
            <w:r w:rsidRPr="002664AF">
              <w:rPr>
                <w:rFonts w:eastAsia="Times New Roman"/>
              </w:rPr>
              <w:lastRenderedPageBreak/>
              <w:t>tích từ 50.000 mét vuông (m</w:t>
            </w:r>
            <w:r w:rsidRPr="002664AF">
              <w:rPr>
                <w:rFonts w:eastAsia="Times New Roman"/>
                <w:vertAlign w:val="superscript"/>
              </w:rPr>
              <w:t>2</w:t>
            </w:r>
            <w:r w:rsidRPr="002664AF">
              <w:rPr>
                <w:rFonts w:eastAsia="Times New Roman"/>
              </w:rPr>
              <w:t>) đến dưới 100.000 mét vuông (m</w:t>
            </w:r>
            <w:r w:rsidRPr="002664AF">
              <w:rPr>
                <w:rFonts w:eastAsia="Times New Roman"/>
                <w:vertAlign w:val="superscript"/>
              </w:rPr>
              <w:t>2</w:t>
            </w:r>
            <w:r w:rsidRPr="002664AF">
              <w:rPr>
                <w:rFonts w:eastAsia="Times New Roman"/>
              </w:rPr>
              <w: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Rừng sản xuất có diện tích từ 10.000 mét vuông (m</w:t>
            </w:r>
            <w:r w:rsidRPr="002664AF">
              <w:rPr>
                <w:rFonts w:eastAsia="Times New Roman"/>
                <w:vertAlign w:val="superscript"/>
              </w:rPr>
              <w:t>2</w:t>
            </w:r>
            <w:r w:rsidRPr="002664AF">
              <w:rPr>
                <w:rFonts w:eastAsia="Times New Roman"/>
              </w:rPr>
              <w:t>) đến dưới 50.000 mét vuông (m</w:t>
            </w:r>
            <w:r w:rsidRPr="002664AF">
              <w:rPr>
                <w:rFonts w:eastAsia="Times New Roman"/>
                <w:vertAlign w:val="superscript"/>
              </w:rPr>
              <w:t>2</w:t>
            </w:r>
            <w:r w:rsidRPr="002664AF">
              <w:rPr>
                <w:rFonts w:eastAsia="Times New Roman"/>
              </w:rPr>
              <w: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Rừng phòng hộ có diện tích từ 7.000 mét vuông (m</w:t>
            </w:r>
            <w:r w:rsidRPr="002664AF">
              <w:rPr>
                <w:rFonts w:eastAsia="Times New Roman"/>
                <w:vertAlign w:val="superscript"/>
              </w:rPr>
              <w:t>2</w:t>
            </w:r>
            <w:r w:rsidRPr="002664AF">
              <w:rPr>
                <w:rFonts w:eastAsia="Times New Roman"/>
              </w:rPr>
              <w:t>) đến dưới 10.000 mét vuông (m</w:t>
            </w:r>
            <w:r w:rsidRPr="002664AF">
              <w:rPr>
                <w:rFonts w:eastAsia="Times New Roman"/>
                <w:vertAlign w:val="superscript"/>
              </w:rPr>
              <w:t>2</w:t>
            </w:r>
            <w:r w:rsidRPr="002664AF">
              <w:rPr>
                <w:rFonts w:eastAsia="Times New Roman"/>
              </w:rPr>
              <w: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Rừng đặc dụng có diện tích từ 3.000 mét vuông (m</w:t>
            </w:r>
            <w:r w:rsidRPr="002664AF">
              <w:rPr>
                <w:rFonts w:eastAsia="Times New Roman"/>
                <w:vertAlign w:val="superscript"/>
              </w:rPr>
              <w:t>2</w:t>
            </w:r>
            <w:r w:rsidRPr="002664AF">
              <w:rPr>
                <w:rFonts w:eastAsia="Times New Roman"/>
              </w:rPr>
              <w:t>) đến dưới 5.000 mét vuông (m</w:t>
            </w:r>
            <w:r w:rsidRPr="002664AF">
              <w:rPr>
                <w:rFonts w:eastAsia="Times New Roman"/>
                <w:vertAlign w:val="superscript"/>
              </w:rPr>
              <w:t>2</w:t>
            </w:r>
            <w:r w:rsidRPr="002664AF">
              <w:rPr>
                <w:rFonts w:eastAsia="Times New Roman"/>
              </w:rPr>
              <w: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Gây thiệt hại về lâm sản trị giá từ 60.000.000 đồng đến dưới 120.000.000 đồng đối với rừng sản xuất là rừng tự nhiên; từ 100.000.000 đồng đến dưới 200.000.000 đồng đối với rừng sản xuất là rừng trồng, rừng khoanh nuôi tái sinh trong trường hợp rừng bị thiệt hại không tính được bằng diện tích rừng bị đốt, bị phá hoặc có hành vi khác hủy hoại rừng không tập trung mà phân tán, rải rác trong cùng một tiểu khu hoặc nhiều tiểu khu;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i) Thực vật thuộc loài nguy cấp, quý hiếm được ưu tiên bảo vệ, các loại thực vật khác thuộc Nhóm IA trị giá từ trên 60.000.000 đồng đến dưới 100.000.000 đồng; thực vật thuộc Nhóm IIA trị giá từ 100.000.000 đồng đến dưới 200.000.000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Cây trồng chưa thành rừng hoặc rừng khoanh nuôi tái sinh thuộc kiểu trạng thái rừng có diện tích 100.000 mét vuông (m</w:t>
            </w:r>
            <w:r w:rsidRPr="002664AF">
              <w:rPr>
                <w:rFonts w:eastAsia="Times New Roman"/>
                <w:vertAlign w:val="superscript"/>
              </w:rPr>
              <w:t>2</w:t>
            </w:r>
            <w:r w:rsidRPr="002664AF">
              <w:rPr>
                <w:rFonts w:eastAsia="Times New Roman"/>
              </w:rPr>
              <w:t>)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Rừng sản xuất có diện tích 50.000 mét vuông (m</w:t>
            </w:r>
            <w:r w:rsidRPr="002664AF">
              <w:rPr>
                <w:rFonts w:eastAsia="Times New Roman"/>
                <w:vertAlign w:val="superscript"/>
              </w:rPr>
              <w:t>2</w:t>
            </w:r>
            <w:r w:rsidRPr="002664AF">
              <w:rPr>
                <w:rFonts w:eastAsia="Times New Roman"/>
              </w:rPr>
              <w:t>) trở lên; c) Rừng phòng hộ có diện tích 10.000 mét vuông (m</w:t>
            </w:r>
            <w:r w:rsidRPr="002664AF">
              <w:rPr>
                <w:rFonts w:eastAsia="Times New Roman"/>
                <w:vertAlign w:val="superscript"/>
              </w:rPr>
              <w:t>2</w:t>
            </w:r>
            <w:r w:rsidRPr="002664AF">
              <w:rPr>
                <w:rFonts w:eastAsia="Times New Roman"/>
              </w:rPr>
              <w:t>) trở lên; d) Rừng đặc dụng có diện tích 5.000 mét vuông (m</w:t>
            </w:r>
            <w:r w:rsidRPr="002664AF">
              <w:rPr>
                <w:rFonts w:eastAsia="Times New Roman"/>
                <w:vertAlign w:val="superscript"/>
              </w:rPr>
              <w:t>2</w:t>
            </w:r>
            <w:r w:rsidRPr="002664AF">
              <w:rPr>
                <w:rFonts w:eastAsia="Times New Roman"/>
              </w:rPr>
              <w:t>)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thiệt hại về lâm sản trị giá 120.000.000 đồng trở lên đối với rừng sản xuất là rừng tự nhiên; 200.000.000 đồng trở lên đối với rừng sản xuất là rừng trồng, rừng khoanh nuôi tái sinh trong trường hợp rừng bị thiệt hại không tính được bằng diện tích rừng bị đốt, bị phá hoặc có hành vi khác hủy hoại rừng không tập trung mà phân tán, rải rác trong cùng một tiểu khu hoặc nhiều tiểu khu;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Thực vật thuộc loài nguy cấp, quý hiếm được ưu tiên bảo vệ, các loại thực vật khác thuộc Nhóm IA trị giá 100.000.000 đồng trở lên; thực vật thuộc Nhóm IIA trị giá 200.000.000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20.000.000 đồng đến 100.000.000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Pháp nhân thương mại phạm tội quy định tại Điều này, thì bị phạt như sau: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Phạm tội thuộc trường hợp quy định tại khoản 1 Điều này, thì bị phạt tiền từ 500.000.000 đồng đến 2.000.000.000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thuộc trường hợp quy định tại khoản 2 Điều này, thì bị phạt tiền từ 2.000.000.000 đồng đến 5.000.000.000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c) Phạm tội thuộc trường hợp quy định tại khoản 3 Điều này, thì bị phạt tiền từ 5.000.000.000 đồng đến 7.000.000.000 đồng hoặc đình chỉ hoạt động có thời hạn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Phạm tội thuộc trường hợp quy định tại Điều 79 của Bộ luật này, thì bị đình chỉ hoạt động vĩnh viễn;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Pháp nhân thương mại còn có thể bị phạt tiền từ 50.000.000 đồng đến 200.000.000 đồng, cấm kinh doanh, cấm hoạt động trong một số lĩnh vực nhất định hoặc cấm huy động vốn từ 01 năm đến 03 năm.</w:t>
            </w:r>
          </w:p>
          <w:p w:rsidR="002664AF" w:rsidRPr="002664AF" w:rsidRDefault="002664AF" w:rsidP="002664AF">
            <w:pPr>
              <w:autoSpaceDE w:val="0"/>
              <w:autoSpaceDN w:val="0"/>
              <w:spacing w:before="120" w:after="100" w:afterAutospacing="1"/>
              <w:rPr>
                <w:rFonts w:eastAsia="Times New Roman"/>
              </w:rPr>
            </w:pPr>
            <w:bookmarkStart w:id="298" w:name="dieu_244"/>
            <w:r w:rsidRPr="002664AF">
              <w:rPr>
                <w:rFonts w:eastAsia="Times New Roman"/>
                <w:b/>
                <w:bCs/>
              </w:rPr>
              <w:t>Điều 244. Tội vi phạm quy định về quản lý, bảo vệ động vật nguy cấp, quý, hiếm</w:t>
            </w:r>
            <w:bookmarkEnd w:id="29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vi phạm quy định về quản lý, bảo vệ động vật thuộc danh mục loài nguy cấp, quý, hiếm được ưu tiên bảo vệ; động vật nguy cấp, quý hiếm thuộc Nhóm IB hoặc thuộc Phụ lục I của Công ước về buôn bán quốc tế các loài động vật, thực vật hoang dã nguy cấp, thuộc một trong các trường hợp sau đây, thì bị phạt tiền từ 500.000.000 đồng đến 2.000.000.000 đồng hoặc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Săn bắt, giết, nuôi, nhốt, vận chuyển, buôn bán trái phép động vật thuộc danh mục loài nguy cấp, quý, hiếm được ưu tiên bảo vệ;</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Tàng trữ, vận chuyển, buôn bán trái phép cá thể, bộ phận cơ thể hoặc sản phẩm của loài động vật quy định tại điểm a khoản này; ngà voi có khối lượng từ 02 kilôgam đến dưới 20 kilôgam; sừng tê giác có khối lượng từ 0,05 kilôgam đến dưới 01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Săn bắt, giết, nuôi, nhốt, vận chuyển, buôn bán trái phép động vật nguy cấp, quý hiếm Nhóm IB hoặc thuộc Phụ lục I của Công ước về buôn bán quốc tế các loài động vật, thực vật hoang dã nguy cấp mà không thuộc loài quy định tại điểm a khoản này với số lượng từ 03 đến 07 cá thể lớp thú, từ 07 đến 10 cá thể lớp chim, bò sát hoặc từ 10 đến 15 cá thể động vật các lớp khác;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Tàng trữ, vận chuyển, buôn bán trái phép từ 03 đến 07 bộ phận cơ thể không thể tách rời sự sống cùng loại của động vật lớp thú, của 07 đến 10 cá thể lớp chim, bò sát hoặc 10 đến 15 cá thể động vật các lớp khác thuộc loài động vật quy định tại điểm c khoản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Săn bắt, giết, nuôi, nhốt, vận chuyển, buôn bán trái phép động vật hoặc tàng trữ, vận chuyển, buôn bán trái phép bộ phận cơ thể không thể tách rời sự sống cùng loại của các động vật có số lượng dưới mức tối thiểu của các điểm b, c và d khoản này nhưng đã bị xử phạt vi phạm hành chính về các hành vi này hoặc đã bị kết án về tội này, chưa được xóa án tích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Lợi dụng chức vụ, quyền hạn hoặc lợi dụng danh nghĩa cơ quan,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Sử dụng công cụ hoặc phương tiện săn bắt bị cấm;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d) Săn bắt trong khu vực bị cấm hoặc vào thời gian bị cấm;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Buôn bán, vận chuyển qua biên giới;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Số lượng động vật thuộc danh mục loài nguy cấp, quý, hiếm được ưu tiên bảo vệ hoặc số lượng bộ phận cơ thể không thể tách rời sự sống cùng loại của từ 07 đến 10 cá thể lớp thú, từ 07 đến 10 cá thể lớp chim, lớp bò sát hoặc từ 10 đến 15 cá thể lớp khác thuộc danh mục loài nguy cấp, quý, hiếm được ưu tiên bảo vệ;</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Số lượng động vật nguy cấp, quý hiếm quy định tại điểm c khoản 1 Điều này hoặc số lượng bộ phận cơ thể không thể tách rời sự sống cùng loại của từ 08 đến 11 cá thể thuộc lớp thú, từ 11 đến 15 cá thể lớp chim, bò sát hoặc từ 16 đến 20 cá thể động vật thuộc các lớp khác;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Từ 01 đến 02 cá thể voi, tê giác hoặc bộ phận cơ thể không thể tách rời sự sống cùng loại; từ 03 đến 05 cá thể gấu, hổ hoặc bộ phận cơ thể không thể tách rời sự sống cùng loại; ngà voi có khối lượng từ 20 kilôgam đến dưới 90 kilôgam; sừng tê giác có khối lượng từ 01 kilôgam đến dưới 09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i)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10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Số lượng động vật thuộc danh mục loài nguy cấp, quý, hiếm được ưu tiên bảo vệ hoặc số lượng bộ phận cơ thể không thể tách rời sự sống cùng loại của từ 08 cá thể lớp thú trở lên, 11 cá thể lớp chim, lớp bò sát trở lên hoặc 16 cá thể lớp khác trở lên thuộc danh mục loài nguy cấp, quý, hiếm được ưu tiên bảo vệ;</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Số lượng động vật nguy cấp, quý hiếm quy định tại điểm c khoản 1 Điều này hoặc số lượng bộ phận cơ thể không thể tách rời sự sống cùng loại của 12 cá thể lớp thú trở lên, 16 cá thể lớp chim, bò sát trở lên hoặc 21 cá thể động vật trở lên thuộc các lớp khác;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Từ 03 cá thể voi, tê giác hoặc bộ phận cơ thể không thể tách rời sự sống cùng loại trở lên; 06 cá thể gấu, hổ hoặc bộ phận cơ thể không thể tách rời sự sống cùng loại trở lên; ngà voi có khối lượng 90 kilôgam trở lên; sừng tê giác có khối lượng 09 kilôgam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50.000.000 đồng đến 200.000.000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Pháp nhân thương mại phạm tội quy định tại Điều này, thì bị phạt như sau: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Phạm tội thuộc trường hợp quy định tại khoản 1 Điều này, thì bị phạt tiền từ 1.000.000.000 đồng đến 5.000.000.000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thuộc trường hợp quy định tại khoản 2 Điều này, thì bị phạt tiền từ 5.000.000.000 đồng đến 10.000.000.000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c) Phạm tội thuộc trường hợp quy định tại khoản 3 Điều này, thì bị phạt tiền từ 10.000.000.000 đồng đến 15.000.000.000 đồng hoặc đình chỉ hoạt động có thời hạn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Phạm tội thuộc trường hợp quy định tại Điều 79 của Bộ luật này, thì bị đình chỉ hoạt động vĩnh viễn;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Pháp nhân thương mại còn có thể bị phạt tiền từ 300.000.000 đồng đến 600.000.000 đồng, cấm kinh doanh, cấm hoạt động trong một số lĩnh vực nhất định hoặc cấm huy động vốn từ 01 năm đến 03 năm.</w:t>
            </w:r>
          </w:p>
          <w:p w:rsidR="002664AF" w:rsidRPr="002664AF" w:rsidRDefault="002664AF" w:rsidP="002664AF">
            <w:pPr>
              <w:autoSpaceDE w:val="0"/>
              <w:autoSpaceDN w:val="0"/>
              <w:spacing w:before="120" w:after="100" w:afterAutospacing="1"/>
              <w:rPr>
                <w:rFonts w:eastAsia="Times New Roman"/>
              </w:rPr>
            </w:pPr>
            <w:bookmarkStart w:id="299" w:name="dieu_245"/>
            <w:r w:rsidRPr="002664AF">
              <w:rPr>
                <w:rFonts w:eastAsia="Times New Roman"/>
                <w:b/>
                <w:bCs/>
              </w:rPr>
              <w:t>Điều 245. Tội vi phạm các quy định về quản lý khu bảo tồn thiên nhiên</w:t>
            </w:r>
            <w:bookmarkEnd w:id="29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vi phạm các quy định về quản lý khu bảo tồn thiên nhiên thuộc một trong các trường hợp sau đây, thì bị phạt tiền từ 50.000.000 đồng đến 300.000.000 đồng,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Gây thiệt hại về tài sản từ 50.000.000 đồng đến dưới 200.000.000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thiệt hại đến cảnh quan, hệ sinh thái tự nhiên trong phân khu bảo vệ nghiêm ngặt của khu bảo tồn thiên nhiên có tổng diện tích từ 300 mét vuông (m</w:t>
            </w:r>
            <w:r w:rsidRPr="002664AF">
              <w:rPr>
                <w:rFonts w:eastAsia="Times New Roman"/>
                <w:vertAlign w:val="superscript"/>
              </w:rPr>
              <w:t>2</w:t>
            </w:r>
            <w:r w:rsidRPr="002664AF">
              <w:rPr>
                <w:rFonts w:eastAsia="Times New Roman"/>
              </w:rPr>
              <w:t>) đến dưới 500 mét vuông (m</w:t>
            </w:r>
            <w:r w:rsidRPr="002664AF">
              <w:rPr>
                <w:rFonts w:eastAsia="Times New Roman"/>
                <w:vertAlign w:val="superscript"/>
              </w:rPr>
              <w:t>2</w:t>
            </w:r>
            <w:r w:rsidRPr="002664AF">
              <w:rPr>
                <w:rFonts w:eastAsia="Times New Roman"/>
              </w:rPr>
              <w: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c) Đã bị xử phạt vi phạm hành chính về một trong những hành vi này mà còn vi phạm hoặc đã bị kết </w:t>
            </w:r>
            <w:proofErr w:type="gramStart"/>
            <w:r w:rsidRPr="002664AF">
              <w:rPr>
                <w:rFonts w:eastAsia="Times New Roman"/>
              </w:rPr>
              <w:t>án</w:t>
            </w:r>
            <w:proofErr w:type="gramEnd"/>
            <w:r w:rsidRPr="002664AF">
              <w:rPr>
                <w:rFonts w:eastAsia="Times New Roman"/>
              </w:rPr>
              <w:t xml:space="preserve"> về tội này, chưa được xóa án tích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Gây thiệt hại về tài sản 200.000.000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thiệt hại đến cảnh quan, hệ sinh thái tự nhiên trong phân khu bảo tồn nghiêm ngặt của khu bảo tồn thiên nhiên có tổng diện tích từ 500 mét vuông (m</w:t>
            </w:r>
            <w:r w:rsidRPr="002664AF">
              <w:rPr>
                <w:rFonts w:eastAsia="Times New Roman"/>
                <w:vertAlign w:val="superscript"/>
              </w:rPr>
              <w:t>2</w:t>
            </w:r>
            <w:r w:rsidRPr="002664AF">
              <w:rPr>
                <w:rFonts w:eastAsia="Times New Roman"/>
              </w:rPr>
              <w:t>)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Sử dụng công cụ, phương tiện, biện pháp bị cấm;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phạt tiền từ 10.000.000 đồng đến 100.000.000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Pháp nhân thương mại phạm tội quy định tại Điều này, thì bị phạt như sau: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Phạm tội thuộc trường hợp quy định tại khoản 1 Điều này, thì bị phạt tiền từ 300.000.000 đồng đến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b) Phạm tội thuộc trường hợp quy định tại khoản 2 Điều này, thì bị phạt tiền từ 1.000.000.000 </w:t>
            </w:r>
            <w:r w:rsidRPr="002664AF">
              <w:rPr>
                <w:rFonts w:eastAsia="Times New Roman"/>
              </w:rPr>
              <w:lastRenderedPageBreak/>
              <w:t>đồng đến 3.000.000.000 đồng hoặc đình chỉ hoạt động có thời hạn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Phạm tội thuộc trường hợp quy định tại Điều 79 của Bộ luật này, thì bị đình chỉ hoạt động vĩnh viễn;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Pháp nhân thương mại còn có thể bị phạt tiền từ 50.000.000 đồng đến 500.000.000 đồng, cấm kinh doanh, cấm hoạt động trong một số lĩnh vực nhất định hoặc cấm huy động vốn từ 01 năm đến 03 năm.</w:t>
            </w:r>
          </w:p>
          <w:p w:rsidR="002664AF" w:rsidRPr="002664AF" w:rsidRDefault="002664AF" w:rsidP="002664AF">
            <w:pPr>
              <w:autoSpaceDE w:val="0"/>
              <w:autoSpaceDN w:val="0"/>
              <w:spacing w:before="120" w:after="100" w:afterAutospacing="1"/>
              <w:rPr>
                <w:rFonts w:eastAsia="Times New Roman"/>
              </w:rPr>
            </w:pPr>
            <w:bookmarkStart w:id="300" w:name="dieu_246"/>
            <w:r w:rsidRPr="002664AF">
              <w:rPr>
                <w:rFonts w:eastAsia="Times New Roman"/>
                <w:b/>
                <w:bCs/>
              </w:rPr>
              <w:t>Điều 246. Tội nhập khẩu, phát tán các loài ngoại lai xâm hại</w:t>
            </w:r>
            <w:bookmarkEnd w:id="30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thực hiện một trong các hành vi sau đây, thì bị phạt tiền từ 100.000.000 đồng đến 1.000.000.000 đồng, phạt cải tạo không giam giữ đến 03 năm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Nhập khẩu trái phép loài động vật, thực vật ngoại lai xâm hại hoặc loài động vật, thực vật ngoại lai có nguy cơ xâm hại trong trường hợp vật phạm pháp trị giá từ 250.000.000 đồng đến dưới 500.000.000 đồng hoặc trong trường hợp vật phạm pháp trị giá dưới 250.000.000 đồng nhưng đã bị xử phạt vi phạm hành chính về hành vi này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Phát tán loài động vật, thực vật ngoại lai xâm hại hoặc loài động vật, thực vật ngoại lai có nguy cơ xâm hại, gây thiệt hại về tài sản từ 150.000.000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Nhập khẩu trái phép loài động vật, thực vật ngoại lai xâm hại hoặc loài động vật, thực vật ngoại lai có nguy cơ xâm hại trong trường hợp vật phạm pháp trị giá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Phát tán loài động vật, thực vật ngoại lai xâm hại hoặc loài động vật, thực vật ngoại lai có nguy cơ xâm hại, gây thiệt hại về tài sản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phạt tiền từ 50.000.000 đồng đến 500.000.000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Pháp nhân thương mại phạm tội quy định tại Điều này, thì bị phạt như sau: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Phạm tội thuộc trường hợp quy định tại khoản 1 Điều này, thì bị phạt tiền từ 1.000.000.000 đồng đến 3.000.000.000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thuộc trường hợp quy định tại khoản 2 Điều này, thì bị phạt tiền từ 3.000.000.000 đồng đến 5.000.000.000 đồng hoặc đình chỉ hoạt động có thời hạn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c) Pháp nhân thương mại còn có thể bị phạt tiền từ 100.000.000 đồng đến 1.000.000.000 đồng, cấm kinh doanh, cấm hoạt động trong một số lĩnh vực nhất định hoặc cấm huy động vốn từ 01 năm đến 03 năm.</w:t>
            </w:r>
          </w:p>
          <w:p w:rsidR="002664AF" w:rsidRPr="002664AF" w:rsidRDefault="002664AF" w:rsidP="002664AF">
            <w:pPr>
              <w:autoSpaceDE w:val="0"/>
              <w:autoSpaceDN w:val="0"/>
              <w:spacing w:before="120" w:after="100" w:afterAutospacing="1"/>
              <w:rPr>
                <w:rFonts w:eastAsia="Times New Roman"/>
              </w:rPr>
            </w:pPr>
            <w:bookmarkStart w:id="301" w:name="chuong_20"/>
            <w:r w:rsidRPr="002664AF">
              <w:rPr>
                <w:rFonts w:eastAsia="Times New Roman"/>
                <w:b/>
                <w:bCs/>
              </w:rPr>
              <w:t>Chương XX</w:t>
            </w:r>
            <w:bookmarkEnd w:id="301"/>
          </w:p>
          <w:p w:rsidR="002664AF" w:rsidRPr="002664AF" w:rsidRDefault="002664AF" w:rsidP="002664AF">
            <w:pPr>
              <w:autoSpaceDE w:val="0"/>
              <w:autoSpaceDN w:val="0"/>
              <w:spacing w:before="120" w:after="100" w:afterAutospacing="1"/>
              <w:jc w:val="center"/>
              <w:rPr>
                <w:rFonts w:eastAsia="Times New Roman"/>
              </w:rPr>
            </w:pPr>
            <w:bookmarkStart w:id="302" w:name="chuong_20_name"/>
            <w:r w:rsidRPr="002664AF">
              <w:rPr>
                <w:rFonts w:eastAsia="Times New Roman"/>
                <w:b/>
                <w:bCs/>
              </w:rPr>
              <w:t>CÁC TỘI PHẠM VỀ MA TÚY</w:t>
            </w:r>
            <w:bookmarkEnd w:id="302"/>
          </w:p>
          <w:p w:rsidR="002664AF" w:rsidRPr="002664AF" w:rsidRDefault="002664AF" w:rsidP="002664AF">
            <w:pPr>
              <w:autoSpaceDE w:val="0"/>
              <w:autoSpaceDN w:val="0"/>
              <w:spacing w:before="120" w:after="100" w:afterAutospacing="1"/>
              <w:rPr>
                <w:rFonts w:eastAsia="Times New Roman"/>
              </w:rPr>
            </w:pPr>
            <w:bookmarkStart w:id="303" w:name="dieu_247"/>
            <w:r w:rsidRPr="002664AF">
              <w:rPr>
                <w:rFonts w:eastAsia="Times New Roman"/>
                <w:b/>
                <w:bCs/>
              </w:rPr>
              <w:t>Điều 247. Tội trồng cây thuốc phiện</w:t>
            </w:r>
            <w:r w:rsidRPr="002664AF">
              <w:rPr>
                <w:rFonts w:eastAsia="Times New Roman"/>
              </w:rPr>
              <w:t xml:space="preserve">, </w:t>
            </w:r>
            <w:r w:rsidRPr="002664AF">
              <w:rPr>
                <w:rFonts w:eastAsia="Times New Roman"/>
                <w:b/>
                <w:bCs/>
              </w:rPr>
              <w:t>cây côca, cây cần sa hoặc các loại cây khác có chứa chất ma túy</w:t>
            </w:r>
            <w:bookmarkEnd w:id="303"/>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trồng cây thuốc phiện, cây côca, cây cần sa hoặc các loại cây khác có chứa chất ma túy thuộc một trong các trường hợp sau đây, thì bị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Đã được giáo dục 02 lần và đã được tạo điều kiện ổn định cuộc sống;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Đã bị xử phạt vi phạm hành chính về hành vi này hoặc đã bị kết án về tội này, chưa được xóa án tích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Với số lượng từ 500 cây đến dưới 3.000 cây.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Với số lượng 3.000 cây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phạt tiền từ 5.000.000 đồng đến 50.000.000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nào phạm tội thuộc khoản 1 Điều này, nhưng đã tự nguyện phá bỏ, giao nộp cho cơ quan chức năng có thẩm quyền trước khi thu hoạch, thì có thể được miễn trách nhiệm hình sự.</w:t>
            </w:r>
          </w:p>
          <w:p w:rsidR="002664AF" w:rsidRPr="002664AF" w:rsidRDefault="002664AF" w:rsidP="002664AF">
            <w:pPr>
              <w:autoSpaceDE w:val="0"/>
              <w:autoSpaceDN w:val="0"/>
              <w:spacing w:before="120" w:after="100" w:afterAutospacing="1"/>
              <w:rPr>
                <w:rFonts w:eastAsia="Times New Roman"/>
              </w:rPr>
            </w:pPr>
            <w:bookmarkStart w:id="304" w:name="dieu_248"/>
            <w:r w:rsidRPr="002664AF">
              <w:rPr>
                <w:rFonts w:eastAsia="Times New Roman"/>
                <w:b/>
                <w:bCs/>
              </w:rPr>
              <w:t>Điều 248. Tội sản xuất trái phép chất ma túy</w:t>
            </w:r>
            <w:bookmarkEnd w:id="30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sản xuất trái phép chất ma túy dưới bất kỳ hình thức nào,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d) Lợi dụng danh nghĩa cơ quan,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Nhựa thuốc phiện, nhựa cần sa hoặc cao côca có khối lượng từ 500 gam đến dưới 01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Hêrôin, côcain hoặc Methamphetamine, Amphetamine, MDMA có khối lượng từ 05 gam đến dưới 30 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Các chất ma túy khác ở thể rắn có khối lượng từ 20 gam đến dưới 100 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Các chất ma túy khác ở thể lỏng có thể tích từ 100 mililít đến dưới 200 mililít;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i) Tái phạm nguy hiểm;</w:t>
            </w:r>
          </w:p>
          <w:p w:rsidR="002664AF" w:rsidRPr="002664AF" w:rsidRDefault="002664AF" w:rsidP="002664AF">
            <w:pPr>
              <w:autoSpaceDE w:val="0"/>
              <w:autoSpaceDN w:val="0"/>
              <w:spacing w:before="120" w:after="100" w:afterAutospacing="1"/>
              <w:rPr>
                <w:rFonts w:eastAsia="Times New Roman"/>
              </w:rPr>
            </w:pPr>
            <w:proofErr w:type="gramStart"/>
            <w:r w:rsidRPr="002664AF">
              <w:rPr>
                <w:rFonts w:eastAsia="Times New Roman"/>
              </w:rPr>
              <w:t>k</w:t>
            </w:r>
            <w:proofErr w:type="gramEnd"/>
            <w:r w:rsidRPr="002664AF">
              <w:rPr>
                <w:rFonts w:eastAsia="Times New Roman"/>
              </w:rPr>
              <w:t>) Có 02 chất ma túy trở lên mà tổng số lượng của các chất đó tương đương với số lượng chất ma túy quy định tại một trong các điểm từ điểm đ đến điểm h khoản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15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tính chất chuyên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Nhựa thuốc phiện, nhựa cần sa hoặc cao côca có khối lượng từ 01 kilôgam đến dưới 05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Hêrôin, côcain hoặc Methamphetamine, Amphetamine, MDMA có khối lượng từ 30 gam đến dưới 100 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Các chất ma túy khác ở thể rắn có khối lượng từ 100 gam đến dưới 300 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Các chất ma túy khác ở thể lỏng có thể tích từ 200 mililít đến dưới 750 mililít;</w:t>
            </w:r>
          </w:p>
          <w:p w:rsidR="002664AF" w:rsidRPr="002664AF" w:rsidRDefault="002664AF" w:rsidP="002664AF">
            <w:pPr>
              <w:autoSpaceDE w:val="0"/>
              <w:autoSpaceDN w:val="0"/>
              <w:spacing w:before="120" w:after="100" w:afterAutospacing="1"/>
              <w:rPr>
                <w:rFonts w:eastAsia="Times New Roman"/>
              </w:rPr>
            </w:pPr>
            <w:proofErr w:type="gramStart"/>
            <w:r w:rsidRPr="002664AF">
              <w:rPr>
                <w:rFonts w:eastAsia="Times New Roman"/>
              </w:rPr>
              <w:t>e</w:t>
            </w:r>
            <w:proofErr w:type="gramEnd"/>
            <w:r w:rsidRPr="002664AF">
              <w:rPr>
                <w:rFonts w:eastAsia="Times New Roman"/>
              </w:rPr>
              <w:t>) Có 02 chất ma túy trở lên mà tổng số lượng của các chất đó tương đương với số lượng chất ma túy quy định tại một trong các điểm từ điểm b đến điểm đ khoản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thuộc một trong các trường hợp sau đây, thì bị phạt tù 20 năm, tù chung thân hoặc tử hình: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Nhựa thuốc phiện, nhựa cần sa hoặc cao côca có khối lượng từ 05 kilôgam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Hêrôin, côcain hoặc Methamphetamine, Amphetamine, MDMA có khối lượng từ 100 gam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Các chất ma túy khác ở thể rắn có khối lượng từ 300 gam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Các chất ma túy khác ở thể lỏng có thể tích từ 750 mililít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đ) Có 02 chất ma túy trở lên mà tổng số lượng của các chất đó tương đương với số lượng chất ma </w:t>
            </w:r>
            <w:r w:rsidRPr="002664AF">
              <w:rPr>
                <w:rFonts w:eastAsia="Times New Roman"/>
              </w:rPr>
              <w:lastRenderedPageBreak/>
              <w:t>túy quy định tại một trong các điểm từ điểm a đến điểm d khoản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phạt tiền từ 5.000.000 đồng đến 500.000.000 đồng, cấm đảm nhiệm chức vụ, cấm hành nghề hoặc làm công việc nhất định từ 01 năm đến 05 năm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bookmarkStart w:id="305" w:name="dieu_249"/>
            <w:r w:rsidRPr="002664AF">
              <w:rPr>
                <w:rFonts w:eastAsia="Times New Roman"/>
                <w:b/>
                <w:bCs/>
              </w:rPr>
              <w:t>Điều 249. Tội tàng trữ trái phép chất ma túy</w:t>
            </w:r>
            <w:bookmarkEnd w:id="30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tàng trữ trái phép chất ma túy mà không nhằm mục đích mua bán, vận chuyển, sản xuất trái phép chất ma túy thuộc một trong các trường hợp sau đây,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Đã bị xử phạt vi phạm hành chính về hành vi này hoặc đã bị kết án về tội này, chưa được xóa án tích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Nhựa thuốc phiện, nhựa cần sa hoặc cao côca có khối lượng từ 01 gam đến dưới 500 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Hêrôin, côcain, Methamphetamine, Amphetamine, MDMA có khối lượng từ 0,1 gam đến dưới 05 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Lá, rễ, thân, cành, hoa, quả cây cần sa hoặc lá cây côca có khối lượng từ 10 kilôgam đến dưới 25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Quả thuốc phiện khô có khối lượng từ 05 kilôgam đến dưới 50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Quả thuốc phiện tươi có khối lượng từ 01 kilôgam đến dưới 10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Các chất ma túy khác ở thể rắn có khối lượng từ 01 gam đến dưới 20 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Các chất ma túy khác ở thể lỏng có thể tích từ 10 mililít đến dưới 100 mililít;</w:t>
            </w:r>
          </w:p>
          <w:p w:rsidR="002664AF" w:rsidRPr="002664AF" w:rsidRDefault="002664AF" w:rsidP="002664AF">
            <w:pPr>
              <w:autoSpaceDE w:val="0"/>
              <w:autoSpaceDN w:val="0"/>
              <w:spacing w:before="120" w:after="100" w:afterAutospacing="1"/>
              <w:rPr>
                <w:rFonts w:eastAsia="Times New Roman"/>
              </w:rPr>
            </w:pPr>
            <w:proofErr w:type="gramStart"/>
            <w:r w:rsidRPr="002664AF">
              <w:rPr>
                <w:rFonts w:eastAsia="Times New Roman"/>
              </w:rPr>
              <w:t>i</w:t>
            </w:r>
            <w:proofErr w:type="gramEnd"/>
            <w:r w:rsidRPr="002664AF">
              <w:rPr>
                <w:rFonts w:eastAsia="Times New Roman"/>
              </w:rPr>
              <w:t>) Có 02 chất ma túy trở lên mà tổng số lượng của các chất đó tương đương với số lượng chất ma túy quy định tại một trong các điểm từ điểm b đến điểm h khoản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Lợi dụng danh nghĩa cơ quan,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Sử dụng người dưới 16 tuổi vào việc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e) Nhựa thuốc phiện, nhựa cần sa hoặc cao côca có khối lượng từ 500 gam đến dưới 01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Hêrôin, côcain, Methamphetamine, Amphetamine, MDMA có khối lượng từ 05 gam đến dưới 30 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Lá, rễ, thân, cành, hoa, quả cây cần sa hoặc lá cây côca có khối lượng từ 25 kilôgam đến dưới 75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i) Quả thuốc phiện khô có khối lượng từ 50 kilôgam đến dưới 200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k) Quả thuốc phiện tươi có khối lượng từ 10 kilôgam đến dưới 50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l) Các chất ma túy khác ở thể rắn có khối lượng từ 20 gam đến dưới 100 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m) Các chất ma túy khác ở thể lỏng có thể tích từ 100 mililít đến dưới 250 mililít;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n)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o) Có 02 chất ma túy trở lên mà tổng số lượng của các chất đó tương đương với số lượng chất ma túy quy định tại một trong các điểm từ điểm e đến điểm m khoản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10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Nhựa thuốc phiện, nhựa cần sa hoặc cao côca có khối lượng từ 01 kilôgam đến dưới 05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Hêrôin, côcain, Methamphetamine, Amphetamine, MDMA có khối lượng từ 30 gam đến dưới 100 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Lá, rễ, thân, cành, hoa, quả cây cần sa hoặc lá cây côca có khối lượng từ 25 kilôgam đến dưới 75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Quả thuốc phiện khô có khối lượng từ 200 kilôgam đến dưới 600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Quả thuốc phiện tươi có khối lượng từ 50 kilôgam đến dưới 150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Các chất ma túy khác ở thể rắn có khối lượng từ 100 gam đến dưới 300 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Các chất ma túy khác ở thể lỏng có thể tích từ 250 mililít đến dưới 750 mililít;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Có 02 chất ma túy trở lên mà tổng số lượng của các chất đó tương đương với số lượng chất ma túy quy định tại một trong các điểm từ điểm a đến điểm g khoản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thuộc một trong các trường hợp sau đây, thì bị phạt tù từ 15 năm đến 20 năm hoặc tù chung thân: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a) Nhựa thuốc phiện, nhựa cần sa hoặc cao côca có khối lượng 05 kilôgam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Hêrôin, côcain, Methamphetamine, Amphetamine, MDMA có khối lượng 100 gam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Lá, rễ, thân, cành, hoa, quả cây cần sa hoặc lá cây côca có khối lượng 75 kilôgam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Quả thuốc phiện khô có khối lượng 600 kilôgam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Quả thuốc phiện tươi có khối lượng 150 kilôgam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Các chất ma túy khác ở thể rắn có khối lượng 300 gam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Các chất ma túy khác ở thể lỏng có thể tích 750 mililít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Có 02 chất ma túy trở lên mà tổng số lượng của các chất đó tương đương với số lượng chất ma túy quy định tại một trong các điểm từ điểm a đến điểm g khoản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phạt tiền từ 5.000.000 đồng đến 500.000.000 đồng, cấm đảm nhiệm chức vụ, cấm hành nghề hoặc làm công việc nhất định từ 01 năm đến 05 năm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bookmarkStart w:id="306" w:name="dieu_250"/>
            <w:r w:rsidRPr="002664AF">
              <w:rPr>
                <w:rFonts w:eastAsia="Times New Roman"/>
                <w:b/>
                <w:bCs/>
              </w:rPr>
              <w:t>Điều 250. Tội vận chuyển trái phép chất ma túy</w:t>
            </w:r>
            <w:bookmarkEnd w:id="30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vận chuyển trái phép chất ma túy không nhằm mục đích sản xuất, mua bán, tàng trữ trái phép chất ma túy,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Đã bị xử phạt vi phạm hành chính về hành vi này hoặc đã bị kết án về tội này, chưa được xóa án tích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Nhựa thuốc phiện, nhựa cần sa hoặc cao côca có khối lượng từ 01 gam đến dưới 500 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Hêrôin, côcain, Methamphetamine, Amphetamine, MDMA có khối lượng từ 0,1 gam đến dưới 05 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Lá, rễ, thân, cành, hoa, quả cây cần sa hoặc lá cây côca có khối lượng từ 10 kilôgam đến dưới 25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Quả thuốc phiện khô có khối lượng từ 05 kilôgam đến dưới 50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Quả thuốc phiện tươi có khối lượng từ 01 kilôgam đến dưới 10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Các chất ma túy khác ở thể rắn có khối lượng từ 01 gam đến dưới 20 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Các chất ma túy khác ở thể lỏng có thể tích từ 10 mililít đến dưới 100 mililít;</w:t>
            </w:r>
          </w:p>
          <w:p w:rsidR="002664AF" w:rsidRPr="002664AF" w:rsidRDefault="002664AF" w:rsidP="002664AF">
            <w:pPr>
              <w:autoSpaceDE w:val="0"/>
              <w:autoSpaceDN w:val="0"/>
              <w:spacing w:before="120" w:after="100" w:afterAutospacing="1"/>
              <w:rPr>
                <w:rFonts w:eastAsia="Times New Roman"/>
              </w:rPr>
            </w:pPr>
            <w:proofErr w:type="gramStart"/>
            <w:r w:rsidRPr="002664AF">
              <w:rPr>
                <w:rFonts w:eastAsia="Times New Roman"/>
              </w:rPr>
              <w:t>i</w:t>
            </w:r>
            <w:proofErr w:type="gramEnd"/>
            <w:r w:rsidRPr="002664AF">
              <w:rPr>
                <w:rFonts w:eastAsia="Times New Roman"/>
              </w:rPr>
              <w:t xml:space="preserve">) Có 02 chất ma túy trở lên mà tổng số lượng của các chất đó tương đương với số lượng chất ma </w:t>
            </w:r>
            <w:r w:rsidRPr="002664AF">
              <w:rPr>
                <w:rFonts w:eastAsia="Times New Roman"/>
              </w:rPr>
              <w:lastRenderedPageBreak/>
              <w:t>túy quy định tại một trong các điểm từ điểm b đến điểm h khoản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Lợi dụng danh nghĩa cơ quan,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Sử dụng người dưới 16 tuổi vào việc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Vận chuyển qua biên giới;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Nhựa thuốc phiện, nhựa cần sa hoặc cao côca có khối lượng từ 500 gam đến dưới 01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Hêrôin, côcain, Methamphetamine, Amphetamine, MDMA có khối lượng từ 05 gam đến dưới 30 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i) Lá, rễ, thân, cành, hoa, quả cây cần sa hoặc lá cây côca khối lượng từ 10 kilôgam đến dưới 25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k) Quả thuốc phiện khô có khối lượng từ 50 kilôgam đến dưới 200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l) Quả thuốc phiện tươi có khối lượng từ 10 kilôgam đến dưới 50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m) Các chất ma túy khác ở thể rắn có khối lượng từ 20 gam đến dưới 100 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n) Các chất ma túy khác ở thể lỏng có thể tích từ 100 mililít đến dưới 250 mililít;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o) Có 02 chất ma túy trở lên mà tổng số lượng của các chất đó tương đương với số lượng chất ma túy quy định tại một trong các điểm từ điểm g đến điểm n khoản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p)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15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Nhựa thuốc phiện, nhựa cần sa hoặc cao cô ca có khối lượng từ 01 kilôgam đến dưới 05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Hêrôin, côcain, Methamphetamine, Amphetamine, MDMA có khối lượng từ 30 gam đến dưới 100 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c) Lá, rễ, thân, cành, hoa, quả cây cần sa hoặc lá cây côca có khối lượng từ 25 kilôgam đến dưới </w:t>
            </w:r>
            <w:r w:rsidRPr="002664AF">
              <w:rPr>
                <w:rFonts w:eastAsia="Times New Roman"/>
              </w:rPr>
              <w:lastRenderedPageBreak/>
              <w:t>75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Quả thuốc phiện khô có khối lượng từ 200 kilôgam đến dưới 600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Quả thuốc phiện tươi có khối lượng từ 50 kilôgam đến dưới 150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Các chất ma túy khác ở thể rắn có khối lượng từ 100 gam đến dưới 300 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Các chất ma túy khác ở thể lỏng có thể tích từ 250 mililít đến dưới 750 mililít;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Có 02 chất ma túy trở lên mà tổng số lượng của các chất đó tương đương với số lượng chất ma túy quy định tại một trong các điểm từ điểm a đến điểm g khoản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thuộc một trong các trường hợp sau đây, thì bị phạt tù 20 năm, tù chung thân hoặc tử hình: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Nhựa thuốc phiện, nhựa cần sa hoặc cao côca có khối lượng 05 kilôgam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Hêrôin, côcain, Methamphetamine, Amphetamine, MDMA có khối lượng 100 gam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Lá, rễ, thân, cành, hoa, quả cây cần sa hoặc lá cây côca có khối lượng 75 kilôgam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Quả thuốc phiện khô có khối lượng 600 kilôgam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Quả thuốc phiện tươi có khối lượng 150 kilôgam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Các chất ma túy khác ở thể rắn có khối lượng 300 gam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Các chất ma túy khác ở thể lỏng có thể tích 750 mililít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Có 02 chất ma túy trở lên mà tổng số lượng của các chất đó tương đương với số lượng chất ma túy quy định tại một trong các điểm từ điểm a đến điểm g khoản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phạt tiền từ 5.000.000 đồng đến 500.000.000 đồng, cấm đảm nhiệm chức vụ, cấm hành nghề hoặc làm công việc nhất định từ 01 năm đến 05 năm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bookmarkStart w:id="307" w:name="dieu_251"/>
            <w:r w:rsidRPr="002664AF">
              <w:rPr>
                <w:rFonts w:eastAsia="Times New Roman"/>
                <w:b/>
                <w:bCs/>
              </w:rPr>
              <w:t>Điều 251. Tội mua bán trái phép chất ma túy</w:t>
            </w:r>
            <w:bookmarkEnd w:id="30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mua bán trái phép chất ma túy,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c) Mua bán với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Lợi dụng danh nghĩa cơ quan,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Sử dụng người dưới 16 tuổi vào việc phạm tội hoặc bán ma túy cho người dưới 16 tuổi;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Nhựa thuốc phiện, nhựa cần sa hoặc cao côca có khối lượng từ 500 gam đến dưới 01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Hêrôin, côcain, Methamphetamine, Amphetamine, MDMA có khối lượng từ 05 gam đến dưới 30 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i) Lá, rễ, thân, cành, hoa, quả cây cần sa hoặc lá cây côca có khối lượng từ 10 kilôgam đến dưới 25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k) Quả thuốc phiện khô có khối lượng từ 50 kilôgam đến dưới 200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l) Quả thuốc phiện tươi có khối lượng từ 10 kilôgam đến dưới 50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m) Các chất ma túy khác ở thể rắn có khối lượng từ 20 gam đến dưới 100 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n) Các chất ma túy khác ở thể lỏng có thể tích từ 100 mililít đến dưới 250 mililít;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o) Có 02 chất ma túy trở lên mà tổng số lượng của các chất đó tương đương với số lượng chất ma túy quy định tại một trong các điểm từ điểm a đến điểm n khoản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p)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15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Quả thuốc phiện khô có khối lượng từ 200 kilôgam đến dưới 600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Quả thuốc phiện tươi có khối lượng từ 50 kilôgam đến dưới 150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Các chất ma túy khác ở thể rắn có khối lượng từ 100 gam đến dưới 300 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Các chất ma túy khác ở thể lỏng có thể tích từ 250 mililít đến dưới 750 mililít;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Có 02 chất ma túy trở lên mà tổng số lượng của các chất đó tương đương với số lượng chất ma túy quy định tại một trong các điểm từ điểm a đến điểm g khoản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thuộc một trong các trường hợp sau đây, thì bị phạt tù 20 năm, tù chung thân hoặc tử hình: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Nhựa thuốc phiện, nhựa cần sa hoặc cao côca có khối lượng 05 kilôgam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b) Hêrôin, côcain, Methamphetamine, Amphetamine, MDMA có khối lượng 100 gam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Lá, rễ, thân, cành, hoa, quả cây cần sa hoặc lá cây côca có khối lượng 75 kilôgam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Quả thuốc phiện khô có khối lượng 600 kilôgam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Quả thuốc phiện tươi có khối lượng 150 kilôgam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Các chất ma túy khác ở thể rắn có khối lượng 300 gam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Các chất ma túy khác ở thể lỏng có thể tích 750 mililít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Có 02 chất ma túy trở lên mà tổng số lượng của các chất đó tương đương với số lượng chất ma túy quy định tại một trong các điểm từ điểm a đến điểm g khoản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phạt tiền từ 5.000.000 đồng đến 500.000.000 đồng, cấm đảm nhiệm chức vụ, cấm hành nghề hoặc làm công việc nhất định từ 01 năm đến 05 năm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bookmarkStart w:id="308" w:name="dieu_252"/>
            <w:r w:rsidRPr="002664AF">
              <w:rPr>
                <w:rFonts w:eastAsia="Times New Roman"/>
                <w:b/>
                <w:bCs/>
              </w:rPr>
              <w:t>Điều 252. Tội chiếm đoạt chất ma túy</w:t>
            </w:r>
            <w:bookmarkEnd w:id="30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chiếm đoạt chất ma túy dưới bất cứ hình thức nào thuộc một trong các trường hợp sau đây,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Đã bị xử phạt vi phạm hành chính về hành vi này hoặc đã bị kết án về tội này, chưa được xóa án tích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Nhựa thuốc phiện, nhựa cần sa hoặc cao côca có khối lượng từ 01 gam đến dưới 500 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Hêrôin, côcain, Methamphetamine, Amphetamine, MDMA có khối lượng từ 0,1 gam đến dưới 05 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Lá, rễ, thân, cành, hoa, quả cây cần sa hoặc lá cây côca có khối lượng từ 10 kilôgam đến dưới 25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Quả thuốc phiện khô có khối lượng từ 05 kilôgam đến dưới 50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Quả thuốc phiện tươi có khối lượng từ 01 kilôgam đến dưới 10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Các chất ma túy khác ở thể rắn có khối lượng từ 01 gam đến dưới 20 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Các chất ma túy khác ở thể lỏng có thể tích từ 10 mililít đến dưới 100 mililít;</w:t>
            </w:r>
          </w:p>
          <w:p w:rsidR="002664AF" w:rsidRPr="002664AF" w:rsidRDefault="002664AF" w:rsidP="002664AF">
            <w:pPr>
              <w:autoSpaceDE w:val="0"/>
              <w:autoSpaceDN w:val="0"/>
              <w:spacing w:before="120" w:after="100" w:afterAutospacing="1"/>
              <w:rPr>
                <w:rFonts w:eastAsia="Times New Roman"/>
              </w:rPr>
            </w:pPr>
            <w:proofErr w:type="gramStart"/>
            <w:r w:rsidRPr="002664AF">
              <w:rPr>
                <w:rFonts w:eastAsia="Times New Roman"/>
              </w:rPr>
              <w:t>i</w:t>
            </w:r>
            <w:proofErr w:type="gramEnd"/>
            <w:r w:rsidRPr="002664AF">
              <w:rPr>
                <w:rFonts w:eastAsia="Times New Roman"/>
              </w:rPr>
              <w:t>) Có 02 chất ma túy trở lên mà tổng số lượng của các chất đó tương đương với số lượng chất ma túy quy định tại một trong các điểm từ điểm b đến điểm h khoản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2. Phạm tội trong các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Lợi dụng danh nghĩa cơ quan,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Sử dụng người dưới 16 tuổi vào việc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Nhựa thuốc phiện, nhựa cần sa hoặc cao côca có khối lượng từ 500 gam đến dưới 01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Hêrôin, côcain, Methamphetamine, Amphetamine, MDMA có khối lượng từ 05 gam đến dưới 30 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Lá, rễ, thân, cành, hoa, quả cây cần sa hoặc lá cây côca có khối lượng từ 10 kilôgam đến dưới 25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i) Quả thuốc phiện khô có khối lượng từ 50 kilôgam đến dưới 200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k) Quả thuốc phiện tươi có khối lượng từ 10 kilôgam đến dưới 50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l) Các chất ma túy khác ở thể rắn có khối lượng từ 20 gam đến dưới 100 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m) Các chất ma túy khác ở thể lỏng có thể tích từ 100 mililít đến dưới 250 mililít;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n) Có 02 chất ma túy trở lên mà tổng số lượng của các chất đó tương đương với số lượng chất ma túy quy định tại một trong các điểm từ điểm e đến điểm m khoản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o)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10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Quả thuốc phiện khô có khối lượng từ 200 kilôgam đến dưới 600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Quả thuốc phiện tươi có khối lượng từ 50 kilôgam đến dưới 150 kilôgam;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Các chất ma túy khác ở thể rắn có khối lượng từ 100 gam đến dưới 300 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Các chất ma túy khác ở thể lỏng có thể tích từ 250 mililít đến dưới 750 mililít;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Có 02 chất ma túy trở lên mà tổng số lượng của các chất đó tương đương với số lượng chất ma túy quy định tại một trong các điểm từ điểm a đến điểm g khoản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4. Phạm tội thuộc một trong các trường hợp sau đây, thì bị phạt tù 15 đến 20 năm hoặc tù chung thân: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Nhựa thuốc phiện, nhựa cần sa hoặc cao côca có khối lượng 05 kilôgam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Hêrôin, côcain, Methamphetamine, Amphetamine, MDMA có khối lượng 100 gam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Lá, rễ, thân, cành, hoa, quả cây cần sa hoặc lá cây côca có khối lượng 75 kilôgam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Quả thuốc phiện khô có khối lượng 600 kilôgam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Quả thuốc phiện tươi có khối lượng 150 kilôgam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Các chất ma túy khác ở thể rắn có khối lượng 300 gam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Các chất ma túy khác ở thể lỏng có thể tích 750 mililít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Có 02 chất ma túy trở lên mà tổng số lượng của các chất đó tương đương với số lượng chất ma túy quy định tại một trong các điểm từ điểm a đến điểm g khoản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phạt tiền từ 5.000.000 đồng đến 500.000.000 đồng, cấm đảm nhiệm chức vụ, cấm hành nghề hoặc làm công việc nhất định từ 01 năm đến 05 năm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bookmarkStart w:id="309" w:name="dieu_253"/>
            <w:r w:rsidRPr="002664AF">
              <w:rPr>
                <w:rFonts w:eastAsia="Times New Roman"/>
                <w:b/>
                <w:bCs/>
              </w:rPr>
              <w:t>Điều 253. Tội tàng trữ, vận chuyển, mua bán hoặc chiếm đoạt tiền chất dùng vào việc sản xuất trái phép chất ma túy</w:t>
            </w:r>
            <w:bookmarkEnd w:id="30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tàng trữ, vận chuyển, mua bán hoặc chiếm đoạt tiền chất dùng vào việc sản xuất trái phép chất ma túy thuộc một trong những trường hợp sau đây, thì bị phạt tù từ 01 năm đến 06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Đã bị xử phạt vi phạm hành chính về một trong các hành vi này hoặc đã bị kết án về tội này, chưa được xóa án tích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Tiền chất có khối lượng từ 50 gam đến dưới 200 gam đối với thể rắn, từ 75 mililít đến dưới 300 mililít đối với thể lỏng.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06 năm đến 13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Lợi dụng danh nghĩa cơ quan,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đ) Tiền chất ở thể rắn có khối lượng từ 200 gam đến dưới 500 gam;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Tiền chất ở thể lỏng từ 300 mililít đến dưới 750 mililít;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Sử dụng người dưới 16 tuổi vào việc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Vận chuyển, mua bán qua biên giới;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i)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trong trường hợp tiền chất có khối lượng từ 500 gam đến dưới 1200 gam đối với thể rắn, từ 750 mililít đến dưới 1.850 mililít đối với thể lỏng, thì bị phạt tù từ 13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trong trường hợp tiền chất có khối lượng 1.200 gam trở lên đối với thể rắn, 1.850 mililít trở lên đối với thể lỏng, thì bị phạt tù 20 năm hoặc tù chung thân.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Trường hợp phạm tội có cả tiền chất ở thể rắn và tiền chất ở thể lỏng thì quy đổi để làm căn cứ truy cứu trách nhiệm hình sự, với tỷ lệ 01 gam tiền chất ở thể rắn tương đương với 1</w:t>
            </w:r>
            <w:proofErr w:type="gramStart"/>
            <w:r w:rsidRPr="002664AF">
              <w:rPr>
                <w:rFonts w:eastAsia="Times New Roman"/>
              </w:rPr>
              <w:t>,5</w:t>
            </w:r>
            <w:proofErr w:type="gramEnd"/>
            <w:r w:rsidRPr="002664AF">
              <w:rPr>
                <w:rFonts w:eastAsia="Times New Roman"/>
              </w:rPr>
              <w:t xml:space="preserve"> mililít tiền chất ở thể lỏng. Sau khi quy đổi, số lượng tiền chất thuộc điều khoản nào thì người thực hiện hành vi phạm tội bị truy cứu trách nhiệm hình sự theo điều khoản đó.</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6. Người phạm tội còn có thể bị phạt tiền từ 5.000.000 đồng đến 50.000.000 đồng, cấm đảm nhiệm chức vụ, cấm hành nghề hoặc làm công việc nhất định từ 01 năm đến 05 năm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bookmarkStart w:id="310" w:name="dieu_254"/>
            <w:r w:rsidRPr="002664AF">
              <w:rPr>
                <w:rFonts w:eastAsia="Times New Roman"/>
                <w:b/>
                <w:bCs/>
              </w:rPr>
              <w:t>Điều 254. Tội sản xuất, tàng trữ, vận chuyển hoặc mua bán phương tiện, dụng cụ dùng vào việc sản xuất hoặc sử dụng trái phép chất ma túy</w:t>
            </w:r>
            <w:bookmarkEnd w:id="31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sản xuất, tàng trữ, vận chuyển hoặc mua bán phương tiện, dụng cụ dùng vào việc sản xuất hoặc sử dụng trái phép chất ma túy thuộc một trong các trường hợp sau đây,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Đã bị xử phạt vi phạm hành chính về một trong các hành vi này hoặc đã bị kết án về tội này, chưa được xóa án tích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Có số lượng từ 06 đơn vị đến 19 đơn vị dụng cụ, phương tiện cùng loại hoặc khác loại.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Lợi dụng danh nghĩa cơ quan,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đ) Vận chuyển với số lượng 20 đơn vị dụng cụ, phương tiện cùng loại hoặc khác loại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Vận chuyển qua biên giới;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Sử dụng người dưới 16 tuổi vào việc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phạt tiền từ 5.000.000 đồng đến 500.000.000 đồng, cấm đảm nhiệm chức vụ, cấm hành nghề hoặc làm công việc nhất định từ 01 năm đến 05 năm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bookmarkStart w:id="311" w:name="dieu_255"/>
            <w:r w:rsidRPr="002664AF">
              <w:rPr>
                <w:rFonts w:eastAsia="Times New Roman"/>
                <w:b/>
                <w:bCs/>
              </w:rPr>
              <w:t>Điều 255. Tội tổ chức sử dụng trái phép chất ma túy</w:t>
            </w:r>
            <w:bookmarkEnd w:id="31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tổ chức sử dụng trái phép chất ma túy dưới bất kỳ hình thức nào,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Đối với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Đối với người từ đủ 13 tuổi đến dưới 18 tuổi;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Đối với phụ nữ mà biết là có thai;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Đối với người đang cai nghiện;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Gây tổn hại cho sức khỏe của người khác mà tỷ lệ tổn thương cơ thể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Gây bệnh nguy hiểm cho người khác;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15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Gây tổn hại cho sức khỏe của người khác mà tỷ lệ tổn thương cơ thể từ 61% trở lên hoặc gây chết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tổn hại cho sức khỏe cho 02 người trở lên mà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bệnh nguy hiểm cho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Đối với người dưới 13 tuổi.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4. Phạm tội thuộc một trong các trường hợp sau đây, thì bị phạt tù 20 năm hoặc tù chung thân: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Gây tổn hại cho sức khỏe của 02 người trở lên mà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Làm chết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phạt tiền từ 50.000.000 đồng đến 500.000.000 đồng, phạt quản chế, cấm cư trú từ 01 năm đến 05 năm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bookmarkStart w:id="312" w:name="dieu_256"/>
            <w:r w:rsidRPr="002664AF">
              <w:rPr>
                <w:rFonts w:eastAsia="Times New Roman"/>
                <w:b/>
                <w:bCs/>
              </w:rPr>
              <w:t>Điều 256. Tội chứa chấp việc sử dụng trái phép chất ma túy</w:t>
            </w:r>
            <w:bookmarkEnd w:id="31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cho thuê, cho mượn địa điểm hoặc có bất kỳ hành vi nào khác chứa chấp việc sử dụng trái phép chất ma túy, nếu không thuộc trường hợp quy định tại Điều 255 của Bộ luật này,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Đối với người dưới 16 tuổi;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Đối với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phạt tiền từ 50.000.000 đồng đến 200.000.000 đồng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bookmarkStart w:id="313" w:name="dieu_257"/>
            <w:r w:rsidRPr="002664AF">
              <w:rPr>
                <w:rFonts w:eastAsia="Times New Roman"/>
                <w:b/>
                <w:bCs/>
              </w:rPr>
              <w:t>Điều 257. Tội cưỡng bức người khác sử dụng trái phép chất ma túy</w:t>
            </w:r>
            <w:bookmarkEnd w:id="313"/>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dùng vũ lực, đe dọa dùng vũ lực hoặc dùng thủ đoạn khác uy hiếp tinh thần của người khác để buộc họ phải sử dụng trái phép chất ma túy trái với ý muốn của họ,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Vì động cơ đê hèn hoặc vì tư lợi;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Đối với người từ đủ 13 tuổi đến dưới 18 tuổi;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đ) Đối với phụ nữ mà biết là có thai;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Đối với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Đối với người đang cai nghiện;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Gây tổn hại cho sức khỏe của người khác mà tỷ lệ tổn thương cơ thể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i) Gây bệnh nguy hiểm cho người khác;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k)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15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Gây tổn hại cho sức khỏe của người khác mà tỷ lệ tổn thương cơ thể từ 61% trở lên hoặc gây chết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bệnh nguy hiểm cho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Đối với người dưới 13 tuổi.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trong trường hợp làm chết 02 người trở lên, thì bị phạt tù 20 năm hoặc tù chung thân.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phạt tiền từ 5.000.000 đồng đến 100.000.000 đồng.</w:t>
            </w:r>
          </w:p>
          <w:p w:rsidR="002664AF" w:rsidRPr="002664AF" w:rsidRDefault="002664AF" w:rsidP="002664AF">
            <w:pPr>
              <w:autoSpaceDE w:val="0"/>
              <w:autoSpaceDN w:val="0"/>
              <w:spacing w:before="120" w:after="100" w:afterAutospacing="1"/>
              <w:rPr>
                <w:rFonts w:eastAsia="Times New Roman"/>
              </w:rPr>
            </w:pPr>
            <w:bookmarkStart w:id="314" w:name="dieu_258"/>
            <w:r w:rsidRPr="002664AF">
              <w:rPr>
                <w:rFonts w:eastAsia="Times New Roman"/>
                <w:b/>
                <w:bCs/>
              </w:rPr>
              <w:t>Điều 258. Tội lôi kéo người khác sử dụng trái phép chất ma túy</w:t>
            </w:r>
            <w:bookmarkEnd w:id="31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rủ rê, dụ dỗ, xúi giục hoặc bằng các thủ đoạn khác nhằm lôi kéo người khác sử dụng trái phép chất ma túy,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Vì động cơ đê hèn hoặc vì tư lợi;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Đối với người từ đủ 13 tuổi đến dưới 18 tuổi;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Đối với phụ nữ mà biết là có thai;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Đối với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Đối với người đang cai nghiện;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h) Gây tổn hại cho sức khỏe của người khác mà tỷ lệ tổn thương cơ thể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i) Gây bệnh nguy hiểm cho người khác;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k)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10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Gây tổn hại cho sức khỏe của người khác mà tỷ lệ tổn thương cơ thể 61% trở lên hoặc gây chết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bệnh nguy hiểm cho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Đối với người dưới 13 tuổi.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trong trường hợp gây chết 02 người trở lên, thì bị phạt tù từ 15 năm đến 20 năm hoặc tù chung thân.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phạt tiền từ 5.000.000 đồng đến 100.000.000 đồng.</w:t>
            </w:r>
          </w:p>
          <w:p w:rsidR="002664AF" w:rsidRPr="002664AF" w:rsidRDefault="002664AF" w:rsidP="002664AF">
            <w:pPr>
              <w:autoSpaceDE w:val="0"/>
              <w:autoSpaceDN w:val="0"/>
              <w:spacing w:before="120" w:after="100" w:afterAutospacing="1"/>
              <w:rPr>
                <w:rFonts w:eastAsia="Times New Roman"/>
              </w:rPr>
            </w:pPr>
            <w:bookmarkStart w:id="315" w:name="dieu_259"/>
            <w:r w:rsidRPr="002664AF">
              <w:rPr>
                <w:rFonts w:eastAsia="Times New Roman"/>
                <w:b/>
                <w:bCs/>
              </w:rPr>
              <w:t>Điều 259. Tội vi phạm quy định về quản lý, sử dụng chất ma túy, tiền chất, thuốc gây nghiện, thuốc hướng thần</w:t>
            </w:r>
            <w:bookmarkEnd w:id="31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có trách nhiệm trong việc sản xuất, vận chuyển, bảo quản, tồn trữ, mua bán, phân phối, sử dụng, xử lý, trao đổi, xuất khẩu, nhập khẩu, quá cảnh lãnh thổ Việt Nam, kê đơn, bán thuốc, giám định, nghiên cứu chất ma túy, tiền chất, thuốc gây nghiện, thuốc hướng thần mà thực hiện một trong các hành vi sau đây, đã bị xử lý kỷ luật hoặc xử phạt vi phạm hành chính về một trong các hành vi này hoặc đã bị kết án về một trong các tội phạm về ma túy, chưa được xóa án tích mà còn vi phạm, thì bị phạt tiền từ 10.000.000 đồng đến 100.000.000 đồng hoặc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Vi phạm các quy định về xuất khẩu, nhập khẩu, tạm nhập, tái xuất, quá cảnh các chất có chứa chất ma túy, thuốc gây nghiện, thuốc hướng thần và tiền chất;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Vi phạm các quy định về nghiên cứu, giám định, sản xuất, bảo quản chất ma túy, tiền chất;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Vi phạm các quy định về giao nhận, tàng trữ, vận chuyển chất ma túy, tiền chất;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Vi phạm các quy định về phân phối, mua bán, sử dụng, trao đổi chất ma túy, tiền chất;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Vi phạm các quy định về quản lý, kiểm soát, lưu giữ chất ma túy, tiền chất tại các khu vực cửa khẩu, biên giới, trên biển;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Chuyển chất ma túy, chất hướng thần hoặc chất ma túy khác cho người không được phép cất giữ, sử dụng.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2. Phạm tội thuộc một trong các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phạt tiền từ 10.000.000 đồng đến 50.000.000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316" w:name="chuong_21"/>
            <w:r w:rsidRPr="002664AF">
              <w:rPr>
                <w:rFonts w:eastAsia="Times New Roman"/>
                <w:b/>
                <w:bCs/>
              </w:rPr>
              <w:t>Chương XXI</w:t>
            </w:r>
            <w:bookmarkEnd w:id="316"/>
          </w:p>
          <w:p w:rsidR="002664AF" w:rsidRPr="002664AF" w:rsidRDefault="002664AF" w:rsidP="002664AF">
            <w:pPr>
              <w:autoSpaceDE w:val="0"/>
              <w:autoSpaceDN w:val="0"/>
              <w:spacing w:before="120" w:after="100" w:afterAutospacing="1"/>
              <w:jc w:val="center"/>
              <w:rPr>
                <w:rFonts w:eastAsia="Times New Roman"/>
              </w:rPr>
            </w:pPr>
            <w:bookmarkStart w:id="317" w:name="chuong_21_name"/>
            <w:r w:rsidRPr="002664AF">
              <w:rPr>
                <w:rFonts w:eastAsia="Times New Roman"/>
                <w:b/>
                <w:bCs/>
              </w:rPr>
              <w:t>CÁC TỘI XÂM PHẠM AN TOÀN CÔNG CỘNG, TRẬT TỰ CÔNG CỘNG</w:t>
            </w:r>
            <w:bookmarkEnd w:id="317"/>
          </w:p>
          <w:p w:rsidR="002664AF" w:rsidRPr="002664AF" w:rsidRDefault="002664AF" w:rsidP="002664AF">
            <w:pPr>
              <w:autoSpaceDE w:val="0"/>
              <w:autoSpaceDN w:val="0"/>
              <w:spacing w:before="120" w:after="100" w:afterAutospacing="1"/>
              <w:rPr>
                <w:rFonts w:eastAsia="Times New Roman"/>
              </w:rPr>
            </w:pPr>
            <w:bookmarkStart w:id="318" w:name="muc_1_3"/>
            <w:r w:rsidRPr="002664AF">
              <w:rPr>
                <w:rFonts w:eastAsia="Times New Roman"/>
                <w:b/>
                <w:bCs/>
              </w:rPr>
              <w:t>Mục 1. CÁC TỘI XÂM PHẠM AN TOÀN GIAO THÔNG</w:t>
            </w:r>
            <w:bookmarkEnd w:id="318"/>
          </w:p>
          <w:p w:rsidR="002664AF" w:rsidRPr="002664AF" w:rsidRDefault="002664AF" w:rsidP="002664AF">
            <w:pPr>
              <w:autoSpaceDE w:val="0"/>
              <w:autoSpaceDN w:val="0"/>
              <w:spacing w:before="120" w:after="100" w:afterAutospacing="1"/>
              <w:rPr>
                <w:rFonts w:eastAsia="Times New Roman"/>
              </w:rPr>
            </w:pPr>
            <w:bookmarkStart w:id="319" w:name="dieu_260"/>
            <w:r w:rsidRPr="002664AF">
              <w:rPr>
                <w:rFonts w:eastAsia="Times New Roman"/>
                <w:b/>
                <w:bCs/>
              </w:rPr>
              <w:t>Điều 260. Tội vi phạm quy định về tham gia giao thông đường bộ</w:t>
            </w:r>
            <w:bookmarkEnd w:id="31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tham gia giao thông đường bộ mà vi phạm quy định về an toàn giao thông đường bộ thuộc một trong các trường hợp sau đây, thì bị phạt tiền từ 30.000.000 đồng đến 100.000.000 đồng, phạt cải tạo không giam giữ đến 03 năm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01 người hoặc gây thương tích hoặc gây tổn hại cho sức khỏe của 01 người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cho 02 người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cho 03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Không có giấy phép lái xe theo quy định;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Trong tình trạng có sử dụng rượu, bia mà trong máu hoặc hơi thở có nồng độ cồn vượt quá mức quy định hoặc có sử dụng chất ma túy hoặc các chất kích thích mạnh khác mà pháp luật cấm sử dụng;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tai nạn rồi bỏ chạy để trốn tránh trách nhiệm hoặc cố ý không cứu giúp người bị nạn;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Không chấp hành hiệu lệnh của người điều khiển hoặc hướng dẫn giao thông;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đ) Làm chết 02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Gây thương tích hoặc gây tổn hại cho sức khỏe của 02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Gây thương tích hoặc gây tổn hại cho sức khỏe của 03 người trở lên mà tổng tỷ lệ tổn thương cơ thể của những người này từ 122% đến 200%;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03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03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201%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tham gia giao thông đường bộ mà vi phạm quy định về an toàn giao thông đường bộ gây thương tích hoặc gây tổn hại cho sức khỏe của 01 người với tỷ lệ tổn thương cơ thể từ 31% đến 60% hoặc gây thương tích hoặc gây tổn hại cho sức khỏe của 02 người trở lên mà tổng tỷ lệ tổn thương cơ thể của những người này từ 31% đến 60%, thì bị phạt tiền từ 30.000.000 đồng đến 100.000.000 đồng hoặc phạt cải tạo không giam giữ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Vi phạm quy định về an toàn giao thông đường bộ mà có khả năng thực tế dẫn đến hậu quả gây thiệt hại cho tính mạng, sức khỏe hoặc tài sản của người khác nếu không được ngăn chặn kịp thời, thì bị phạt tiền từ 10.000.000 đồng đến 50.000.000 đồng, phạt cải tạo không giam giữ đến 01 năm hoặc phạt tù từ 03 tháng đến 01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6. Người phạm tội còn có thể bị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320" w:name="dieu_261"/>
            <w:r w:rsidRPr="002664AF">
              <w:rPr>
                <w:rFonts w:eastAsia="Times New Roman"/>
                <w:b/>
                <w:bCs/>
              </w:rPr>
              <w:t>Điều 261. Tội cản trở giao thông đường bộ</w:t>
            </w:r>
            <w:bookmarkEnd w:id="32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1. Người nào đào, khoan, xẻ, san lấp trái phép các công trình giao thông đường bộ; đặt, để trái phép vật liệu, phế thải, rác thải, đổ chất gây trơn, vật sắc nhọn hoặc các chướng ngại vật khác gây cản trở giao thông đường bộ; tháo dỡ, di chuyển trái phép, làm sai lệch, che khuất hoặc phá hủy biển báo hiệu, đèn tín hiệu, cọc tiêu, gương cầu, dải phân cách hoặc các thiết bị an toàn giao thông đường bộ khác; mở đường giao cắt trái phép qua đường bộ, đường có dải phân cách; sử dụng trái phép lề đường, hè phố, phần đường xe chạy; sử dụng trái phép hành lang an toàn đường bộ hoặc vi phạm quy định về bảo đảm an toàn giao thông khi thi công trên đường bộ thuộc một trong các trường hợp sau đây, thì bị phạt tiền từ 30.000.000 đồng đến 100.000.000 đồng, phạt cải </w:t>
            </w:r>
            <w:r w:rsidRPr="002664AF">
              <w:rPr>
                <w:rFonts w:eastAsia="Times New Roman"/>
              </w:rPr>
              <w:lastRenderedPageBreak/>
              <w:t>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01 người hoặc gây thương tích hoặc gây tổn hại cho sức khỏe của 01 người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100.000.000 đồng đến 300.000.000 đồng hoặc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Tại các đèo, dốc, đường cao tốc hoặc đoạn đường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Làm chết 02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02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thương tích hoặc gây tổn hại cho sức khỏe của 03 người trở lên mà tổng tỷ lệ tổn thương cơ thể của những người này từ 122% đến 200%;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03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03 người trở lên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201%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4. Người đào, khoan, xẻ, san lấp trái phép các công trình giao thông đường bộ; đặt, để trái phép vật liệu, phế thải, rác thải, đổ chất gây trơn, vật sắc nhọn hoặc các chướng ngại vật khác gây cản trở giao thông đường bộ; tháo dỡ, di chuyển trái phép, làm sai lệch, che khuất hoặc phá hủy biển báo hiệu, đèn tín hiệu, cọc tiêu, gương cầu, dải phân cách hoặc các thiết bị an toàn giao thông đường bộ khác; mở đường giao cắt trái phép qua đường bộ, đường có dải phân cách; sử dụng trái phép lề đường, hè phố, phần đường xe chạy; sử dụng trái phép hành lang an toàn đường bộ hoặc </w:t>
            </w:r>
            <w:r w:rsidRPr="002664AF">
              <w:rPr>
                <w:rFonts w:eastAsia="Times New Roman"/>
              </w:rPr>
              <w:lastRenderedPageBreak/>
              <w:t>vi phạm quy định về bảo đảm an toàn giao thông khi thi công trên đường bộ gây thương tích hoặc gây tổn hại cho sức khỏe của 01 người với tỷ lệ tổn thương cơ thể từ 31% đến 60% hoặc gây thương tích hoặc gây tổn hại cho sức khỏe của 02 người trở lên mà tổng tỷ lệ tổn thương cơ thể của những người này từ 31% đến 60%, thì bị phạt tiền từ 30.000.000 đồng đến 100.000.000 đồng hoặc phạt cải tạo không giam giữ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Phạm tội trong trường hợp có khả năng thực tế dẫn đến hậu quả gây thiệt hại cho tính mạng, sức khỏe hoặc tài sản của người khác nếu không được ngăn chặn kịp thời, thì bị phạt tiền từ 5.000.000 đồng đến 20.000.000 đồng hoặc phạt cải tạo không giam giữ đến 01 năm.</w:t>
            </w:r>
          </w:p>
          <w:p w:rsidR="002664AF" w:rsidRPr="002664AF" w:rsidRDefault="002664AF" w:rsidP="002664AF">
            <w:pPr>
              <w:autoSpaceDE w:val="0"/>
              <w:autoSpaceDN w:val="0"/>
              <w:spacing w:before="120" w:after="100" w:afterAutospacing="1"/>
              <w:rPr>
                <w:rFonts w:eastAsia="Times New Roman"/>
              </w:rPr>
            </w:pPr>
            <w:bookmarkStart w:id="321" w:name="dieu_262"/>
            <w:r w:rsidRPr="002664AF">
              <w:rPr>
                <w:rFonts w:eastAsia="Times New Roman"/>
                <w:b/>
                <w:bCs/>
              </w:rPr>
              <w:t>Điều 262. Tội đưa vào sử dụng các phương tiện giao thông cơ giới đường bộ, xe máy chuyên dùng không bảo đảm tiêu chuẩn an toàn kỹ thuật tham gia giao thông</w:t>
            </w:r>
            <w:bookmarkEnd w:id="32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chịu trách nhiệm trực tiếp về việc điều động hoặc về tình trạng kỹ thuật mà cho phép đưa vào sử dụng phương tiện giao thông cơ giới đường bộ, xe máy chuyên dùng không bảo đảm tiêu chuẩn an toàn kỹ thuật tham gia giao thông thuộc một trong các trường hợp sau đây, thì bị phạt tiền từ 20.000.000 đồng đến 100.000.000 đồng,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01 người hoặc gây thương tích hoặc gây tổn hại cho sức khỏe cho 01 người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từ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122% đến 200%;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03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b) Gây thương tích hoặc gây tổn hại cho sức khỏe của 03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201%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chịu trách nhiệm trực tiếp về việc điều động hoặc về tình trạng kỹ thuật mà cho phép đưa vào sử dụng phương tiện giao thông cơ giới đường bộ, xe máy chuyên dùng không bảo đảm tiêu chuẩn an toàn kỹ thuật tham gia giao thông gây thương tích hoặc gây tổn hại cho sức khỏe của 01 người với tỷ lệ tổn thương cơ thể từ 31% đến 60% hoặc gây thương tích hoặc gây tổn hại cho sức khỏe của 02 người trở lên mà tổng tỷ lệ tổn thương cơ thể của những người này từ 31% đến 60%, thì bị phạt tiền từ 20.000.000 đồng đến 100.000.000 đồng hoặc phạt cải tạo không giam giữ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322" w:name="dieu_263"/>
            <w:r w:rsidRPr="002664AF">
              <w:rPr>
                <w:rFonts w:eastAsia="Times New Roman"/>
                <w:b/>
                <w:bCs/>
              </w:rPr>
              <w:t>Điều 263. Tội điều động người không đủ điều kiện điều khiển các phương tiện tham gia giao thông đường bộ</w:t>
            </w:r>
            <w:bookmarkEnd w:id="32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có thẩm quyền mà biết rõ người không có giấy phép lái xe, không đủ sức khỏe, độ tuổi để điều khiển phương tiện, người đang trong tình trạng có sử dụng rượu, bia mà trong máu hoặc hơi thở có nồng độ cồn vượt quá mức quy định hoặc có sử dụng chất ma túy hoặc các chất kích thích mạnh khác mà vẫn điều động người đó điều khiển các phương tiện tham gia giao thông đường bộ thuộc một trong các trường hợp sau đây, thì bị phạt tiền từ 20.000.000 đồng đến 100.000.000 đồng, phạt cải tạo không giam giữ đến 03 năm hoặc phạt tù từ 01 năm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01 người hoặc gây thương tích hoặc gây tổn hại cho sức khỏe cho 01 người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c) Gây thương tích hoặc gây tổn hại cho sức khỏe của 03 người trở lên mà tổng tỷ lệ tổn thương cơ thể của những người này từ 122% đến 200%;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05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03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03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201%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có thẩm quyền mà biết rõ người không có giấy phép lái xe, không đủ sức khỏe, độ tuổi để điều khiển phương tiện, người đang trong tình trạng có sử dụng rượu, bia mà trong máu hoặc hơi thở có nồng độ cồn vượt quá mức quy định hoặc có sử dụng chất ma túy hoặc các chất kích thích mạnh khác mà vẫn điều động người đó điều khiển các phương tiện tham gia giao thông đường bộ gây thương tích hoặc gây tổn hại cho sức khỏe của 01 người với tỷ lệ tổn thương cơ thể từ 31% đến 60% hoặc gây thương tích hoặc gây tổn hại cho sức khỏe của 02 người trở lên mà tổng tỷ lệ tổn thương cơ thể của những người này từ 31% đến 60%, thì bị phạt tiền từ 20.000.000 đồng đến 100.000.000 đồng hoặc phạt cải tạo không giam giữ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phạt tiền từ 10.000.000 đồng đến 30.000.000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323" w:name="dieu_264"/>
            <w:r w:rsidRPr="002664AF">
              <w:rPr>
                <w:rFonts w:eastAsia="Times New Roman"/>
                <w:b/>
                <w:bCs/>
              </w:rPr>
              <w:t>Điều 264. Tội giao cho người không đủ điều kiện điều khiển các phương tiện tham gia giao thông đường bộ</w:t>
            </w:r>
            <w:bookmarkEnd w:id="323"/>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chủ sở hữu, quản lý phương tiện tham gia giao thông đường bộ mà giao cho người không có giấy phép lái xe hoặc người đang trong tình trạng có sử dụng rượu, bia mà trong máu hoặc hơi thở có nồng độ cồn vượt quá mức quy định hoặc có sử dụng chất ma túy hoặc các chất kích thích mạnh khác hoặc không đủ các điều kiện khác theo quy định của pháp luật điều khiển phương tiện tham gia giao thông đường bộ thuộc một trong các trường hợp sau đây, thì bị phạt tiền từ 10.000.000 đồng đến 50.000.000 đồng hoặc phạt cải tạo không giam giữ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01 người hoặc gây thương tích hoặc gây tổn hại cho sức khỏe của 01 người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c) Gây thương tích hoặc gây tổn hại cho sức khỏe của 03 người trở lên mà tổng tỷ lệ tổn thương </w:t>
            </w:r>
            <w:r w:rsidRPr="002664AF">
              <w:rPr>
                <w:rFonts w:eastAsia="Times New Roman"/>
              </w:rPr>
              <w:lastRenderedPageBreak/>
              <w:t>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50.000.000 đồng đến 200.000.000 đồng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122% đến 200%;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03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03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201%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chủ sở hữu, quản lý phương tiện tham gia giao thông đường bộ mà giao cho người không có giấy phép lái xe hoặc người đang trong tình trạng có sử dụng rượu, bia mà trong máu hoặc hơi thở có nồng độ cồn vượt quá mức quy định hoặc có sử dụng chất ma túy hoặc các chất kích thích mạnh khác hoặc không đủ các điều kiện khác theo quy định của pháp luật gây thương tích hoặc gây tổn hại cho sức khỏe của 01 người với tỷ lệ tổn thương cơ thể từ 31% đến 60% hoặc gây thương tích hoặc gây tổn hại cho sức khỏe của 02 người trở lên mà tổng tỷ lệ tổn thương cơ thể của những người này từ 31% đến 60%, thì bị phạt tiền từ 10.000.000 đồng đến 50.000.000 đồng hoặc phạt cải tạo không giam giữ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phạt tiền từ 10.000.000 đồng đến 30.000.000 đồng.</w:t>
            </w:r>
          </w:p>
          <w:p w:rsidR="002664AF" w:rsidRPr="002664AF" w:rsidRDefault="002664AF" w:rsidP="002664AF">
            <w:pPr>
              <w:autoSpaceDE w:val="0"/>
              <w:autoSpaceDN w:val="0"/>
              <w:spacing w:before="120" w:after="100" w:afterAutospacing="1"/>
              <w:rPr>
                <w:rFonts w:eastAsia="Times New Roman"/>
              </w:rPr>
            </w:pPr>
            <w:bookmarkStart w:id="324" w:name="dieu_265"/>
            <w:r w:rsidRPr="002664AF">
              <w:rPr>
                <w:rFonts w:eastAsia="Times New Roman"/>
                <w:b/>
                <w:bCs/>
              </w:rPr>
              <w:t>Điều 265. Tội tổ chức đua xe trái phép</w:t>
            </w:r>
            <w:bookmarkEnd w:id="32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tổ chức trái phép việc đua xe ô tô, xe máy hoặc các loại xe khác có gắn động cơ, thì bị phạt tiền từ 30.000.000 đồng đến 100.000.000 đồng, phạt cải tạo không giam giữ đến 03 năm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2. Phạm tội thuộc một trong các trường hợp sau đây, thì bị phạt tiền từ 100.000.000 đến 500.000.000 đồng hoặc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Tổ chức đua xe trái phép cho từ 10 xe tham gia trở lên hoặc cùng một lúc tổ chức 02 cuộc đua xe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Tổ chức cá cược;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Tổ chức việc chống lại người có trách nhiệm bảo đảm trật tự, an toàn giao thông hoặc người có trách nhiệm giải tán cuộc đua xe trái phép;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Tổ chức đua xe nơi tập trung đông dân cư;</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Tháo dỡ các thiết bị an toàn khỏi phương tiện đua;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Làm chết 01 người hoặc gây thương tích hoặc gây tổn hại cho sức khỏe của 01 người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Gây thương tích hoặc gây tổn hại cho sức khỏe của 02 người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Gây thương tích hoặc gây tổn hại cho sức khỏe của 03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i)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k) Tái phạm về tội này hoặc tội đua xe trái phép.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122% đến 200%;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thuộc một trong các trường hợp sau đây, thì bị phạt tù từ 12 năm đến 20 năm hoặc tù chung thân: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03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b) Gây thương tích hoặc gây tổn hại cho sức khỏe của 03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201%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tổ chức trái phép việc đua xe ô tô, xe máy hoặc các loại xe khác có gắn động cơ gây thương tích hoặc tổn hại cho sức khỏe của 01 người với tỷ lệ tổn thương cơ thể từ 31% đến 60% hoặc gây thương tích hoặc gây tổn hại cho sức khỏe của 02 người trở lên mà tổng tỷ lệ tổn thương cơ thể của những người này từ 31% đến 60%, thì bị phạt tù từ 01 năm đến 06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6. Người phạm tội còn có thể bị phạt tiền từ 10.000.000 đồng đến 50.000.000 đồng.</w:t>
            </w:r>
          </w:p>
          <w:p w:rsidR="002664AF" w:rsidRPr="002664AF" w:rsidRDefault="002664AF" w:rsidP="002664AF">
            <w:pPr>
              <w:autoSpaceDE w:val="0"/>
              <w:autoSpaceDN w:val="0"/>
              <w:spacing w:before="120" w:after="100" w:afterAutospacing="1"/>
              <w:rPr>
                <w:rFonts w:eastAsia="Times New Roman"/>
              </w:rPr>
            </w:pPr>
            <w:bookmarkStart w:id="325" w:name="dieu_266"/>
            <w:r w:rsidRPr="002664AF">
              <w:rPr>
                <w:rFonts w:eastAsia="Times New Roman"/>
                <w:b/>
                <w:bCs/>
              </w:rPr>
              <w:t>Điều 266. Tội đua xe trái phép</w:t>
            </w:r>
            <w:bookmarkEnd w:id="32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đua trái phép xe ô tô, xe máy hoặc các loại xe khác có gắn động cơ thuộc một trong những trường hợp sau đây, thì bị phạt tiền từ 10.000.000 đồng đến 50.000.000 đồng,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Gây thương tích hoặc gây tổn hại cho sức khỏe của 01 người với tỷ lệ tổn thương cơ thể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trở lên mà tổng tỷ lệ tổn thương cơ thể của những người này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c) Đã bị xử phạt vi phạm hành chính về hành vi này hoặc đã bị kết </w:t>
            </w:r>
            <w:proofErr w:type="gramStart"/>
            <w:r w:rsidRPr="002664AF">
              <w:rPr>
                <w:rFonts w:eastAsia="Times New Roman"/>
              </w:rPr>
              <w:t>án</w:t>
            </w:r>
            <w:proofErr w:type="gramEnd"/>
            <w:r w:rsidRPr="002664AF">
              <w:rPr>
                <w:rFonts w:eastAsia="Times New Roman"/>
              </w:rPr>
              <w:t xml:space="preserve"> về tội này, chưa được xóa án tích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50.000.000 đồng đến 150.000.000 đồng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01 người hoặc gây thương tích hoặc gây tổn hại cho sức khỏe của 01 người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tai nạn rồi bỏ chạy để trốn tránh trách nhiệm hoặc cố ý không cứu giúp người bị nạn;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e) Tham gia cá cược;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Chống lại người có trách nhiệm bảo đảm trật tự, an toàn giao thông hoặc người có trách nhiệm giải tán cuộc đua xe trái phép;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Đua xe nơi tập trung đông dân cư;</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i) Tháo dỡ các thiết bị an toàn khỏi phương tiện đua;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k)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122% đến 200%;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03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03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201%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phạt tiền từ 10.000.000 đồng đến 50.000.000 đồng.</w:t>
            </w:r>
          </w:p>
          <w:p w:rsidR="002664AF" w:rsidRPr="002664AF" w:rsidRDefault="002664AF" w:rsidP="002664AF">
            <w:pPr>
              <w:autoSpaceDE w:val="0"/>
              <w:autoSpaceDN w:val="0"/>
              <w:spacing w:before="120" w:after="100" w:afterAutospacing="1"/>
              <w:rPr>
                <w:rFonts w:eastAsia="Times New Roman"/>
              </w:rPr>
            </w:pPr>
            <w:bookmarkStart w:id="326" w:name="dieu_267"/>
            <w:r w:rsidRPr="002664AF">
              <w:rPr>
                <w:rFonts w:eastAsia="Times New Roman"/>
                <w:b/>
                <w:bCs/>
              </w:rPr>
              <w:t>Điều 267. Tội vi phạm quy định về điều khiển phương tiện giao thông đường sắt</w:t>
            </w:r>
            <w:bookmarkEnd w:id="32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chỉ huy, điều khiển phương tiện giao thông đường sắt mà vi phạm quy định về an toàn giao thông đường sắt thuộc một trong các trường hợp sau đây, thì bị phạt tiền từ 50.000.000 đồng đến 200.000.000 đồng, phạt cải tạo không giam giữ đến 03 năm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01 người hoặc gây thương tích hoặc gây tổn hại cho sức khỏe của 01 người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b) Gây thương tích hoặc gây tổn hại cho sức khỏe của 02 người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Không có giấy phép, bằng hoặc chứng chỉ chuyên môn tương ứng với nhiệm vụ được giao;</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Trong tình trạng sử dụng rượu, bia mà trong máu hoặc hơi thở có nồng độ cồn vượt quá mức quy định hoặc có sử dụng chất ma túy hoặc các chất kích thích mạnh khác mà pháp luật cấm sử dụng;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tai nạn rồi bỏ chạy để trốn tránh trách nhiệm hoặc cố ý không cứu giúp người bị nạn;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Không chấp hành hiệu lệnh của người chỉ huy hoặc người có thẩm quyền điều khiển, giữ gìn trật tự, an toàn giao thông đường sắt;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Làm chết 02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Gây thương tích hoặc gây tổn hại cho sức khỏe của 02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Gây thương tích hoặc gây tổn hại cho sức khỏe của 03 người trở lên mà tổng tỷ lệ tổn thương cơ thể của những người này từ 122% đến 200%;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03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03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201%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4. Phạm tội trong trường hợp có khả năng thực tế dẫn đến hậu quả thực tế gây thiệt hại cho tính mạng, sức khỏe hoặc tài sản của người khác, nếu không được ngăn chặn kịp thời, thì bị phạt tiền từ 10.000.000 đồng đến 50.000.000 đồng, phạt cải tạo không giam giữ đến 02 năm hoặc phạt tù </w:t>
            </w:r>
            <w:r w:rsidRPr="002664AF">
              <w:rPr>
                <w:rFonts w:eastAsia="Times New Roman"/>
              </w:rPr>
              <w:lastRenderedPageBreak/>
              <w:t>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chỉ huy, điều khiển phương tiện giao thông đường sắt mà vi phạm quy định về an toàn giao thông đường sắt gây thương tích hoặc gây tổn hại cho sức khỏe của 01 người với tỷ lệ tổn thương cơ thể từ 31% đến 60% hoặc gây thương tích hoặc gây tổn hại cho sức khỏe của 02 người trở lên mà tổng tỷ lệ tổn thương cơ thể của những người này từ 31% đến 60%, thì bị phạt tiền từ 30.000.000 đồng đến 100.000.000 đồng, phạt cải tạo không giam giữ đến 03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6. Người phạm tội còn có thể bị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327" w:name="dieu_268"/>
            <w:r w:rsidRPr="002664AF">
              <w:rPr>
                <w:rFonts w:eastAsia="Times New Roman"/>
                <w:b/>
                <w:bCs/>
              </w:rPr>
              <w:t>Điều 268. Tội cản trở giao thông đường sắt</w:t>
            </w:r>
            <w:bookmarkEnd w:id="32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đặt chướng ngại vật trên đường sắt; làm xê dịch ray, tà vẹt; tự ý khoan, đào, xẻ trái phép nền đường sắt, mở đường ngang, xây cống hoặc các công trình khác trái phép qua đường sắt; làm hỏng, thay đổi, chuyển dịch, che khuất tín hiệu, biển hiệu, mốc hiệu của công trình giao thông đường sắt; để súc vật đi qua đường sắt không theo đúng quy định hoặc để súc vật kéo xe qua đường sắt mà không có người điều khiển; đưa trái phép phương tiện tự tạo, phương tiện không được phép chạy trên đường sắt hoặc phá hoại phương tiện giao thông vận tải đường sắt hoặc lấn chiếm hành lang an toàn giao thông đường sắt, phạm vi bảo vệ công trình giao thông đường sắt cản trở giao thông đường sắt, gây thiệt hại thuộc một trong các trường hợp sau đây, thì bị phạt tiền từ 30.000.000 đồng đến 100.000.000 đồng, phạt cải tạo không giam giữ đến 03 năm hoặc phạt tù từ 01 năm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01 người hoặc gây thương tích hoặc gây tổn hại cho sức khỏe của 01 người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đ) Đã bị xử phạt vi phạm hành chính về hành vi này hoặc đã bị kết </w:t>
            </w:r>
            <w:proofErr w:type="gramStart"/>
            <w:r w:rsidRPr="002664AF">
              <w:rPr>
                <w:rFonts w:eastAsia="Times New Roman"/>
              </w:rPr>
              <w:t>án</w:t>
            </w:r>
            <w:proofErr w:type="gramEnd"/>
            <w:r w:rsidRPr="002664AF">
              <w:rPr>
                <w:rFonts w:eastAsia="Times New Roman"/>
              </w:rPr>
              <w:t xml:space="preserve"> về tội này, chưa được xóa án tích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c) Gây thương tích hoặc gây tổn hại cho sức khỏe của 03 người trở lên mà tổng tỷ lệ tổn thương cơ thể của những người này từ 122% đến 200%;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03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03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201%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đặt chướng ngại vật trên đường sắt; làm xê dịch ray, tà vẹt; tự ý khoan, đào, xẻ trái phép nền đường sắt, mở đường ngang, xây cống hoặc các công trình khác trái phép qua đường sắt; làm hỏng, thay đổi, chuyển dịch, che khuất tín hiệu, biển hiệu, mốc hiệu của công trình giao thông đường sắt; để súc vật đi qua đường sắt không theo đúng quy định hoặc để súc vật kéo xe qua đường sắt mà không có người điều khiển; đưa trái phép phương tiện tự tạo, phương tiện không được phép chạy trên đường sắt hoặc phá hoại phương tiện giao thông vận tải đường sắt hoặc lấn chiếm hành lang an toàn giao thông đường sắt, phạm vi bảo vệ công trình giao thông đường sắt cản trở giao thông đường sắt gây thương tích hoặc gây tổn hại cho sức khỏe của 01 người với tỷ lệ tổn thương cơ thể từ 31% đến 60% hoặc gây thương tích hoặc gây tổn hại cho sức khỏe của 02 người trở lên mà tổng tỷ lệ tổn thương cơ thể của những người này từ 31% đến 60%, thì bị phạt tiền từ 10.000.000 đồng đến 100.000.000 đồng,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Phạm tội trong trường hợp có khả năng thực tế dẫn đến hậu quả thực tế gây thiệt hại cho tính mạng, sức khỏe hoặc tài sản của người khác, nếu không được ngăn chặn kịp thời, thì bị phạt tiền từ 10.000.000 đồng đến 100.000.000 đồng,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bookmarkStart w:id="328" w:name="dieu_269"/>
            <w:r w:rsidRPr="002664AF">
              <w:rPr>
                <w:rFonts w:eastAsia="Times New Roman"/>
                <w:b/>
                <w:bCs/>
              </w:rPr>
              <w:t>Điều 269. Tội đưa vào sử dụng các phương tiện, thiết bị giao thông đường sắt không bảo đảm an toàn</w:t>
            </w:r>
            <w:bookmarkEnd w:id="32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chịu trách nhiệm trực tiếp về việc điều động hoặc về tình trạng kỹ thuật của phương tiện giao thông đường sắt mà cho phép đưa vào sử dụng các phương tiện, thiết bị không có giấy chứng nhận đăng ký, đăng kiểm hoặc có nhưng biết là các phương tiện, thiết bị đó không bảo đảm tiêu chuẩn kỹ thuật, an toàn gây thiệt hại thuộc một trong các trường hợp sau đây hoặc đã bị xử lý kỷ luật về hành vi này mà còn vi phạm, thì bị phạt tiền từ 20.000.000 đồng đến 100.000.000 đồng, phạt cải tạo không giam giữ đến 03 năm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a) Làm chết 01 người hoặc gây thương tích hoặc gây tổn hại cho sức khỏe của 01 người với tỷ lệ </w:t>
            </w:r>
            <w:r w:rsidRPr="002664AF">
              <w:rPr>
                <w:rFonts w:eastAsia="Times New Roman"/>
              </w:rPr>
              <w:lastRenderedPageBreak/>
              <w:t>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122% đến 200%;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03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03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201%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chịu trách nhiệm trực tiếp về việc điều động hoặc về tình trạng kỹ thuật của phương tiện giao thông đường sắt mà cho phép đưa vào sử dụng các phương tiện, thiết bị không có giấy chứng nhận đăng ký, đăng kiểm hoặc có nhưng biết là các phương tiện, thiết bị đó không bảo đảm tiêu chuẩn kỹ thuật, an toàn gây thương tích hoặc gây tổn hại cho sức khỏe của 01 người với tỷ lệ tổn thương cơ thể từ 31% đến 60% hoặc gây thương tích hoặc gây tổn hại cho sức khỏe của 02 người trở lên mà tổng tỷ lệ tổn thương cơ thể của những người này từ 31% đến 60%, thì bị phạt tiền từ 20.000.000 đồng đến 100.000.000 đồng,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329" w:name="dieu_270"/>
            <w:r w:rsidRPr="002664AF">
              <w:rPr>
                <w:rFonts w:eastAsia="Times New Roman"/>
                <w:b/>
                <w:bCs/>
              </w:rPr>
              <w:lastRenderedPageBreak/>
              <w:t>Điều 270. Tội điều động người không đủ điều kiện điều khiển các phương tiện giao thông đường sắt</w:t>
            </w:r>
            <w:bookmarkEnd w:id="32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điều động hoặc giao cho người không có giấy phép lái tàu, hoặc người đang trong tình trạng có sử dụng rượu, bia mà trong máu hoặc hơi thở có nồng độ cồn vượt quá mức quy định hoặc có sử dụng chất ma túy hoặc các chất kích thích mạnh khác hoặc không đủ các điều kiện khác theo quy định của pháp luật điều khiển phương tiện giao thông đường sắt gây thiệt hại thuộc một trong các trường hợp sau đây hoặc đã bị xử lý kỷ luật về hành vi này mà còn vi phạm, thì bị phạt tiền từ 30.000.000 đồng đến 100.000.000 đồng, phạt cải tạo không giam giữ đến 03 năm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01 người hoặc gây thương tích hoặc gây tổn hại cho sức khỏe của 01 người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122% đến 200%;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03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03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201%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4. Người điều động hoặc giao cho người không có giấy phép lái tàu hoặc người không đủ sức khỏe; người đang trong tình trạng có sử dụng rượu, bia mà trong máu hoặc hơi thở có nồng độ cồn vượt quá mức quy định hoặc có sử dụng chất ma túy hoặc các chất kích thích mạnh khác điều khiển phương tiện giao thông đường sắt gây thương tích hoặc gây tổn hại cho sức khỏe của 01 người với tỷ lệ tổn thương cơ thể từ 31% đến 60% hoặc gây thương tích hoặc gây tổn hại cho sức khỏe của 02 người trở lên mà tổng tỷ lệ tổn thương cơ thể của những người này từ 31% đến 60% hoặc đã bị xử lý kỷ luật về hành vi này mà còn vi phạm, thì bị phạt tiền từ 30.000.000 đồng đến 100.000.000 đồng, phạt cải tạo không giam giữ đến 03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330" w:name="dieu_271"/>
            <w:r w:rsidRPr="002664AF">
              <w:rPr>
                <w:rFonts w:eastAsia="Times New Roman"/>
                <w:b/>
                <w:bCs/>
              </w:rPr>
              <w:t>Điều 271. Tội giao cho người không đủ điều kiện điều khiển các phương tiện giao thông đường sắt</w:t>
            </w:r>
            <w:bookmarkEnd w:id="33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giao cho người không có giấy phép lái tàu hoặc người đang trong tình trạng có sử dụng rượu, bia mà trong máu hoặc hơi thở có nồng độ cồn vượt quá mức quy định hoặc có sử dụng chất ma túy hoặc các chất kích thích mạnh khác hoặc không đủ các điều kiện khác theo quy định của pháp luật điều khiển phương tiện giao thông đường sắt gây thiệt hại thuộc một trong các trường hợp sau đây hoặc đã bị xử lý kỷ luật về hành vi này mà còn vi phạm, thì bị phạt tiền từ 30.000.000 đồng đến 100.000.000 đồng,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01 người hoặc gây thương tích hoặc gây tổn hại cho sức khỏe của 01 người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là 122% đến 200%;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3. Phạm tội thuộc một trong các trường hợp sau đây, thì bị phạt tù từ 07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03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03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201%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giao cho người không có giấy phép lái tàu hoặc người đang trong tình trạng có sử dụng rượu, bia mà trong máu hoặc hơi thở có nồng độ cồn vượt quá mức quy định hoặc có sử dụng chất ma túy hoặc các chất kích thích mạnh khác hoặc không đủ các điều kiện khác theo quy định của pháp luật điều khiển phương tiện giao thông đường sắt gây thương tích hoặc gây tổn hại cho sức khỏe của 01 người với tỷ lệ tổn thương cơ thể từ 31% đến 60% hoặc gây thương tích hoặc gây tổn hại cho sức khỏe của 02 người trở lên mà tổng tỷ lệ tổn thương cơ thể của những người này từ 31% đến 60% hoặc đã bị xử lý kỷ luật về hành vi này mà còn vi phạm, thì bị phạt tiền từ 30.000.000 đồng đến 100.000.000 đồng hoặc phạt cải tạo không giam giữ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331" w:name="dieu_272"/>
            <w:r w:rsidRPr="002664AF">
              <w:rPr>
                <w:rFonts w:eastAsia="Times New Roman"/>
                <w:b/>
                <w:bCs/>
              </w:rPr>
              <w:t>Điều 272. Tội vi phạm quy định về điều khiển phương tiện giao thông đường thủy</w:t>
            </w:r>
            <w:bookmarkEnd w:id="33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điều khiển phương tiện giao thông đường thủy mà vi phạm quy định về an toàn giao thông đường th</w:t>
            </w:r>
            <w:r w:rsidRPr="002664AF">
              <w:rPr>
                <w:rFonts w:eastAsia="Times New Roman"/>
                <w:shd w:val="clear" w:color="auto" w:fill="FFFFFF"/>
              </w:rPr>
              <w:t>ủy</w:t>
            </w:r>
            <w:r w:rsidRPr="002664AF">
              <w:rPr>
                <w:rFonts w:eastAsia="Times New Roman"/>
              </w:rPr>
              <w:t>, gây thiệt hại thuộc một trong các trường hợp sau đây, thì bị phạt tiền từ 30.000.000 đồng đến 100.000.000 đồng, phạt cải tạo không giam giữ đến 03 năm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01 người hoặc gây thương tích hoặc gây tổn hại cho sức khỏe của 01 người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Không có bằng, chứng chỉ chuyên môn phù hợp với chức danh, loại phương tiện theo quy định;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b) Trong tình trạng có sử dụng rượu, bia mà trong máu hoặc hơi thở có nồng độ cồn vượt quá mức quy định hoặc có sử dụng chất ma túy hoặc các chất kích thích mạnh khác;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tai nạn rồi bỏ chạy để trốn tránh trách nhiệm hoặc cố ý không cứu giúp người bị nạn;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Không chấp hành hiệu lệnh của người chỉ huy hoặc người có thẩm quyền điều khiển, giữ gìn trật tự, an toàn giao thông đường thủy;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Làm chết 02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Gây thương tích hoặc gây tổn hại cho sức khỏe của 02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Gây thương tích hoặc gây tổn hại cho sức khỏe của 03 người trở lên mà tổng tỷ lệ tổn thương cơ thể của những người này từ 122% đến 200%;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03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03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201%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trong trường hợp có khả năng thực tế dẫn đến hậu quả thực tế gây thiệt hại cho tính mạng, sức khỏe hoặc tài sản của người khác, nếu không được ngăn chặn kịp thời, thì bị phạt tiền từ 10.000.000 đồng đến 50.000.000 đồng,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điều khiển phương tiện giao thông đường thủy mà vi phạm quy định về an toàn giao thông đường thủy gây thương tích hoặc gây tổn hại cho sức khỏe của 01 người với tỷ lệ tổn thương cơ thể từ 31% đến 60% hoặc gây thương tích hoặc gây tổn hại cho sức khỏe của 02 người trở lên mà tổng tỷ lệ tổn thương cơ thể của những người này từ 31% đến 60%, thì bị phạt tiền từ 30.000.000 đồng đến 100.000.000 đồng,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6. Người phạm tội còn có thể bị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332" w:name="dieu_273"/>
            <w:r w:rsidRPr="002664AF">
              <w:rPr>
                <w:rFonts w:eastAsia="Times New Roman"/>
                <w:b/>
                <w:bCs/>
              </w:rPr>
              <w:t>Điều 273. Tội cản trở giao thông đường thủy</w:t>
            </w:r>
            <w:bookmarkEnd w:id="33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1. Người nào khoan, đào trái phép làm hư hại kết cấu của các công trình giao thông đường thủy; tạo ra chướng ngại vật gây cản trở giao thông đường thủy mà không đặt và duy trì báo hiệu; di chuyển làm giảm hiệu lực, tác dụng của báo hiệu; tháo dỡ báo hiệu hoặc phá hoại công trình giao thông đường thủy; lấn chiếm luồng hoặc hành lang bảo vệ luồng giao thông đường thủy hoặc hành vi khác cản trở giao thông đường thủy gây thiệt hại thuộc một trong các trường hợp sau đây, thì bị phạt tiền từ 30.000.000 đồng đến 100.000.000 đồng, phạt cải tạo không giam giữ đến 03 năm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01 người hoặc gây thương tích hoặc gây tổn hại cho sức khỏe của 01 người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122% đến 200%;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03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03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201%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4. Người khoan, đào trái phép làm hư hại kết cấu của các công trình giao thông đường thủy; tạo ra chướng ngại vật gây cản trở giao thông đường thủy mà không đặt và duy trì báo hiệu; di chuyển làm giảm hiệu lực, tác dụng của báo hiệu; tháo dỡ báo hiệu hoặc phá hoại công trình giao </w:t>
            </w:r>
            <w:r w:rsidRPr="002664AF">
              <w:rPr>
                <w:rFonts w:eastAsia="Times New Roman"/>
              </w:rPr>
              <w:lastRenderedPageBreak/>
              <w:t>thông đường thủy; lấn chiếm luồng hoặc hành lang bảo vệ luồng giao thông đường thủy hoặc hành vi khác cản trở giao thông đường thủy gây thương tích hoặc gây tổn hại cho sức khỏe của 01 người với tỷ lệ tổn thương cơ thể từ 31% đến 60% hoặc gây thương tích hoặc gây tổn hại cho sức khỏe của 02 người trở lên mà tổng tỷ lệ tổn thương cơ thể của những người này từ 31% đến 60%, thì bị phạt tiền từ 10.000.000 đồng đến 50.000.000 đồng,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Phạm tội trong trường hợp có khả năng thực tế dẫn đến hậu quả thực tế gây thiệt hại cho tính mạng, sức khỏe hoặc tài sản của người khác, nếu không được ngăn chặn kịp thời, thì bị phạt tiền từ 10.000.000 đồng đến 50.000.000 đồng,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bookmarkStart w:id="333" w:name="dieu_274"/>
            <w:r w:rsidRPr="002664AF">
              <w:rPr>
                <w:rFonts w:eastAsia="Times New Roman"/>
                <w:b/>
                <w:bCs/>
              </w:rPr>
              <w:t>Điều 274. Tội đưa vào sử dụng các phương tiện giao thông đường thủy không bảo đảm an toàn</w:t>
            </w:r>
            <w:bookmarkEnd w:id="333"/>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chịu trách nhiệm trực tiếp về việc điều động hoặc về tình trạng kỹ thuật của phương tiện giao thông đường thủy mà cho phép đưa vào sử dụng phương tiện giao thông đường thủy rõ ràng không bảo đảm an toàn gây thiệt hại thuộc một trong các trường hợp sau đây hoặc đã bị xử lý kỷ luật, xử phạt vi phạm hành chính về hành vi này hoặc đã bị kết án về tội này, chưa được xóa án tích mà còn vi phạm, thì bị phạt tiền từ 30.000.000 đồng đến 100.000.000 đồng, phạt cải tạo không giam giữ đến 03 năm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01 người hoặc gây thương tích hoặc gây tổn hại cho sức khỏe của 01 người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122% đến 200%;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a) Làm chết 03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03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201%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chịu trách nhiệm trực tiếp về việc điều động hoặc về tình trạng kỹ thuật của phương tiện giao thông đường thủy mà cho phép đưa vào sử dụng phương tiện giao thông đường thủy rõ ràng không bảo đảm an toàn gây thương tích hoặc gây tổn hại cho sức khỏe của 01 người với tỷ lệ tổn thương cơ thể từ 31% đến 60% hoặc gây thương tích hoặc gây tổn hại cho sức khỏe của 02 người trở lên mà tổng tỷ lệ tổn thương cơ thể của những người này từ 31% đến 60% hoặc đã bị xử lý kỷ luật, xử phạt vi phạm hành chính về hành vi này hoặc đã bị kết án về tội này, chưa được xóa án tích mà còn vi phạm, thì bị phạt tiền từ 30.000.000 đồng đến 100.000.000 đồng, phạt cải tạo không giam giữ đến 03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334" w:name="dieu_275"/>
            <w:r w:rsidRPr="002664AF">
              <w:rPr>
                <w:rFonts w:eastAsia="Times New Roman"/>
                <w:b/>
                <w:bCs/>
              </w:rPr>
              <w:t>Điều 275. Tội điều động người không đủ điều kiện điều khiển các phương tiện giao thông đường thủy</w:t>
            </w:r>
            <w:bookmarkEnd w:id="33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điều động người không có giấy phép, giấy chứng nhận hoặc chứng chỉ chuyên môn theo quy định hoặc không đủ các điều kiện khác theo quy định của pháp luật giao thông đường thủy gây thiệt hại thuộc một trong các trường hợp sau đây hoặc đã bị xử lý kỷ luật, xử phạt vi phạm hành chính về hành vi này hoặc đã bị kết án về tội này, chưa được xóa án tích mà còn vi phạm, thì bị phạt tiền từ 30.000.000 đồng đến 100.000.000 đồng, phạt cải tạo không giam giữ đến 03 năm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01 người hoặc gây thương tích hoặc gây tổn hại cho sức khỏe của 01 người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b) Gây thương tích hoặc gây tổn hại cho sức khỏe của 02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122% đến 200%;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03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03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201%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điều động người không có giấy phép, giấy chứng nhận hoặc chứng chỉ chuyên môn theo quy định hoặc không đủ các điều kiện khác theo quy định của pháp luật giao thông đường thủy gây thương tích hoặc gây tổn hại cho sức khỏe của 01 người với tỷ lệ tổn thương cơ thể từ 31% đến 60% hoặc gây thương tích hoặc gây tổn hại cho sức khỏe của 02 người trở lên mà tổng tỷ lệ tổn thương cơ thể của những người này từ 31% đến 60% hoặc đã bị xử lý kỷ luật, xử phạt vi phạm hành chính về hành vi này hoặc đã bị kết án về tội này, chưa được xóa án tích mà còn vi phạm, thì bị phạt tiền từ 30.000.000 đồng đến 100.000.000 đồng, phạt cải tạo không giam giữ đến 03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335" w:name="dieu_276"/>
            <w:r w:rsidRPr="002664AF">
              <w:rPr>
                <w:rFonts w:eastAsia="Times New Roman"/>
                <w:b/>
                <w:bCs/>
              </w:rPr>
              <w:t>Điều 276. Tội giao cho người không đủ điều kiện điều khiển các phương tiện giao thông đường thủy</w:t>
            </w:r>
            <w:bookmarkEnd w:id="33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giao cho người không có giấy phép, giấy chứng nhận hoặc chứng chỉ chuyên môn theo quy định hoặc không đủ các điều kiện khác theo quy định của pháp luật điều khiển phương tiện giao thông đường thủy gây thiệt hại thuộc một trong các trường hợp sau đây hoặc đã bị xử lý kỷ luật, xử phạt vi phạm hành chính về hành vi này hoặc đã bị kết án về tội này, chưa được xóa án tích mà còn vi phạm, thì bị phạt tiền từ 30.000.000 đồng đến 100.000.000 đồng,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01 người hoặc gây thương tích hoặc gây tổn hại cho sức khỏe của 01 người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b) Gây thương tích hoặc gây tổn hại cho sức khỏe của 02 người với tỷ lệ tổn thương cơ thể của </w:t>
            </w:r>
            <w:r w:rsidRPr="002664AF">
              <w:rPr>
                <w:rFonts w:eastAsia="Times New Roman"/>
              </w:rPr>
              <w:lastRenderedPageBreak/>
              <w:t>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122% đến 200%;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03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03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201%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giao cho người không có giấy phép, giấy chứng nhận hoặc chứng chỉ chuyên môn theo quy định hoặc không đủ các điều kiện khác theo quy định của pháp luật điều khiển phương tiện giao thông đường thủy gây thương tích hoặc gây tổn hại cho sức khỏe của 01 người với tỷ lệ tổn thương cơ thể từ 31% đến 60% hoặc gây thương tích hoặc gây tổn hại cho sức khỏe của 02 người trở lên mà tổng tỷ lệ tổn thương cơ thể của những người này từ 31% đến 60% hoặc đã bị xử lý kỷ luật, xử phạt vi phạm hành chính về hành vi này hoặc đã bị kết án về tội này, chưa được xóa án tích mà còn vi phạm, thì bị phạt tiền từ 30.000.000 đồng đến 100.000.000 đồng hoặc phạt cải tạo không giam giữ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336" w:name="dieu_277"/>
            <w:r w:rsidRPr="002664AF">
              <w:rPr>
                <w:rFonts w:eastAsia="Times New Roman"/>
                <w:b/>
                <w:bCs/>
              </w:rPr>
              <w:t>Điều 277. Tội vi phạm quy định điều khiển tàu bay</w:t>
            </w:r>
            <w:bookmarkEnd w:id="33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1. Người nào chỉ huy, điều khiển tàu bay mà vi phạm các quy định về an toàn giao thông đường </w:t>
            </w:r>
            <w:r w:rsidRPr="002664AF">
              <w:rPr>
                <w:rFonts w:eastAsia="Times New Roman"/>
              </w:rPr>
              <w:lastRenderedPageBreak/>
              <w:t>không, có khả năng thực tế dẫn đến hậu quả gây thiệt hại cho tính mạng, sức khỏe hoặc tài sản của người khác, nếu không được ngăn chặn kịp thời, thì bị phạt tiền từ 30.000.000 đồng đến 100.000.000 đồng, phạt cải tạo không giam giữ đến 03 năm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01 người hoặc gây thương tích hoặc gây tổn hại cho sức khỏe của 01 người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122% đến 200%;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thuộc một trong các trường hợp sau đây, thì bị phạt tù từ 12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03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03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201%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337" w:name="dieu_278"/>
            <w:r w:rsidRPr="002664AF">
              <w:rPr>
                <w:rFonts w:eastAsia="Times New Roman"/>
                <w:b/>
                <w:bCs/>
              </w:rPr>
              <w:t>Điều 278. Tội cản trở giao thông đường không</w:t>
            </w:r>
            <w:bookmarkEnd w:id="33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1. Người nào thực hiện một trong các hành vi sau đây, cản trở giao thông đường không làm chết 01 người hoặc gây thương tích hoặc gây tổn hại cho sức khỏe của 01 người với tỷ lệ tổn thương cơ thể 61% trở lên hoặc gây thương tích hoặc gây tổn hại cho sức khỏe của 02 người với tỷ lệ tổn thương cơ thể của mỗi người từ 31% đến 60% hoặc gây thương tích hoặc gây tổn hại cho sức khỏe của 03 người trở lên mà tổng tỷ lệ tổn thương cơ thể của những người này từ 62% đến 121% hoặc gây thiệt hại về tài sản từ 100.000.000 đồng đến dưới 500.000.000 đồng hoặc đã bị xử lý kỷ luật, xử phạt vi phạm hành chính về hành vi này hoặc đã bị kết án về tội này, chưa được xóa án tích mà còn vi phạm, thì bị phạt tiền từ 30.000.000 đồng đến 100.000.000 đồng, phạt cải tạo không giam giữ đến 03 năm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Đặt các chướng ngại vật cản trở giao thông đường không;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Di chuyển trái phép, làm sai lệch, che khuất, hoặc phá hủy các biển hiệu, tín hiệu an toàn giao thông đường không;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Sử dụng sai hoặc làm nhiễu các tần số thông tin liên lạc;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Cố ý cung cấp thông tin sai đến mức gây uy hiếp an toàn của tàu bay đang bay hoặc trên mặt đất, an toàn của hành khách, tổ bay, nhân viên mặt đất hoặc người tại cảng hàng không, sân bay và công trình, trang bị, thiết bị hàng không dân dụng;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Làm hư hỏng trang thiết bị của sân bay hoặc trang thiết bị phụ trợ khác phục vụ cho an toàn bay;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Hành vi khác cản trở giao thông đường không.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là 122% đến 200%;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e) Là người có trách nhiệm trực tiếp bảo đảm </w:t>
            </w:r>
            <w:proofErr w:type="gramStart"/>
            <w:r w:rsidRPr="002664AF">
              <w:rPr>
                <w:rFonts w:eastAsia="Times New Roman"/>
              </w:rPr>
              <w:t>an</w:t>
            </w:r>
            <w:proofErr w:type="gramEnd"/>
            <w:r w:rsidRPr="002664AF">
              <w:rPr>
                <w:rFonts w:eastAsia="Times New Roman"/>
              </w:rPr>
              <w:t xml:space="preserve"> toàn giao thông đường không hoặc trực tiếp quản lý các thiết bị an toàn giao thông đường không.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03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b) Gây thương tích hoặc gây tổn hại cho sức khỏe của 03 người với tỷ lệ tổn thương cơ thể của </w:t>
            </w:r>
            <w:r w:rsidRPr="002664AF">
              <w:rPr>
                <w:rFonts w:eastAsia="Times New Roman"/>
              </w:rPr>
              <w:lastRenderedPageBreak/>
              <w:t>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201%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đặt các chướng ngại vật cản trở giao thông đường không; di chuyển trái phép, làm sai lệch, che khuất, hoặc phá hủy các biển hiệu, tín hiệu an toàn giao thông đường không; sử dụng sai hoặc làm nhiễu các tần số thông tin liên lạc; cố ý cung cấp thông tin sai đến mức gây uy hiếp an toàn của tàu bay đang bay hoặc trên mặt đất; an toàn của hành khách, tổ bay, nhân viên mặt đất hoặc người tại cảng hàng không, sân bay và công trình, trang bị, thiết bị hàng không dân dụng; làm hư hỏng trang thiết bị của sân bay hoặc trang thiết bị phụ trợ khác phục vụ cho an toàn bay hoặc hành vi khác cản trở giao thông đường không gây thương tích hoặc gây tổn hại cho sức khỏe của 01 người với tỷ lệ tổn thương cơ thể từ 31% đến 60% hoặc gây thương tích hoặc gây tổn hại cho sức khỏe của 02 người trở lên mà tổng tỷ lệ tổn thương cơ thể của những người này từ 31% đến 60% hoặc đã bị xử lý kỷ luật, xử phạt vi phạm hành chính về hành vi này hoặc đã bị kết án về tội này, chưa được xóa án tích mà còn vi phạm, thì bị phạt tiền từ 30.000.000 đồng đến 100.000.000 đồng,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Phạm tội có khả năng thực tế dẫn đến hậu quả gây thiệt hại cho tính mạng, sức khỏe hoặc tài sản của người khác, nếu không được ngăn chặn kịp thời, thì bị phạt tiền từ 10.000.000 đồng đến 50.000.000 đồng,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6. Người phạm tội còn có thể bị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338" w:name="dieu_279"/>
            <w:r w:rsidRPr="002664AF">
              <w:rPr>
                <w:rFonts w:eastAsia="Times New Roman"/>
                <w:b/>
                <w:bCs/>
              </w:rPr>
              <w:t>Điều 279. Tội đưa vào sử dụng phương tiện giao thông đường không không bảo đảm an toàn</w:t>
            </w:r>
            <w:bookmarkEnd w:id="33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1. Người nào có trách nhiệm trực tiếp về việc điều động hoặc về tình trạng kỹ thuật của các phương tiện giao thông đường không mà cho đưa vào sử dụng các phương tiện rõ ràng không bảo đảm </w:t>
            </w:r>
            <w:proofErr w:type="gramStart"/>
            <w:r w:rsidRPr="002664AF">
              <w:rPr>
                <w:rFonts w:eastAsia="Times New Roman"/>
              </w:rPr>
              <w:t>an</w:t>
            </w:r>
            <w:proofErr w:type="gramEnd"/>
            <w:r w:rsidRPr="002664AF">
              <w:rPr>
                <w:rFonts w:eastAsia="Times New Roman"/>
              </w:rPr>
              <w:t xml:space="preserve"> toàn kỹ thuật,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01 người hoặc gây thương tích hoặc gây tổn hại cho sức khỏe của 01 người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3. Phạm tội thuộc một trong các trường hợp sau đây, thì bị phạt tù từ 08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122% đến 200%;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thuộc một trong các trường hợp sau đây, thì bị phạt tù từ 12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03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03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201%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có trách nhiệm trực tiếp về việc điều động hoặc về tình trạng kỹ thuật của các phương tiện giao thông đường không mà cho đưa vào sử dụng các phương tiện rõ ràng không bảo đảm an toàn kỹ thuật, gây thương tích hoặc gây tổn hại cho sức khỏe của 01 người với tỷ lệ tổn thương cơ thể từ 31% đến 60% hoặc gây thương tích hoặc gây tổn hại cho sức khỏe của 02 người trở lên mà tổng tỷ lệ tổn thương cơ thể của những người này từ 31% đến 60%, thì bị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6. Người phạm tội còn có thể bị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339" w:name="dieu_280"/>
            <w:r w:rsidRPr="002664AF">
              <w:rPr>
                <w:rFonts w:eastAsia="Times New Roman"/>
                <w:b/>
                <w:bCs/>
              </w:rPr>
              <w:t>Điều 280. Tội điều động hoặc giao cho người không đủ điều kiện điều khiển các phương tiện giao thông đường không</w:t>
            </w:r>
            <w:bookmarkEnd w:id="33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điều động hoặc giao cho người không có giấy phép người lái tàu bay hoặc không đủ các điều kiện khác theo quy định của pháp luật điều khiển phương tiện giao thông đường không,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01 người hoặc gây thương tích hoặc gây tổn hại cho sức khỏe của 01 người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b) Gây thương tích hoặc gây tổn hại cho sức khỏe của 02 người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10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122% đến 200%;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thuộc một trong các trường hợp sau đây, thì bị phạt tù từ 15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03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03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201%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điều động hoặc giao cho người không có giấy phép người lái tàu bay hoặc không đủ các điều kiện khác theo quy định của pháp luật điều khiển phương tiện giao thông đường không gây thương tích hoặc gây tổn hại cho sức khỏe của 01 người với tỷ lệ tổn thương cơ thể từ 31% đến 60% hoặc gây thương tích hoặc gây tổn hại cho sức khỏe của 02 người trở lên mà tổng tỷ lệ tổn thương cơ thể của những người này từ 31% đến 60%, thì bị phạt tù từ 06 tháng đến 03 năm.</w:t>
            </w:r>
          </w:p>
          <w:p w:rsidR="002664AF" w:rsidRPr="002664AF" w:rsidRDefault="002664AF" w:rsidP="002664AF">
            <w:pPr>
              <w:autoSpaceDE w:val="0"/>
              <w:autoSpaceDN w:val="0"/>
              <w:spacing w:before="120" w:after="100" w:afterAutospacing="1"/>
              <w:rPr>
                <w:rFonts w:eastAsia="Times New Roman"/>
              </w:rPr>
            </w:pPr>
            <w:bookmarkStart w:id="340" w:name="dieu_281"/>
            <w:r w:rsidRPr="002664AF">
              <w:rPr>
                <w:rFonts w:eastAsia="Times New Roman"/>
                <w:b/>
                <w:bCs/>
              </w:rPr>
              <w:t>Điều 281. Tội vi phạm quy định về duy tu, sửa chữa, quản lý các công trình giao thông</w:t>
            </w:r>
            <w:bookmarkEnd w:id="34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có trách nhiệm trong việc duy tu, sửa chữa, quản lý các công trình giao thông đường bộ, đường sắt, đường thủy, đường không mà có một trong các hành vi sau đây, gây thương tích hoặc gây tổn hại cho sức khỏe của 01 người với tỷ lệ tổn thương cơ thể từ 31% đến 60% hoặc gây thương tích hoặc gây tổn hại cho sức khỏe của 02 người trở lên mà tổng tỷ lệ tổn thương cơ thể của những người này từ 31% đến 60%, thì bị phạt tiền từ 30.000.000 đồng đến 100.000.000 đồng hoặc phạt cải tạo không giam giữ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a) Không thực hiện hoặc thực hiện không đúng quy định về duy tu, bảo dưỡng, quản lý để công trình giao thông không bảo đảm trạng thái an toàn kỹ thuật và tiêu chuẩn kỹ thuật của công trình liên quan đến bảo đảm an toàn giao thông;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Không khắc phục kịp thời đối với các công trình giao thông bị hư hỏng, đe dọa an toàn giao thông;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Không thực hiện hoặc thực hiện không đúng các biện pháp hướng dẫn, điều khiển giao thông, đặt biển hiệu, cọc tiêu, rào chắn ngăn ngừa tai nạn khi công trình giao thông đã bị hư hại chưa kịp hoặc đang tiến hành duy tu, sửa chữa;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Không thường xuyên kiểm tra và thực hiện các biện pháp bảo đảm an toàn giao thông trên đoạn đường đèo dốc nguy hiểm, đoạn đường có đá lở, đất sụt, nước ngập hoặc trên các đoạn đường có nguy cơ không bảo đảm an toàn giao thông;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Không có biện pháp xử lý kịp thời và biện pháp ngăn ngừa tai nạn khi phát hiện hoặc được tin báo công trình giao thông thuộc thẩm quyền quản lý của mình bị hư hỏng;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Không đặt hoặc đặt không đủ các tín hiệu phòng vệ theo quy định thi công, sửa chữa công trình giao thông;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Không thu dọn, thanh thải các biển phòng vệ, rào chắn, phương tiện, các vật liệu khi thi công xong;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Vi phạm khác về duy tu, bảo dưỡng, quản lý công trình giao thông.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01 người hoặc gây thương tích hoặc gây tổn hại cho sức khỏe của 01 người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c) Gây thương tích hoặc gây tổn hại cho sức khỏe của 03 người trở lên mà tổng tỷ lệ tổn thương cơ thể của những người này từ 122% đến 200%;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03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03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201%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phạt tiền từ 10.000.000 đồng đến 50.000.000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341" w:name="dieu_282"/>
            <w:r w:rsidRPr="002664AF">
              <w:rPr>
                <w:rFonts w:eastAsia="Times New Roman"/>
                <w:b/>
                <w:bCs/>
              </w:rPr>
              <w:t>Điều 282. Tội chiếm đoạt tàu bay, tàu thủy</w:t>
            </w:r>
            <w:bookmarkEnd w:id="34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dùng vũ lực, đe dọa dùng vũ lực hoặc dùng thủ đoạn khác nhằm chiếm đoạt tàu bay hoặc tàu thủy,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12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Sử dụng vũ khí hoặc phương tiện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Làm chết 01 người hoặc gây thương tích hoặc gây tổn hại cho sức khỏe của 01 người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thương tích hoặc gây tổn hại cho sức khỏe của 02 người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thương tích hoặc gây tổn hại cho sức khỏe của 03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thì bị phạt tù 20 năm hoặc tù chung thân: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a) Làm chết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122%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bị phạt quản chế hoặc cấm cư trú từ 01 năm đến 05 năm.</w:t>
            </w:r>
          </w:p>
          <w:p w:rsidR="002664AF" w:rsidRPr="002664AF" w:rsidRDefault="002664AF" w:rsidP="002664AF">
            <w:pPr>
              <w:autoSpaceDE w:val="0"/>
              <w:autoSpaceDN w:val="0"/>
              <w:spacing w:before="120" w:after="100" w:afterAutospacing="1"/>
              <w:rPr>
                <w:rFonts w:eastAsia="Times New Roman"/>
              </w:rPr>
            </w:pPr>
            <w:bookmarkStart w:id="342" w:name="dieu_283"/>
            <w:r w:rsidRPr="002664AF">
              <w:rPr>
                <w:rFonts w:eastAsia="Times New Roman"/>
                <w:b/>
                <w:bCs/>
              </w:rPr>
              <w:t>Điều 283. Tội điều khiển tàu bay vi phạm các quy định về hàng không của nước Cộng hòa xã hội chủ nghĩa Việt Nam</w:t>
            </w:r>
            <w:bookmarkEnd w:id="34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điều khiển tàu bay vào hoặc ra khỏi Việt Nam mà vi phạm các quy định về hàng không của nước Cộng hòa xã hội chủ nghĩa Việt Nam nếu không thuộc trường hợp quy định tại Điều 110 và Điều 111 của Bộ luật này, thì bị phạt tiền từ 100.000.000 đồng đến 300.000.000 đồng hoặc phạt tù từ 03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300.000.000 đồng đến 500.000.000 đồng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01 người hoặc gây thương tích hoặc gây tổn hại cho sức khỏe của 01 người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tiền từ 500.000.000 đồng đến 1.500.000.000 đồng hoặc bị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122% đến 200%;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4. Phạm tội thuộc một trong các trường hợp sau đây, thì bị phạt tiền từ 1.500.000.000 đồng đến 3.000.000.000 đồng hoặc bị phạt tù từ 05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03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03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201%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điều khiển tàu bay vào hoặc ra khỏi Việt Nam mà vi phạm các quy định về hàng không của nước Cộng hòa xã hội chủ nghĩa Việt Nam nếu không thuộc trường hợp quy định tại Điều 110 và Điều 111 của Bộ luật này gây thương tích hoặc gây tổn hại cho sức khỏe của 01 người với tỷ lệ tổn thương cơ thể từ 31% đến 60% hoặc gây tổn hại cho sức khỏe của 02 người trở lên mà tổng tỷ lệ tổn thương cơ thể của những người này từ 31% đến 60%, thì bị phạt tiền từ 100.000.000 đồng đến 300.000.000 đồng hoặc phạt cải tạo không giam giữ đến 03 năm.</w:t>
            </w:r>
          </w:p>
          <w:p w:rsidR="002664AF" w:rsidRPr="002664AF" w:rsidRDefault="002664AF" w:rsidP="002664AF">
            <w:pPr>
              <w:autoSpaceDE w:val="0"/>
              <w:autoSpaceDN w:val="0"/>
              <w:spacing w:before="120" w:after="100" w:afterAutospacing="1"/>
              <w:rPr>
                <w:rFonts w:eastAsia="Times New Roman"/>
              </w:rPr>
            </w:pPr>
            <w:bookmarkStart w:id="343" w:name="dieu_284"/>
            <w:r w:rsidRPr="002664AF">
              <w:rPr>
                <w:rFonts w:eastAsia="Times New Roman"/>
                <w:b/>
                <w:bCs/>
              </w:rPr>
              <w:t>Điều 284. Tội điều khiển phương tiện hàng hải vi phạm các quy định về hàng hải của nước Cộng hòa xã hội chủ nghĩa Việt Nam</w:t>
            </w:r>
            <w:bookmarkEnd w:id="343"/>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điều khiển tàu thủy hay phương tiện hàng hải khác vào hoặc ra khỏi Việt Nam hoặc đi qua lãnh hải Việt Nam mà thực hiện một trong các hành vi sau đây, gây thương tích hoặc gây tổn hại cho sức khỏe của 01 người với tỷ lệ tổn thương cơ thể từ 31% đến 60% hoặc gây thương tích hoặc gây tổn hại cho sức khỏe của 02 người trở lên mà tổng tỷ lệ tổn thương cơ thể của những người này từ 31% đến 60% hoặc đã bị xử phạt vi phạm hành chính về hành vi này mà còn vi phạm, nếu không thuộc trường hợp quy định tại Điều 110 và Điều 111 của Bộ luật này, thì bị phạt tiền từ 50.000.000 đồng đến 200.000.000 đồng hoặc phạt cải tạo không giam giữ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Chạy quá tốc độ cho phép trong vùng nước cảng biển;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Chạy không đúng vùng được phép hoạt động theo quy định;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Không thực hiện hoặc thực hiện không đầy đủ các thủ tục vào cảng, rời cảng, chế độ hoa tiêu, thủ tục neo, đậu, cập cầu, cập mạn, trật tự - vệ sinh, an toàn cháy nổ, phòng ngừa ô nhiễm môi trường do phương tiện hàng hải gây ra;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Không thực hiện hoặc thực hiện không đúng quy định về đi, tránh nhau, vượt nhau, nhường đường trong hoạt động giao thông hàng hải hoặc phương tiện giao thông hàng hải không có, không bảo đảm về còi, chuông, kẻng theo âm lượng quy định;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Không bảo đảm về đèn hành trình, đèn hiệu theo tiêu chuẩn quy định; không thực hiện hoặc thực hiện không đúng về phát tín hiệu về âm hiệu, tín hiệu ánh sáng.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2. Phạm tội thuộc một trong các trường hợp sau đây, thì bị phạt tiền từ 50.000.000 đồng đến 200.000.000 đồng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01 người hoặc gây thương tích hoặc gây tổn hại cho sức khỏe của 01 người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tiền từ 200.000.000 đồng đến 500.000.000 đồng hoặc phạt tù từ 01 năm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122% đến 200%;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thuộc một trong các trường hợp sau đây, thì bị phạt tiền từ 500.000.000 đồng đến 1.500.000.000 đồng hoặc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03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03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201%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bookmarkStart w:id="344" w:name="muc_2_3"/>
            <w:r w:rsidRPr="002664AF">
              <w:rPr>
                <w:rFonts w:eastAsia="Times New Roman"/>
                <w:b/>
                <w:bCs/>
              </w:rPr>
              <w:t>Mục 2. TỘI PHẠM TRONG LĨNH VỰC CÔNG NGHỆ THÔNG TIN, MẠNG VIỄN THÔNG</w:t>
            </w:r>
            <w:bookmarkEnd w:id="344"/>
          </w:p>
          <w:p w:rsidR="002664AF" w:rsidRPr="002664AF" w:rsidRDefault="002664AF" w:rsidP="002664AF">
            <w:pPr>
              <w:autoSpaceDE w:val="0"/>
              <w:autoSpaceDN w:val="0"/>
              <w:spacing w:before="120" w:after="100" w:afterAutospacing="1"/>
              <w:rPr>
                <w:rFonts w:eastAsia="Times New Roman"/>
              </w:rPr>
            </w:pPr>
            <w:bookmarkStart w:id="345" w:name="dieu_285"/>
            <w:r w:rsidRPr="002664AF">
              <w:rPr>
                <w:rFonts w:eastAsia="Times New Roman"/>
                <w:b/>
                <w:bCs/>
              </w:rPr>
              <w:t>Điều 285. Tội sản xuất, mua bán, trao đổi hoặc tặng cho công cụ, thiết bị, phần mềm để sử dụng vào mục đích trái pháp luật</w:t>
            </w:r>
            <w:bookmarkEnd w:id="34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1. Người nào sản xuất, mua bán, trao đổi, tặng cho công cụ, thiết bị, phần mềm có tính năng tấn công mạng máy tính, viễn thông, phương tiện điện tử để sử dụng vào mục đích trái pháp luật, thì bị phạt tiền từ 20.000.000 đồng đến 100.000.000 đồng,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100.000.000 đồng đến 500.000.000 đồng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Có tính chất chuyên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Thu lợi bất chính từ 50.000.000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thiệt hại về tài sản từ 100.000.000 đồng đến dưới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tiền từ 500.000.000 đồng đến 1.000.000.000 đồng hoặc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Thu lợi bất chính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thiệt hại về tài sản 1.000.000.000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5.000.000 đồng đến 100.000.000 đồng, cấm đảm nhiệm chức vụ, cấm hành nghề hoặc làm công việc nhất định từ 01 năm đến 05 năm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bookmarkStart w:id="346" w:name="dieu_286"/>
            <w:r w:rsidRPr="002664AF">
              <w:rPr>
                <w:rFonts w:eastAsia="Times New Roman"/>
                <w:b/>
                <w:bCs/>
              </w:rPr>
              <w:t>Điều 286. Tội phát tán chương trình tin học gây hại cho hoạt động của mạng máy tính, mạng viễn thông, phương tiện điện tử</w:t>
            </w:r>
            <w:bookmarkEnd w:id="34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cố ý phát tán chương trình tin học gây hại cho mạng máy tính, mạng viễn thông, phương tiện điện tử thuộc một trong các trường hợp sau đây, thì bị phạt tiền từ 50.000.000 đồng đến 200.000.000 đồng,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Thu lợi bất chính từ 50.000.000 đồng đến dưới 200.000.000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thiệt hại từ 50.000.000 đồng đến dưới 300.000.000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Làm lây nhiễm từ 50 phương tiện điện tử đến dưới 200 phương tiện điện tử hoặc hệ thống thông tin có từ 50 người sử dụng đến dưới 200 người sử dụng;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 xml:space="preserve">d) Đã bị xử phạt vi phạm hành chính về hành vi này hoặc đã bị kết </w:t>
            </w:r>
            <w:proofErr w:type="gramStart"/>
            <w:r w:rsidRPr="002664AF">
              <w:rPr>
                <w:rFonts w:eastAsia="Times New Roman"/>
              </w:rPr>
              <w:t>án</w:t>
            </w:r>
            <w:proofErr w:type="gramEnd"/>
            <w:r w:rsidRPr="002664AF">
              <w:rPr>
                <w:rFonts w:eastAsia="Times New Roman"/>
              </w:rPr>
              <w:t xml:space="preserve"> về tội này, chưa được xóa án tích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200.000.000 đồng đến 500.000.000 đồng hoặc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Thu lợi bất chính từ 200.000.000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thiệt hại từ 300.000.000 đồng đến dưới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Làm lây nhiễm từ 200 phương tiện điện tử đến dưới 500 phương tiện điện tử hoặc hệ thống thông tin có từ 200 người sử dụng đến dưới 500 người sử dụng;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Đối với hệ thống dữ liệu thuộc bí mật nhà nước; hệ thống thông tin phục vụ quốc phòng, an ninh;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Đối với cơ sở hạ tầng thông tin quốc gia; hệ thống thông tin điều hành lưới điện quốc gia; hệ thống thông tin tài chính, ngân hàng; hệ thống thông tin điều khiển giao thông;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Thu lợi bất chính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1.000.000.000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Làm lây nhiễm 500 phương tiện điện tử trở lên hoặc hệ thống thông tin có từ 500 người sử dụng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30.000.000 đồng đến 200.000.000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347" w:name="dieu_287"/>
            <w:r w:rsidRPr="002664AF">
              <w:rPr>
                <w:rFonts w:eastAsia="Times New Roman"/>
                <w:b/>
                <w:bCs/>
              </w:rPr>
              <w:t>Điều 287. Tội cản trở hoặc gây rối loạn hoạt động của mạng máy tính, mạng viễn thông, phương tiện điện tử</w:t>
            </w:r>
            <w:bookmarkEnd w:id="34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tự ý xóa, làm tổn hại hoặc thay đổi phần mềm, dữ liệu điện tử hoặc ngăn chặn trái phép việc truyền tải dữ liệu của mạng máy tính, mạng viễn thông, phương tiện điện tử hoặc có hành vi khác cản trở hoặc gây rối loạn hoạt động của mạng máy tính, mạng viễn thông, phương tiện điện tử thuộc một trong các trường hợp sau đây, nếu không thuộc trường hợp quy định tại Điều 286 và Điều 289 của Bộ luật này, thì bị phạt tiền từ 30.000.000 đồng đến 200.000.000 đồng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Thu lợi bất chính từ 50.000.000 đồng đến dưới 200.000.000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b) Gây thiệt hại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Làm tê liệt, gián đoạn, ngưng trệ hoạt động của mạng máy tính, mạng viễn thông, phương tiện điện tử từ 30 phút đến dưới 24 giờ hoặc từ 03 lần đến dưới 10 lần trong thời gian 24 giờ;</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Làm đình trệ hoạt động của cơ quan, tổ chức từ 24 giờ đến dưới 72 giờ;</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đ) Đã bị xử phạt vi phạm hành chính về hành vi này hoặc đã bị kết </w:t>
            </w:r>
            <w:proofErr w:type="gramStart"/>
            <w:r w:rsidRPr="002664AF">
              <w:rPr>
                <w:rFonts w:eastAsia="Times New Roman"/>
              </w:rPr>
              <w:t>án</w:t>
            </w:r>
            <w:proofErr w:type="gramEnd"/>
            <w:r w:rsidRPr="002664AF">
              <w:rPr>
                <w:rFonts w:eastAsia="Times New Roman"/>
              </w:rPr>
              <w:t xml:space="preserve"> về tội này, chưa được xóa án tích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200.000.000 đồng đến 1.000.000.000 đồng hoặc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Lợi dụng quyền quản trị mạng máy tính, mạng viễn thông;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Thu lợi bất chính từ 200.000.000 đồng đến dưới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thiệt hại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Làm tê liệt, gián đoạn, ngưng trệ hoạt động của mạng máy tính, mạng viễn thông, phương tiện điện tử từ 24 giờ đến dưới 168 giờ hoặc từ 10 lần đến dưới 50 lần trong thời gian 24 giờ;</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Làm đình trệ hoạt động của cơ quan, tổ chức từ 72 giờ đến dưới 168 giờ.</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Đối với hệ thống dữ liệu thuộc bí mật nhà nước; hệ thống thông tin phục vụ quốc phòng, an ninh;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Đối với cơ sở hạ tầng thông tin quốc gia; hệ thống thông tin điều hành lưới điện quốc gia; hệ thống thông tin, giao dịch tài chính, ngân hàng; hệ thống thông tin điều khiển giao thông;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Thu lợi bất chính 1.000.000.000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Làm tê liệt, gián đoạn, ngưng trệ hoạt động của mạng máy tính, mạng viễn thông, phương tiện điện tử 168 giờ trở lên hoặc 50 lần trở lên trong thời gian 24 giờ;</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Làm đình trệ hoạt động của cơ quan, tổ chức 168 giờ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4. Người phạm tội còn có thể bị phạt tiền từ 30.000.000 đồng đến 200.000.000 đồng, cấm đảm </w:t>
            </w:r>
            <w:r w:rsidRPr="002664AF">
              <w:rPr>
                <w:rFonts w:eastAsia="Times New Roman"/>
              </w:rPr>
              <w:lastRenderedPageBreak/>
              <w:t>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348" w:name="dieu_288"/>
            <w:r w:rsidRPr="002664AF">
              <w:rPr>
                <w:rFonts w:eastAsia="Times New Roman"/>
                <w:b/>
                <w:bCs/>
              </w:rPr>
              <w:t>Điều 288. Tội đưa hoặc sử dụng trái phép thông tin mạng máy tính, mạng viễn thông</w:t>
            </w:r>
            <w:bookmarkEnd w:id="34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thực hiện một trong các hành vi sau đây, thu lợi bất chính từ 50.000.000 đồng đến dưới 200.000.000 đồng hoặc gây thiệt hại từ 100.000.000 đồng đến dưới 500.000.000 đồng hoặc gây dư luận xấu làm giảm uy tín của cơ quan, tổ chức, cá nhân, thì bị phạt tiền từ 30.000.000 đồng đến 200.000.000 đồng, phạt cải tạo không giam giữ đến 03 năm hoặc bị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Đưa lên mạng máy tính, mạng viễn thông những thông tin trái với quy định của pháp luật, nếu không thuộc một trong các trường hợp quy định tại các Điều 117, 155, 156 và 326 của Bộ luật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Mua bán, trao đổi, tặng cho, sửa chữa, thay đổi hoặc công khai hóa thông tin riêng hợp pháp của cơ quan, tổ chức, cá nhân trên mạng máy tính, mạng viễn thông mà không được phép của chủ sở hữu thông tin đó;</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Hành vi khác sử dụng trái phép thông tin trên mạng máy tính, mạng viễn thông.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200.000.000 đồng đến 1.000.000.000 đồng hoặc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Lợi dụng quyền quản trị mạng máy tính, mạng viễn thông;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Thu lợi bất chính 200.000.000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Xâm phạm bí mật cá nhân dẫn đến người bị xâm phạm tự sát;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Gây ảnh hưởng xấu đến an ninh, trật tự, an toàn xã hội hoặc quan hệ đối ngoại của Việt Nam;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Dẫn đến biểu tình.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phạt tiền từ 20.000.000 đồng đến 200.000.000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349" w:name="dieu_289"/>
            <w:r w:rsidRPr="002664AF">
              <w:rPr>
                <w:rFonts w:eastAsia="Times New Roman"/>
                <w:b/>
                <w:bCs/>
              </w:rPr>
              <w:t>Điều 289. Tội xâm nhập trái phép vào mạng máy tính, mạng viễn thông hoặc phương tiện điện tử của người khác</w:t>
            </w:r>
            <w:bookmarkEnd w:id="34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1. Người nào cố ý vượt qua cảnh báo, mã truy cập, tường lửa, sử dụng quyền quản trị của người khác hoặc bằng phương thức khác xâm nhập trái phép vào mạng máy tính, mạng viễn thông hoặc phương tiện điện tử của người khác chiếm quyền điều khiển; can thiệp vào chức năng hoạt động </w:t>
            </w:r>
            <w:r w:rsidRPr="002664AF">
              <w:rPr>
                <w:rFonts w:eastAsia="Times New Roman"/>
              </w:rPr>
              <w:lastRenderedPageBreak/>
              <w:t>của phương tiện điện tử; lấy cắp, thay đổi, hủy hoại, làm giả dữ liệu hoặc sử dụng trái phép các dịch vụ, thì bị phạt tiền từ 50.000.000 đồng đến 300.000.000 đồng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300.000.000 đồng đến 1.000.000.000 đồng hoặc bị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Thu lợi bất chính từ 200.000.000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từ 300.000.000 đồng đến dưới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Đối với trạm trung chuyển internet quốc gia, hệ thống cơ sở dữ liệu tên miền và hệ thống máy chủ tên miền quốc gia;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Đối với hệ thống dữ liệu thuộc bí mật nhà nước; hệ thống thông tin phục vụ quốc phòng, an ninh;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Đối với cơ sở hạ tầng thông tin quốc gia; hệ thống thông tin điều hành lưới điện quốc gia; hệ thống thông tin tài chính, ngân hàng; hệ thống thông tin điều khiển giao thông;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Thu lợi bất chính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1.000.000.000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5.000.000 đồng đến 50.000.000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350" w:name="dieu_290"/>
            <w:r w:rsidRPr="002664AF">
              <w:rPr>
                <w:rFonts w:eastAsia="Times New Roman"/>
                <w:b/>
                <w:bCs/>
              </w:rPr>
              <w:t>Điều 290. Tội sử dụng mạng máy tính, mạng viễn thông, phương tiện điện tử thực hiện hành vi chiếm đoạt tài sản</w:t>
            </w:r>
            <w:bookmarkEnd w:id="35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sử dụng mạng máy tính, mạng viễn thông hoặc phương tiện điện tử thực hiện một trong những hành vi sau đây, nếu không thuộc một trong các trường hợp quy định tại Điều 173 và Điều 174 của Bộ luật này, thì bị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Sử dụng thông tin về tài khoản, thẻ ngân hàng của cơ quan, tổ chức, cá nhân để chiếm đoạt tài sản của chủ tài khoản, chủ thẻ hoặc thanh toán hàng hóa, dịch vụ;</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b) Làm, tàng trữ, mua bán, sử dụng, lưu hành thẻ ngân hàng giả nhằm chiếm đoạt tài sản của chủ tài khoản, chủ thẻ hoặc thanh toán hàng hóa, dịch vụ;</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Truy cập bất hợp pháp vào tài khoản của cơ quan, tổ chức, cá nhân nhằm chiếm đoạt tài sản;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Lừa đảo trong thương mại điện tử, thanh toán điện tử, kinh doanh tiền tệ, huy động vốn, kinh doanh đa cấp hoặc giao dịch chứng k</w:t>
            </w:r>
            <w:r w:rsidRPr="002664AF">
              <w:rPr>
                <w:rFonts w:eastAsia="Times New Roman"/>
                <w:shd w:val="clear" w:color="auto" w:fill="FFFFFF"/>
              </w:rPr>
              <w:t>hoán</w:t>
            </w:r>
            <w:r w:rsidRPr="002664AF">
              <w:rPr>
                <w:rFonts w:eastAsia="Times New Roman"/>
              </w:rPr>
              <w:t xml:space="preserve"> qua mạng nhằm chiếm đoạt tài sản;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Thiết lập, cung cấp trái phép dịch vụ viễn thông, internet nhằm chiếm đoạt tài sản.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Có tính chất chuyên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Số lượng thẻ giả từ 50 thẻ đến dưới 200 thẻ;</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Chiếm đoạt tài sản trị giá từ 50.000.000 đồng đến dưới 200.000.000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Gây thiệt hại từ 50.000.000 đồng đến dưới 300.000.000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Chiếm đoạt tài sản trị giá từ 200.000.000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thiệt hại từ 300.000.000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Số lượng thẻ giả từ 200 thẻ đến dưới 500 thẻ.</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thuộc một trong các trường hợp sau đây, thì bị phạt tù từ 12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Chiếm đoạt tài sản trị giá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thiệt hại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Số lượng thẻ giả 500 thẻ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phạt tiền từ 20.000.000 đồng đến 100.000.000 đồng, cấm đảm nhiệm chức vụ, cấm hành nghề hoặc làm công việc nhất định từ 01 năm đến 05 năm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bookmarkStart w:id="351" w:name="dieu_291"/>
            <w:r w:rsidRPr="002664AF">
              <w:rPr>
                <w:rFonts w:eastAsia="Times New Roman"/>
                <w:b/>
                <w:bCs/>
              </w:rPr>
              <w:lastRenderedPageBreak/>
              <w:t>Điều 291. Tội thu thập, tàng trữ, trao đổi, mua bán, công khai hóa trái phép thông tin về tài khoản ngân hàng</w:t>
            </w:r>
            <w:bookmarkEnd w:id="35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thu thập, tàng trữ, trao đổi, mua bán, công khai hóa trái phép thông tin về tài khoản ngân hàng của người khác với số lượng từ 20 tài khoản đến dưới 50 tài khoản hoặc thu lợi bất chính từ 20.000.000 đồng đến dưới 50.000.000 đồng, thì bị phạt tiền từ 20.000.000 đồng đến 100.000.000 đồng hoặc phạt cải tạo không giam giữ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những trường hợp sau đây, thì bị phạt tiền từ 100.000.000 đồng đến 200.000.000 đồng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Thu thập, tàng trữ, trao đổi, mua bán, công khai hóa trái phép thông tin về tài khoản ngân hàng của người khác với số lượng từ 50 tài khoản đến dưới 200 tài khoản;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Có tính chất chuyên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Thu lợi bất chính từ 50.000.000 đồng đến dưới 200.000.000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những trường hợp sau đây, thì bị phạt tiền từ 200.000.000 đồng đến 500.000.000 đồng hoặc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Thu thập, tàng trữ, trao đổi, mua bán, công khai hóa trái phép thông tin về tài khoản ngân hàng của người khác với số lượng 200 tài khoản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Thu lợi bất chính 200.000.000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10.000.000 đồng đến 50.000.000 đồng, cấm đảm nhiệm chức vụ, cấm hành nghề hoặc làm công việc nhất định từ 01 năm đến 05 năm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bookmarkStart w:id="352" w:name="dieu_292"/>
            <w:r w:rsidRPr="002664AF">
              <w:rPr>
                <w:rFonts w:eastAsia="Times New Roman"/>
                <w:b/>
                <w:bCs/>
              </w:rPr>
              <w:t>Điều 292. Tội cung cấp dịch vụ trái phép trên mạng máy tính, mạng viễn thông</w:t>
            </w:r>
            <w:bookmarkEnd w:id="35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cung cấp một trong các dịch vụ sau đây trên mạng máy tính, mạng viễn thông không có giấy phép hoặc không đúng nội dung được cấp phép, thu lợi bất chính từ 50.000.000 đồng đến dưới 200.000.000 đồng hoặc có doanh thu từ 500.000.000 đồng đến dưới 2.000.000.000 đồng, thì bị phạt tiền từ 200.000.000 đồng đến 500.000.000 đồng hoặc phạt cải tạo không giam giữ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Kinh doanh vàng trên tài khoản;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Sàn giao dịch thương mại điện tử;</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c) Kinh doanh đa cấp;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Trung gian thanh toán;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Trò chơi điện tử trên mạng;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Các loại dịch vụ khác trên mạng máy tính, mạng viễn thông theo quy định của pháp luật.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500.000.000 đồng đến 1.500.000.000 đồng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Có tính chất chuyên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Thu lợi bất chính từ 200.000.000 đồng đến dưới 500.000.000 đồng hoặc có doanh thu từ 2.000.000.000 đồng đến dưới 5.000.000.000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trong trường hợp thu lợi bất chính 500.000.000 đồng trở lên hoặc có doanh thu 5.000.000.000 đồng trở lên, thì bị phạt tiền từ 1.500.000.000 đồng đến 5.000.000.000 đồng hoặc bị phạt tù từ 02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20.000.000 đồng đến 100.000.000 đồng, cấm đảm nhiệm chức vụ, cấm hành nghề hoặc làm công việc nhất định từ 01 năm đến 05 năm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bookmarkStart w:id="353" w:name="dieu_293"/>
            <w:r w:rsidRPr="002664AF">
              <w:rPr>
                <w:rFonts w:eastAsia="Times New Roman"/>
                <w:b/>
                <w:bCs/>
              </w:rPr>
              <w:t>Điều 293. Tội sử dụng trái phép tần số vô tuyến điện dành riêng cho mục đích cấp cứu, an toàn, tìm kiếm, cứu hộ, cứu nạn, quốc phòng, an ninh</w:t>
            </w:r>
            <w:bookmarkEnd w:id="353"/>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sử dụng trái phép tần số vô tuyến điện dành riêng cho mục đích cấp cứu, an toàn, tìm kiếm, cứu hộ, cứu nạn, quốc phòng, an ninh vào mục đích khác gây thiệt hại từ 200.000.000 đồng đến dưới 500.000.000 đồng hoặc đã bị xử phạt vi phạm hành chính về hành vi này hoặc đã bị kết án về tội này, chưa được xóa án tích mà còn vi phạm, thì bị phạt tiền từ 50.000.000 đồng đến 100.000.000 đồng hoặc phạt cải tạo không giam giữ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thiệt hại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Tái phạm nguy hiểm.</w:t>
            </w:r>
          </w:p>
          <w:p w:rsidR="002664AF" w:rsidRPr="002664AF" w:rsidRDefault="002664AF" w:rsidP="002664AF">
            <w:pPr>
              <w:autoSpaceDE w:val="0"/>
              <w:autoSpaceDN w:val="0"/>
              <w:spacing w:before="120" w:after="100" w:afterAutospacing="1"/>
              <w:rPr>
                <w:rFonts w:eastAsia="Times New Roman"/>
              </w:rPr>
            </w:pPr>
            <w:bookmarkStart w:id="354" w:name="dieu_294"/>
            <w:r w:rsidRPr="002664AF">
              <w:rPr>
                <w:rFonts w:eastAsia="Times New Roman"/>
                <w:b/>
                <w:bCs/>
              </w:rPr>
              <w:lastRenderedPageBreak/>
              <w:t>Điều 294. Tội cố ý gây nhiễu có hại</w:t>
            </w:r>
            <w:bookmarkEnd w:id="35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cố ý gây nhiễu có hại, cản trở hoạt động bình thường của hệ thống thông tin vô tuyến điện gây thiệt hại từ 200.000.000 đồng đến dưới 500.000.000 đồng hoặc đã bị xử phạt vi phạm hành chính về hành vi này hoặc đã bị kết án về tội này, chưa được xóa án tích mà còn vi phạm, thì bị phạt tiền từ 50.000.000 đồng đến 100.000.000 đồng hoặc phạt cải tạo không giam giữ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thiệt hại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Tái phạm nguy hiểm.</w:t>
            </w:r>
          </w:p>
          <w:p w:rsidR="002664AF" w:rsidRPr="002664AF" w:rsidRDefault="002664AF" w:rsidP="002664AF">
            <w:pPr>
              <w:autoSpaceDE w:val="0"/>
              <w:autoSpaceDN w:val="0"/>
              <w:spacing w:before="120" w:after="100" w:afterAutospacing="1"/>
              <w:rPr>
                <w:rFonts w:eastAsia="Times New Roman"/>
              </w:rPr>
            </w:pPr>
            <w:bookmarkStart w:id="355" w:name="muc_3_2"/>
            <w:r w:rsidRPr="002664AF">
              <w:rPr>
                <w:rFonts w:eastAsia="Times New Roman"/>
                <w:b/>
                <w:bCs/>
              </w:rPr>
              <w:t>Mục 3. CÁC TỘI PHẠM KHÁC XÂM PHẠM AN TOÀN CÔNG CỘNG</w:t>
            </w:r>
            <w:bookmarkEnd w:id="355"/>
          </w:p>
          <w:p w:rsidR="002664AF" w:rsidRPr="002664AF" w:rsidRDefault="002664AF" w:rsidP="002664AF">
            <w:pPr>
              <w:autoSpaceDE w:val="0"/>
              <w:autoSpaceDN w:val="0"/>
              <w:spacing w:before="120" w:after="100" w:afterAutospacing="1"/>
              <w:rPr>
                <w:rFonts w:eastAsia="Times New Roman"/>
              </w:rPr>
            </w:pPr>
            <w:bookmarkStart w:id="356" w:name="dieu_295"/>
            <w:r w:rsidRPr="002664AF">
              <w:rPr>
                <w:rFonts w:eastAsia="Times New Roman"/>
                <w:b/>
                <w:bCs/>
              </w:rPr>
              <w:t>Điều 295. Tội vi phạm quy định về an toàn lao động, vệ sinh lao động, về an toàn ở những nơi đông người</w:t>
            </w:r>
            <w:bookmarkEnd w:id="35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vi phạm quy định về an toàn lao động, vệ sinh lao động, về an toàn ở những nơi đông người thuộc một trong các trường hợp sau đây, thì bị phạt tiền từ 20.000.000 đồng đến 100.000.000 đồng, phạt cải tạo không giam giữ đến 03 năm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01 người hoặc gây thương tích hoặc gây tổn hại cho sức khỏe của 01 người với tỷ lệ tổn thương cơ thể từ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từ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122% đến 200%;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d)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đ) Là người có trách nhiệm về </w:t>
            </w:r>
            <w:proofErr w:type="gramStart"/>
            <w:r w:rsidRPr="002664AF">
              <w:rPr>
                <w:rFonts w:eastAsia="Times New Roman"/>
              </w:rPr>
              <w:t>an</w:t>
            </w:r>
            <w:proofErr w:type="gramEnd"/>
            <w:r w:rsidRPr="002664AF">
              <w:rPr>
                <w:rFonts w:eastAsia="Times New Roman"/>
              </w:rPr>
              <w:t xml:space="preserve"> toàn lao động, vệ sinh lao động, về an toàn ở những nơi đông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03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03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201%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vi phạm quy định về an toàn lao động, vệ sinh lao động, về an toàn ở những nơi đông người gây thương tích hoặc gây tổn hại cho sức khỏe của 01 người với tỷ lệ tổn thương cơ thể từ 31% đến 60% hoặc gây thương tích hoặc gây tổn hại cho sức khỏe của 02 người trở lên mà tổng tỷ lệ tổn thương cơ thể của những người này từ 31% đến 60%, thì bị phạt tiền từ 20.000.000 đồng đến 100.000.000 đồng,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Phạm tội có khả năng thực tế gây thiệt hại cho tính mạng, sức khỏe hoặc tài sản của người khác, nếu không được ngăn chặn kịp thời, thì bị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6. Người phạm tội còn có thể bị phạt tiền từ 10.000.000 đồng đến 50.000.000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357" w:name="dieu_296"/>
            <w:r w:rsidRPr="002664AF">
              <w:rPr>
                <w:rFonts w:eastAsia="Times New Roman"/>
                <w:b/>
                <w:bCs/>
              </w:rPr>
              <w:t>Điều 296. Tội vi phạm quy định về sử dụng người lao động dưới 16 tuổi</w:t>
            </w:r>
            <w:bookmarkEnd w:id="35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sử dụng người dưới 16 tuổi làm những công việc nặng nhọc, nguy hiểm hoặc tiếp xúc với các chất độc hại theo danh mục mà Nhà nước quy định thuộc một trong các trường hợp sau đây, thì bị phạt tiền từ 30.000.000 đồng đến 200.000.000 đồng,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Đã bị xử phạt vi phạm hành chính về hành vi này hoặc đã bị kết án về tội này, chưa được xóa án tích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01 người với tỷ lệ tổn thương cơ thể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02 người trở lên mà tổng tỷ lệ tổn thương cơ thể của những người này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2. Phạm tội thuộc một trong các trường hợp sau đây, thì bị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Đối với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Làm chết 01 người hoặc gây thương tích hoặc gây tổn hại cho sức khỏe 01 người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thương tích hoặc gây tổn hại cho sức khỏe của 02 người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thương tích hoặc gây tổn hại cho sức khỏe của 03 người trở lên mà tổng tỷ lệ tổn thương cơ thể của những người này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trở lên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122%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10.000.000 đồng đến 50.000.000 đồng.</w:t>
            </w:r>
          </w:p>
          <w:p w:rsidR="002664AF" w:rsidRPr="002664AF" w:rsidRDefault="002664AF" w:rsidP="002664AF">
            <w:pPr>
              <w:autoSpaceDE w:val="0"/>
              <w:autoSpaceDN w:val="0"/>
              <w:spacing w:before="120" w:after="100" w:afterAutospacing="1"/>
              <w:rPr>
                <w:rFonts w:eastAsia="Times New Roman"/>
              </w:rPr>
            </w:pPr>
            <w:bookmarkStart w:id="358" w:name="dieu_297"/>
            <w:r w:rsidRPr="002664AF">
              <w:rPr>
                <w:rFonts w:eastAsia="Times New Roman"/>
                <w:b/>
                <w:bCs/>
              </w:rPr>
              <w:t>Điều 297. Tội cưỡng bức lao động</w:t>
            </w:r>
            <w:bookmarkEnd w:id="35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dùng vũ lực, đe dọa dùng vũ lực hoặc thủ đoạn khác ép buộc người khác phải lao động thuộc một trong các trường hợp sau đây, thì bị phạt tiền từ 50.000.000 đồng đến 200.000.000 đồng,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Đã bị xử phạt vi phạm hành chính về hành vi này hoặc đã bị kết án về tội này, chưa được xóa án tích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01 người với tỷ lệ tổn thương cơ thể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02 người trở lên mà tổng tỷ lệ tổn thương cơ thể của những người này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b) Đối với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Đối với người dưới 16 tuổi, phụ nữ mà biết là có thai, người già yếu, người khuyết tật nặng hoặc khuyết tật đặc biệt nặng;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Làm chết 01 người hoặc gây thương tích hoặc gây tổn hại cho sức khỏe của 01 người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thương tích hoặc gây tổn hại cho sức khỏe của 02 người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Gây thương tích hoặc gây tổn hại cho sức khỏe của 03 người trở lên mà tổng tỷ lệ tổn thương cơ thể của những người này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trở lên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122%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có thể bị phạt tiền từ 30.000.000 đồng đến 100.000.000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359" w:name="dieu_298"/>
            <w:r w:rsidRPr="002664AF">
              <w:rPr>
                <w:rFonts w:eastAsia="Times New Roman"/>
                <w:b/>
                <w:bCs/>
              </w:rPr>
              <w:t>Điều 298. Tội vi phạm quy định về xây dựng gây hậu quả nghiêm trọng</w:t>
            </w:r>
            <w:bookmarkEnd w:id="35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vi phạm quy định về xây dựng trong các lĩnh vực khảo sát, thiết kế, thi công, sử dụng nguyên liệu, vật liệu, máy móc, giám sát, nghiệm thu công trình hay các lĩnh vực khác, nếu không thuộc trường hợp quy định tại Điều 224 hoặc Điều 281 của Bộ luật này thuộc một trong các trường hợp sau đây, thì bị phạt tiền từ 50.000.000 đồng đến 500.000.000 đồng, phạt cải tạo không giam giữ đến 03 năm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01 người hoặc gây thương tích hoặc gây tổn hại cho sức khỏe của 01 người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62%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d)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 người có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Làm chết 02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02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thương tích hoặc gây tổn hại cho sức khỏe của 03 người trở lên mà tổng tỷ lệ tổn thương cơ thể của những người này từ 122% đến 200%;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trong các trường hợp sau đây, thì bị phạt tù từ 08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03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03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201%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vi phạm quy định về xây dựng trong các lĩnh vực khảo sát, thiết kế, thi công, sử dụng nguyên liệu, vật liệu, máy móc, giám sát, nghiệm thu công trình hay các lĩnh vực khác, nếu không thuộc trường hợp quy định tại Điều 225 hoặc Điều 281 của Bộ luật này, gây thương tích hoặc gây tổn hại cho sức khỏe của 01 người với tỷ lệ tổn thương cơ thể từ 31% đến 60% hoặc gây thương tích hoặc gây tổn hại cho sức khỏe của 02 người trở lên mà tổng tỷ lệ tổn thương cơ thể của những người này từ 31% đến 60%, thì bị phạt tiền từ 50.000.000 đồng đến 200.000.000 đồng,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phạt tiền từ 30.000.000 đồng đến 100.000.000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360" w:name="dieu_299"/>
            <w:r w:rsidRPr="002664AF">
              <w:rPr>
                <w:rFonts w:eastAsia="Times New Roman"/>
                <w:b/>
                <w:bCs/>
              </w:rPr>
              <w:t>Điều 299. Tội khủng bố</w:t>
            </w:r>
            <w:bookmarkEnd w:id="36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nhằm gây ra tình trạng hoảng sợ trong công chúng mà xâm phạm tính mạng của người khác hoặc phá hủy tài sản của cơ quan, tổ chức, cá nhân, thì bị phạt tù từ 10 năm đến 20 năm, tù chung thân hoặc tử hình.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05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a) Thành lập, tham gia tổ chức khủng bố, tổ chức tài trợ khủng bố;</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Cưỡng ép, lôi kéo, tuyển mộ, đào tạo, huấn luyện phần tử khủng bố; chế tạo, cung cấp vũ khí cho phần tử khủng bố;</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Xâm phạm tự do thân thể, sức khỏe hoặc chiếm giữ, làm hư hại tài sản của cơ quan, tổ chức, cá nhân.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trong trường hợp đe dọa thực hiện một trong các hành vi quy định tại khoản 1 Điều này hoặc có những hành vi khác uy hiếp tinh thần,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chuẩn bị phạm tội này,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tước một số quyền công dân, phạt quản chế, cấm cư trú từ 01 năm đến 05 năm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bookmarkStart w:id="361" w:name="dieu_300"/>
            <w:r w:rsidRPr="002664AF">
              <w:rPr>
                <w:rFonts w:eastAsia="Times New Roman"/>
                <w:b/>
                <w:bCs/>
              </w:rPr>
              <w:t>Điều 300. Tội tài trợ khủng bố</w:t>
            </w:r>
            <w:bookmarkEnd w:id="36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huy động, hỗ trợ tiền, tài sản dưới bất kỳ hình thức nào cho tổ chức, cá nhân khủng bố,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Người chuẩn bị phạm tội này,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phạt quản chế, cấm cư trú từ 01 năm đến 05 năm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bookmarkStart w:id="362" w:name="dieu_301"/>
            <w:r w:rsidRPr="002664AF">
              <w:rPr>
                <w:rFonts w:eastAsia="Times New Roman"/>
                <w:b/>
                <w:bCs/>
              </w:rPr>
              <w:t>Điều 301. Tội bắt cóc con tin</w:t>
            </w:r>
            <w:bookmarkEnd w:id="36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bắt giữ, giam người khác làm con tin và đe dọa giết, làm bị thương hoặc tiếp tục giam, giữ người đó nhằm cưỡng ép một quốc gia, vùng lãnh thổ, tổ chức quốc tế hoặc cơ quan, tổ chức, cá nhân làm hoặc không làm một việc như một điều kiện để thả con tin, nếu không thuộc trường hợp quy định tại Điều 113 và Điều 299 của Bộ luật này,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Đối với người dưới 18 tuổi, phụ nữ mà biết là có thai, người đủ 70 tuổi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Phạm tội đối với người thi hành công vụ;</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Đối với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e) Gây thương tích hoặc gây tổn hại cho sức khỏe của 01 người với tỷ lệ tổn thương cơ thể từ 31% đến 60% hoặc gây thương tích hoặc gây tổn hại cho sức khỏe của 02 người trở lên mà tổng tỷ lệ tổn thương cơ thể của những người này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Gây rối loạn tâm thần và hành vi của nạn nhân từ 11% đến 45%.</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01 người hoặc gây thương tích hoặc gây tổn hại cho sức khỏe của 01 người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rối loạn tâm thần và hành vi của nạn nhân 46%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trở lên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122%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chuẩn bị phạm tội này, thì bị phạt tù từ 06 tháng đến 03 năm.</w:t>
            </w:r>
          </w:p>
          <w:p w:rsidR="002664AF" w:rsidRPr="002664AF" w:rsidRDefault="002664AF" w:rsidP="002664AF">
            <w:pPr>
              <w:autoSpaceDE w:val="0"/>
              <w:autoSpaceDN w:val="0"/>
              <w:spacing w:before="120" w:after="100" w:afterAutospacing="1"/>
              <w:rPr>
                <w:rFonts w:eastAsia="Times New Roman"/>
              </w:rPr>
            </w:pPr>
            <w:bookmarkStart w:id="363" w:name="dieu_302"/>
            <w:r w:rsidRPr="002664AF">
              <w:rPr>
                <w:rFonts w:eastAsia="Times New Roman"/>
                <w:b/>
                <w:bCs/>
              </w:rPr>
              <w:t>Điều 302. Tội cướp biển</w:t>
            </w:r>
            <w:bookmarkEnd w:id="363"/>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thực hiện một trong các hành vi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Tấn công tàu biển, phương tiện bay hoặc phương tiện hàng hải khác đang ở biển cả hoặc ở nơi không thuộc quyền tài phán của quốc gia nào;</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Tấn công hoặc bắt giữ người trên tàu biển, phương tiện bay hoặc phương tiện hàng hải khác quy định tại điểm a khoản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c) Cướp phá tài sản trên tàu biển, phương tiện bay hoặc phương tiện hàng hải khác quy định tại </w:t>
            </w:r>
            <w:r w:rsidRPr="002664AF">
              <w:rPr>
                <w:rFonts w:eastAsia="Times New Roman"/>
              </w:rPr>
              <w:lastRenderedPageBreak/>
              <w:t>điểm a khoản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10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Làm chết 01 người hoặc gây thương tích hoặc gây tổn hại cho sức khỏe của 01 người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02 người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thương tích hoặc gây tổn hại cho sức khỏe của 03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Chiếm đoạt tài sản trị giá từ 50.000.000 đồng đến dưới 300.000.000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15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122% đến 200%;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Chiếm đoạt tài sản trị giá từ 300.000.000 đồng đến dưới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thuộc một trong các trường hợp sau đây, thì bị phạt tù 20 năm hoặc tù chung thân: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03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03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201%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Chiếm đoạt tài sản trị giá 1.000.000.000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5. Người chuẩn bị phạm tội này, thì bị phạt tù từ 01 năm đến 05 năm.</w:t>
            </w:r>
          </w:p>
          <w:p w:rsidR="002664AF" w:rsidRPr="002664AF" w:rsidRDefault="002664AF" w:rsidP="002664AF">
            <w:pPr>
              <w:autoSpaceDE w:val="0"/>
              <w:autoSpaceDN w:val="0"/>
              <w:spacing w:before="120" w:after="100" w:afterAutospacing="1"/>
              <w:rPr>
                <w:rFonts w:eastAsia="Times New Roman"/>
              </w:rPr>
            </w:pPr>
            <w:bookmarkStart w:id="364" w:name="dieu_303"/>
            <w:r w:rsidRPr="002664AF">
              <w:rPr>
                <w:rFonts w:eastAsia="Times New Roman"/>
                <w:b/>
                <w:bCs/>
              </w:rPr>
              <w:t>Điều 303. Tội phá hủy công trình, cơ sở, phương tiện quan trọng về an ninh quốc gia</w:t>
            </w:r>
            <w:bookmarkEnd w:id="36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phá hủy công trình, cơ sở hoặc phương tiện giao thông vận tải, thông tin - liên lạc, công trình điện, dẫn chất đốt, công trình thủy lợi hoặc công trình quan trọng khác về quốc phòng, an ninh, kinh tế, khoa học - kỹ thuật, văn hóa và xã hội, nếu không thuộc trường hợp quy định tại Điều 114 của Bộ luật này, thì bị phạt tù từ 03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10 năm đến 20 năm, tù chung thân: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Làm công trình, cơ sở, phương tiện quan trọng về an ninh quốc gia hư hỏng, ngưng hoạt động;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Làm chết 03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thương tích hoặc gây tổn hại cho sức khỏe của 03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thương tích hoặc gây tổn hại cho sức khỏe của 03 người trở lên mà tổng tỷ lệ tổn thương cơ thể của những người này 200%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Gây ảnh hưởng xấu đến tình hình kinh tế - xã hội;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chuẩn bị phạm tội này,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quản chế từ 01 năm đến 05 năm.</w:t>
            </w:r>
          </w:p>
          <w:p w:rsidR="002664AF" w:rsidRPr="002664AF" w:rsidRDefault="002664AF" w:rsidP="002664AF">
            <w:pPr>
              <w:autoSpaceDE w:val="0"/>
              <w:autoSpaceDN w:val="0"/>
              <w:spacing w:before="120" w:after="100" w:afterAutospacing="1"/>
              <w:rPr>
                <w:rFonts w:eastAsia="Times New Roman"/>
              </w:rPr>
            </w:pPr>
            <w:bookmarkStart w:id="365" w:name="dieu_304"/>
            <w:r w:rsidRPr="002664AF">
              <w:rPr>
                <w:rFonts w:eastAsia="Times New Roman"/>
                <w:b/>
                <w:bCs/>
              </w:rPr>
              <w:t>Điều 304. Tội chế tạo, tàng trữ, vận chuyển, sử dụng, mua bán trái phép hoặc chiếm đoạt vũ khí quân dụng, phương tiện kỹ thuật quân sự</w:t>
            </w:r>
            <w:bookmarkEnd w:id="36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chế tạo, tàng trữ, vận chuyển, sử dụng, mua bán trái phép hoặc chiếm đoạt vũ khí quân dụng, phương tiện kỹ thuật quân sự, thì bị phạt tù từ 01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05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b) Vật phạm pháp có số lượng: từ 03 đến 10 khẩu súng ngắn, súng trường, súng tiểu liên; từ 01 đến 05 khẩu súng bộ binh khác như trung liên, đại liên, súng máy cao xạ 12,7 ly đến 25 ly, súng </w:t>
            </w:r>
            <w:r w:rsidRPr="002664AF">
              <w:rPr>
                <w:rFonts w:eastAsia="Times New Roman"/>
              </w:rPr>
              <w:lastRenderedPageBreak/>
              <w:t>B40, B41; từ 05 đến 15 quả mìn, lựu đạn; từ 03 đến 10 quả đạn cối, đạn pháo; từ 300 đến 1.000 viên đạn bộ binh cỡ 11,43 ly trở xuống; từ 200 đến 600 viên đạn súng máy cao xạ cỡ 12,7 ly đến 25 ly; từ 10 kilôgam đến 30 kilôgam thuốc nổ các loại hoặc từ 1.000 đến 3.000 nụ xuỳ hoặc ống nổ; từ 3.000 mét đến dưới 10.000 mét dây cháy chậm, dây nổ.</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Vận chuyển, mua bán qua biên giới;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Làm chết 01 người hoặc gây thương tích hoặc gây tổn hại cho sức khỏe của 01 người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thương tích hoặc gây tổn hại cho sức khỏe của 02 người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Gây thương tích hoặc gây tổn hại cho sức khỏe của 03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10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122% đến 200%;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Vật phạm pháp có số lượng: từ 11 đến 30 khẩu súng ngắn, súng trường, súng tiểu liên; từ 6 đến 20 khẩu súng bộ binh khác như trung liên, đại liên, súng máy cao xạ 12,7 ly đến 25 ly, súng B40, B41; từ 16 đến 45 quả mìn, lựu đạn; từ 11 đến 30 quả đạn cối, đạn pháo; từ 1.001 đến 3000 viên đạn bộ binh cỡ 11,43 ly trở xuống; từ 601 đến 2.000 viên đạn súng máy cao xạ cỡ 12,7 ly đến 25 ly; từ trên 31 kilôgam đến 100 kilôgam thuốc nổ các loại; từ 3.001 đến 10.000 nụ xuỳ hoặc ống nổ hoặc từ 10.000 mét đến dưới 30.000 mét dây cháy chậm, dây nổ.</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thuộc một trong các trường hợp sau đây, thì bị phạt tù từ 15 năm đến 20 năm hoặc tù chung thân: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a) Vật phạm pháp có số lượng: từ 31 khẩu súng ngắn, súng trường, súng tiểu liên trở lên; từ 21 khẩu súng bộ binh khác như trung liên, đại liên, súng máy cao xạ 12,7 ly đến 25 ly, súng B40, B41 trở lên; từ 46 quả mìn, lựu đạn trở lên; từ 31 quả đạn cối, đạn pháo trở lên; từ 3001 viên đạn trở lên (đạn bộ binh cỡ 11,43 ly trở xuống); từ 2.001 viên đạn súng máy cao xạ trở lên (đạn cỡ </w:t>
            </w:r>
            <w:r w:rsidRPr="002664AF">
              <w:rPr>
                <w:rFonts w:eastAsia="Times New Roman"/>
              </w:rPr>
              <w:lastRenderedPageBreak/>
              <w:t>12,7 ly đến 25 ly); từ 101 kilôgam trở lên thuốc nổ các loại; từ 10.001 nụ xuỳ hoặc ống nổ trở lên hoặc từ 30.000 mét dây cháy chậm, dây nổ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Làm chết 03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thương tích hoặc gây tổn hại cho sức khỏe của 03 người trở lên mà tổng tỷ lệ tổn thương cơ thể của những người này 201%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phạt tiền từ 10.000.000 đồng đến 50.000.000 đồng, phạt quản chế hoặc cấm cư trú từ 01 năm đến 05 năm.</w:t>
            </w:r>
          </w:p>
          <w:p w:rsidR="002664AF" w:rsidRPr="002664AF" w:rsidRDefault="002664AF" w:rsidP="002664AF">
            <w:pPr>
              <w:autoSpaceDE w:val="0"/>
              <w:autoSpaceDN w:val="0"/>
              <w:spacing w:before="120" w:after="100" w:afterAutospacing="1"/>
              <w:rPr>
                <w:rFonts w:eastAsia="Times New Roman"/>
              </w:rPr>
            </w:pPr>
            <w:bookmarkStart w:id="366" w:name="dieu_305"/>
            <w:r w:rsidRPr="002664AF">
              <w:rPr>
                <w:rFonts w:eastAsia="Times New Roman"/>
                <w:b/>
                <w:bCs/>
              </w:rPr>
              <w:t>Điều 305. Tội chế tạo, tàng trữ, vận chuyển, sử dụng, mua bán trái phép hoặc chiếm đoạt vật liệu nổ</w:t>
            </w:r>
            <w:bookmarkEnd w:id="36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chế tạo, tàng trữ, vận chuyển, sử dụng, mua bán trái phép hoặc chiếm đoạt vật liệu nổ,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Thuốc nổ các loại từ 10 kilôgam đến 30 kilôgam hoặc từ 1.000 đến 3.000 nụ xùy hoặc ống nổ; từ 3.000 mét đến dưới 10.000 mét dây cháy chậm, dây nổ;</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Vận chuyển, mua bán qua biên giới;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Làm chết 01 người hoặc gây thương tích hoặc gây tổn hại cho sức khỏe của 01 người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thương tích hoặc gây tổn hại cho sức khỏe của 02 người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Gây thương tích hoặc gây tổn hại cho sức khỏe của 03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a) Thuốc nổ các loại từ trên 31 kilôgam đến 100 kilôgam; từ 3.001 đến 10.000 nụ xùy hoặc ống nổ hoặc từ 10.000 mét đến dưới 30.000 mét dây cháy chậm, dây nổ;</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Làm chết 02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02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thương tích hoặc gây tổn hại cho sức khỏe của 03 người trở lên mà tổng tỷ lệ tổn thương cơ thể của những người này từ 122% đến 200%;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thuộc một trong các trường hợp sau đây, thì bị phạt tù từ 15 năm đến 20 năm hoặc tù chung thân: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Thuốc nổ các loại từ 101 kilôgam trở lên; từ 10.001 nụ xuỳ hoặc ống nổ trở lên hoặc từ 30.000 mét dây cháy chậm, dây nổ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Làm chết 03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thương tích hoặc gây tổn hại cho sức khỏe của 03 người trở lên mà tổng tỷ lệ tổn thương cơ thể của những người này 201%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phạt tiền từ 10.000.000 đồng đến 50.000.000 đồng, phạt quản chế hoặc cấm cư trú từ 01 năm đến 05 năm.</w:t>
            </w:r>
          </w:p>
          <w:p w:rsidR="002664AF" w:rsidRPr="002664AF" w:rsidRDefault="002664AF" w:rsidP="002664AF">
            <w:pPr>
              <w:autoSpaceDE w:val="0"/>
              <w:autoSpaceDN w:val="0"/>
              <w:spacing w:before="120" w:after="100" w:afterAutospacing="1"/>
              <w:rPr>
                <w:rFonts w:eastAsia="Times New Roman"/>
              </w:rPr>
            </w:pPr>
            <w:bookmarkStart w:id="367" w:name="dieu_306"/>
            <w:r w:rsidRPr="002664AF">
              <w:rPr>
                <w:rFonts w:eastAsia="Times New Roman"/>
                <w:b/>
                <w:bCs/>
              </w:rPr>
              <w:t>Điều 306. Tội chế tạo, tàng trữ, vận chuyển, sử dụng, mua bán trái phép hoặc chiếm đoạt súng săn, vũ khí thô sơ, vũ khí thể thao, công cụ hỗ trợ và các vũ khí khác có tính năng tác dụng tương tự</w:t>
            </w:r>
            <w:bookmarkEnd w:id="36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chế tạo, tàng trữ, vận chuyển, sử dụng, mua bán trái phép hoặc chiếm đoạt súng săn, vũ khí thô sơ, vũ khí thể thao, công cụ hỗ trợ và các loại vũ khí khác có tính năng, tác dụng tương tự như súng săn, vũ khí thô sơ, vũ khí thể thao, đã bị xử phạt vi phạm hành chính về hành vi này hoặc đã bị kết án về tội này, chưa được xóa án tích mà còn vi phạm, thì bị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b) Có 11 đơn vị súng săn, vũ khí thô sơ, vũ khí thể thao, công cụ hỗ trợ hoặc vũ khí không thuộc danh mục vũ khí do Chính phủ ban hành nhưng có tính năng, tác dụng tương tự như vũ khí quân dụng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Vận chuyển, mua bán qua biên giới;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Làm chết 01 người trở lên hoặc gây thương tích hoặc gây tổn hại cho sức khỏe của 01 người trở lên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thương tích hoặc gây tổn hại cho sức khỏe của 02 người trở lên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Gây thương tích hoặc gây tổn hại cho sức khỏe của 03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Gây thiệt hại về tài sản 100.000.000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phạt tiền từ 10.000.000 đồng đến 50.000.000 đồng, phạt quản chế hoặc cấm cư trú từ 01 năm đến 05 năm.</w:t>
            </w:r>
          </w:p>
          <w:p w:rsidR="002664AF" w:rsidRPr="002664AF" w:rsidRDefault="002664AF" w:rsidP="002664AF">
            <w:pPr>
              <w:autoSpaceDE w:val="0"/>
              <w:autoSpaceDN w:val="0"/>
              <w:spacing w:before="120" w:after="100" w:afterAutospacing="1"/>
              <w:rPr>
                <w:rFonts w:eastAsia="Times New Roman"/>
              </w:rPr>
            </w:pPr>
            <w:bookmarkStart w:id="368" w:name="dieu_307"/>
            <w:r w:rsidRPr="002664AF">
              <w:rPr>
                <w:rFonts w:eastAsia="Times New Roman"/>
                <w:b/>
                <w:bCs/>
              </w:rPr>
              <w:t>Điều 307. Tội vi phạm quy định về quản lý vũ khí, vật liệu nổ, công cụ hỗ trợ</w:t>
            </w:r>
            <w:bookmarkEnd w:id="36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vi phạm quy định về quản lý việc sản xuất, sửa chữa, trang bị, sử dụng, bảo quản, lưu giữ, vận chuyển, mua bán vũ khí quân dụng, súng săn, vũ khí thể thao, vật liệu nổ, công cụ hỗ trợ thuộc một trong các trường hợp sau đây,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01 người hoặc gây thương tích hoặc gây tổn hại cho sức khỏe của 01 người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c) Gây thương tích hoặc gây tổn hại cho sức khỏe của 03 người trở lên mà tổng tỷ lệ tổn thương cơ thể của những người này từ 122% đến 200%;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10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03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03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201%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gây thương tích hoặc gây tổn hại cho sức khỏe của 01 người với tỷ lệ tổn thương cơ thể từ 31% đến 60% hoặc gây thương tích hoặc gây tổn hại cho sức khỏe của 02 người trở lên mà tổng tỷ lệ tổn thương cơ thể của những người này từ 31% đến 60%, thì bị phạt tiền từ 30.000.000 đồng đến 100.000.000 đồng,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Phạm tội trong trường hợp có khả năng thực tế dẫn đến hậu quả gây thiệt hại cho tính mạng, sức khỏe hoặc tài sản của người khác nếu không được ngăn chặn kịp thời, thì bị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6. Người phạm tội còn có thể bị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369" w:name="dieu_308"/>
            <w:r w:rsidRPr="002664AF">
              <w:rPr>
                <w:rFonts w:eastAsia="Times New Roman"/>
                <w:b/>
                <w:bCs/>
              </w:rPr>
              <w:t>Điều 308. Tội thiếu trách nhiệm trong việc giữ vũ khí, vật liệu nổ, công cụ hỗ trợ gây hậu quả nghiêm trọng</w:t>
            </w:r>
            <w:bookmarkEnd w:id="36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được giao vũ khí quân dụng, súng săn, vũ khí thể thao, vật liệu nổ, công cụ hỗ trợ mà thiếu trách nhiệm để người khác sử dụng vũ khí, vật liệu nổ, công cụ hỗ trợ thuộc một trong các trường hợp sau đây, thì bị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01 người hoặc gây thương tích hoặc gây tổn hại cho sức khỏe của 01 người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d)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122% đến 200%;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03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03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201%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được giao vũ khí quân dụng, súng săn, vũ khí thể thao, vật liệu nổ, công cụ hỗ trợ mà thiếu trách nhiệm để người khác sử dụng gây thương tích hoặc gây tổn hại cho sức khỏe của 01 người với tỷ lệ tổn thương cơ thể từ 31% đến 60% hoặc gây thương tích hoặc gây tổn hại cho sức khỏe của 02 người trở lên mà tổng tỷ lệ tổn thương cơ thể của những người này từ 31% đến 60%, thì bị phạt tiền từ 30.000.000 đồng đến 100.000.000 đồng,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370" w:name="dieu_309"/>
            <w:r w:rsidRPr="002664AF">
              <w:rPr>
                <w:rFonts w:eastAsia="Times New Roman"/>
                <w:b/>
                <w:bCs/>
              </w:rPr>
              <w:t>Điều 309. Tội sản xuất, tàng trữ, vận chuyển, sử dụng, phát tán, mua bán trái phép hoặc chiếm đoạt chất phóng xạ, vật liệu hạt nhân</w:t>
            </w:r>
            <w:bookmarkEnd w:id="37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sản xuất, tàng trữ, vận chuyển, sử dụng, phát tán, mua bán trái phép hoặc chiếm đoạt chất phóng xạ, vật liệu hạt nhân,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05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b) Vận chuyển, mua bán qua biên giới;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Làm chết 01 người hoặc gây thương tích hoặc gây tổn hại cho sức khỏe của 01 người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thương tích hoặc gây tổn hại cho sức khỏe của 02 người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thương tích hoặc gây tổn hại cho sức khỏe của 03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10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122% đến 200%;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thuộc một trong các trường hợp sau đây, thì bị phạt tù từ 15 năm đến 20 năm hoặc tù chung thân: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03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03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201%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sản xuất, tàng trữ, vận chuyển, sử dụng, phát tán, mua bán trái phép hoặc chiếm đoạt chất phóng xạ, vật liệu hạt nhân gây thương tích hoặc gây tổn hại cho sức khỏe của 01 người với tỷ lệ tổn thương cơ thể từ 31% đến 60% hoặc gây thương tích hoặc gây tổn hại cho sức khỏe của 02 người trở lên mà tổng tỷ lệ tổn thương cơ thể của những người này từ 31% đến 60%, thì bị phạt tiền từ 30.000.000 đồng đến 100.000.000 đồng,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6. Người phạm tội còn có thể bị phạt tiền từ 5.000.000 đồng đến 50.000.000 đồng, phạt quản chế hoặc cấm cư trú từ 01 năm đến 05 năm.</w:t>
            </w:r>
          </w:p>
          <w:p w:rsidR="002664AF" w:rsidRPr="002664AF" w:rsidRDefault="002664AF" w:rsidP="002664AF">
            <w:pPr>
              <w:autoSpaceDE w:val="0"/>
              <w:autoSpaceDN w:val="0"/>
              <w:spacing w:before="120" w:after="100" w:afterAutospacing="1"/>
              <w:rPr>
                <w:rFonts w:eastAsia="Times New Roman"/>
              </w:rPr>
            </w:pPr>
            <w:bookmarkStart w:id="371" w:name="dieu_310"/>
            <w:r w:rsidRPr="002664AF">
              <w:rPr>
                <w:rFonts w:eastAsia="Times New Roman"/>
                <w:b/>
                <w:bCs/>
              </w:rPr>
              <w:t>Điều 310. Tội vi phạm quy định về quản lý chất phóng xạ, vật liệu hạt nhân</w:t>
            </w:r>
            <w:bookmarkEnd w:id="37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vi phạm quy định về quản lý việc sản xuất, trang bị, sử dụng, bảo quản, lưu giữ, vận chuyển, mua bán chất phóng xạ, vật liệu hạt nhân thuộc một trong các trường hợp sau đây, thì bị phạt tù từ 03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01 người hoặc gây thương tích hoặc gây tổn hại cho sức khỏe của 01 người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122% đến 200%;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15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03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03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201%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4. Người vi phạm quy định về quản lý việc sản xuất, trang bị, sử dụng, bảo quản, lưu giữ, vận chuyển, mua bán chất phóng xạ, vật liệu hạt nhân gây thương tích hoặc gây tổn hại cho sức khỏe </w:t>
            </w:r>
            <w:r w:rsidRPr="002664AF">
              <w:rPr>
                <w:rFonts w:eastAsia="Times New Roman"/>
              </w:rPr>
              <w:lastRenderedPageBreak/>
              <w:t>của 01 người với tỷ lệ tổn thương cơ thể từ 31% đến 60% hoặc gây thương tích hoặc gây tổn hại cho sức khỏe của 02 người trở lên mà tổng tỷ lệ tổn thương cơ thể của những người này từ 31% đến 60%, thì bị phạt tiền từ 30.000.000 đồng đến 100.000.000 đồng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Phạm tội có khả năng thực tế gây thiệt hại cho tính mạng, sức khỏe hoặc tài sản của người khác, nếu không được ngăn chặn kịp thời, thì bị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6. Người phạm tội còn có thể bị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372" w:name="dieu_311"/>
            <w:r w:rsidRPr="002664AF">
              <w:rPr>
                <w:rFonts w:eastAsia="Times New Roman"/>
                <w:b/>
                <w:bCs/>
              </w:rPr>
              <w:t>Điều 311. Tội sản xuất, tàng trữ, vận chuyển, sử dụng hoặc mua bán trái phép chất cháy</w:t>
            </w:r>
            <w:r w:rsidRPr="002664AF">
              <w:rPr>
                <w:rFonts w:eastAsia="Times New Roman"/>
              </w:rPr>
              <w:t xml:space="preserve">, </w:t>
            </w:r>
            <w:r w:rsidRPr="002664AF">
              <w:rPr>
                <w:rFonts w:eastAsia="Times New Roman"/>
                <w:b/>
                <w:bCs/>
              </w:rPr>
              <w:t>chất độc</w:t>
            </w:r>
            <w:bookmarkEnd w:id="37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sản xuất, tàng trữ, vận chuyển, sử dụng, mua bán trái phép chất cháy, chất độc,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Gây thương tích hoặc gây tổn hại cho sức khỏe của 01 người với tỷ lệ tổn thương cơ thể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trở lên mà tổng tỷ lệ tổn thương cơ thể của những người này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03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Vận chuyển, mua bán qua biên giới;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Hóa chất độc thuộc Bảng 3 Công ước cấm phát triển sản xuất, tàng trữ, sử dụng và phá hủy vũ khí hóa học;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Làm chết 01 người hoặc gây thương tích hoặc gây tổn hại cho sức khỏe của 01 người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thương tích hoặc gây tổn hại cho sức khỏe của 02 người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Gây thương tích hoặc gây tổn hại cho sức khỏe của 03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h)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Hóa chất độc thuộc Bảng 2 Công ước cấm phát triển sản xuất, tàng trữ, sử dụng và phá hủy vũ khí hóa học;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Làm chết 02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02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thương tích hoặc gây tổn hại cho sức khỏe của 03 người trở lên mà tổng tỷ lệ tổn thương cơ thể của những người này từ 122% đến 200%;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Phạm tội thuộc một trong các trường hợp sau đây, thì bị phạt tù từ 15 năm đến 20 năm hoặc tù chung thân: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Hóa chất độc thuộc Bảng 1 Công ước cấm phát triển sản xuất, tàng trữ, sử dụng và phá hủy vũ khí hóa học;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Làm chết 03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thương tích hoặc gây tổn hại cho sức khỏe của 03 người trở lên mà tổng tỷ lệ tổn thương cơ thể của những người này 201%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6. Người phạm tội còn có thể bị phạt tiền từ 5.000.000 đồng đến 50.000.000 đồng, phạt quản chế hoặc cấm cư trú từ 01 năm đến 05 năm.</w:t>
            </w:r>
          </w:p>
          <w:p w:rsidR="002664AF" w:rsidRPr="002664AF" w:rsidRDefault="002664AF" w:rsidP="002664AF">
            <w:pPr>
              <w:autoSpaceDE w:val="0"/>
              <w:autoSpaceDN w:val="0"/>
              <w:spacing w:before="120" w:after="100" w:afterAutospacing="1"/>
              <w:rPr>
                <w:rFonts w:eastAsia="Times New Roman"/>
              </w:rPr>
            </w:pPr>
            <w:bookmarkStart w:id="373" w:name="dieu_312"/>
            <w:r w:rsidRPr="002664AF">
              <w:rPr>
                <w:rFonts w:eastAsia="Times New Roman"/>
                <w:b/>
                <w:bCs/>
              </w:rPr>
              <w:t>Điều 312. Tội vi phạm quy định về quản lý chất cháy, chất độc</w:t>
            </w:r>
            <w:bookmarkEnd w:id="373"/>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vi phạm quy định về quản lý việc sản xuất, trang bị, sử dụng, bảo quản, lưu giữ, vận chuyển hoặc mua bán chất cháy, chất độc thuộc một trong những trường hợp sau đây,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01 người hoặc gây thương tích hoặc gây tổn hại cho sức khỏe của 01 người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b) Gây thương tích hoặc gây tổn hại cho sức khỏe của 02 người với tỷ lệ tổn thương cơ thể của </w:t>
            </w:r>
            <w:r w:rsidRPr="002664AF">
              <w:rPr>
                <w:rFonts w:eastAsia="Times New Roman"/>
              </w:rPr>
              <w:lastRenderedPageBreak/>
              <w:t>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những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122% đến 200%;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những trường hợp sau đây, thì bị phạt tù từ 10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03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03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201%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vi phạm quy định về quản lý việc sản xuất, trang bị, sử dụng, bảo quản, lưu giữ, vận chuyển hoặc mua bán chất cháy, chất độc gây thương tích hoặc gây tổn hại cho sức khỏe của 01 người với tỷ lệ tổn thương cơ thể từ 31% đến 60% hoặc gây thương tích hoặc gây tổn hại cho sức khỏe của 02 người trở lên mà tổng tỷ lệ tổn thương cơ thể của những người này từ 31% đến 60%, thì bị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374" w:name="dieu_313"/>
            <w:r w:rsidRPr="002664AF">
              <w:rPr>
                <w:rFonts w:eastAsia="Times New Roman"/>
                <w:b/>
                <w:bCs/>
              </w:rPr>
              <w:t>Điều 313. Tội vi phạm quy định về phòng cháy, chữa cháy</w:t>
            </w:r>
            <w:bookmarkEnd w:id="37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vi phạm quy định về phòng cháy, chữa cháy thuộc một trong những trường hợp sau đây, thì bị phạt cải tạo không giam giữ đến 03 năm hoặc phạt tù từ 02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a) Làm chết 01 người hoặc gây thương tích hoặc gây tổn hại cho sức khỏe của 01 người với tỷ lệ </w:t>
            </w:r>
            <w:r w:rsidRPr="002664AF">
              <w:rPr>
                <w:rFonts w:eastAsia="Times New Roman"/>
              </w:rPr>
              <w:lastRenderedPageBreak/>
              <w:t>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05 năm đến 08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122% đến 200%;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03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03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201%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vi phạm quy định về phòng cháy, chữa cháy gây thương tích hoặc gây tổn hại cho sức khỏe của 01 người với tỷ lệ tổn thương cơ thể từ 31% đến 60% hoặc gây thương tích hoặc gây tổn hại cho sức khỏe của 02 người trở lên mà tổng tỷ lệ tổn thương cơ thể của những người này từ 31% đến 60%, thì bị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Phạm tội trong trường hợp có khả năng thực tế gây thiệt hại cho tính mạng, sức khỏe hoặc tài sản của người khác, nếu không được ngăn chặn kịp thời, thì bị phạt cảnh cáo, phạt cải tạo không giam giữ đến 01 năm hoặc bị phạt tù từ 03 tháng đến 01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6. Người phạm tội còn có thể bị phạt tiền từ 10.000.000 đồng đến 50.000.000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375" w:name="dieu_314"/>
            <w:r w:rsidRPr="002664AF">
              <w:rPr>
                <w:rFonts w:eastAsia="Times New Roman"/>
                <w:b/>
                <w:bCs/>
              </w:rPr>
              <w:lastRenderedPageBreak/>
              <w:t>Điều 314. Tội vi phạm quy định về an toàn vận hành công trình điện</w:t>
            </w:r>
            <w:bookmarkEnd w:id="37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thực hiện một trong các hành vi sau đây gây thương tích hoặc gây tổn hại cho sức khỏe của 01 người với tỷ lệ tổn thương cơ thể từ 31% đến 60%; gây thương tích hoặc gây tổn hại cho sức khỏe của 02 người trở lên mà tổng tỷ lệ tổn thương cơ thể của những người này từ 31% đến 60% hoặc gây thiệt hại về tài sản từ 100.000.000 đồng đến dưới 500.000.000 đồng hoặc đã bị xử lý kỷ luật, xử phạt vi phạm hành chính về hành vi này mà còn vi phạm, thì bị phạt tiền từ 20.000.000 đồng đến 100.000.000 đồng,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Cho phép xây nhà, công trình hoặc tự ý xây nhà, công trình trong phạm vi hành lang bảo vệ an toàn công trình điện;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nổ, gây cháy, đốt rừng làm nương rẫy, làm đổ cây ảnh hưởng đến an toàn vận hành công trình điện;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Đào hố, đóng cọc, xây nhà lên hành lang bảo vệ đường cáp điện ngầm;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Thả neo tàu, thuyền trong hành lang bảo vệ đường cáp điện ngầm đặt ở lòng sông, lòng biển đã có thông báo hoặc biển báo;</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đ) Lắp các thiết bị điện hoặc thi công đường điện không bảo đảm </w:t>
            </w:r>
            <w:proofErr w:type="gramStart"/>
            <w:r w:rsidRPr="002664AF">
              <w:rPr>
                <w:rFonts w:eastAsia="Times New Roman"/>
              </w:rPr>
              <w:t>an</w:t>
            </w:r>
            <w:proofErr w:type="gramEnd"/>
            <w:r w:rsidRPr="002664AF">
              <w:rPr>
                <w:rFonts w:eastAsia="Times New Roman"/>
              </w:rPr>
              <w:t xml:space="preserve"> toàn.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100.000.000 đồng đến 300.000.000 đồng hoặc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01 người với tỷ lệ tổn thương cơ thể 61% trở lên hoặc gây thương tích hoặc gây tổn hại cho sức khỏe của 02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trở lên với tỷ lệ tổn thương cơ thể của mỗi người 61% trở lên hoặc gây thương tích hoặc gây tổn hại cho sức khỏe của 02 người trở lên mà tổng tỷ lệ tổn thương cơ thể của những người này 122%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4. Phạm tội trong trường hợp có khả năng thực tế dẫn đến hậu quả gây thiệt hại cho tính mạng, sức khỏe hoặc tài sản của người khác nếu không được ngăn chặn kịp thời, thì bị phạt tiền từ </w:t>
            </w:r>
            <w:r w:rsidRPr="002664AF">
              <w:rPr>
                <w:rFonts w:eastAsia="Times New Roman"/>
              </w:rPr>
              <w:lastRenderedPageBreak/>
              <w:t>20.000.000 đồng đến 100.000.000 đồng,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376" w:name="dieu_315"/>
            <w:r w:rsidRPr="002664AF">
              <w:rPr>
                <w:rFonts w:eastAsia="Times New Roman"/>
                <w:b/>
                <w:bCs/>
              </w:rPr>
              <w:t>Điều 315. Tội vi phạm quy định về khám bệnh, chữa bệnh, sản xuất, pha chế thuốc, cấp phát thuốc, bán thuốc hoặc dịch vụ y tế khác</w:t>
            </w:r>
            <w:bookmarkEnd w:id="37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vi phạm quy định về khám bệnh, chữa bệnh, sản xuất, pha chế, cấp phát thuốc, bán thuốc hoặc dịch vụ y tế khác, nếu không thuộc trường hợp quy định tại Điều 259 của Bộ luật này, thuộc một trong các trường hợp dưới đây hoặc đã bị xử lý kỷ luật, xử phạt vi phạm hành chính về hành vi này hoặc đã bị kết án về tội này, chưa được xóa án tích mà còn vi phạm,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01 người hoặc gây tổn hại cho sức khỏe của 01 người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tổn hại cho sức khỏe của 02 người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tổn hại cho sức khỏe của 03 người trở lên mà tổng tỷ lệ tổn thương cơ thể của những người này là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tổn hại cho sức khỏe của 02 người với tỷ lệ tổn thương cơ thể của mỗi người từ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tổn hại cho sức khỏe của 03 người trở lên mà tổng tỷ lệ tổn thương cơ thể của những người này từ 122% đến 200%;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03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tổn hại cho sức khỏe của 03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tổn hại cho sức khỏe của 03 người trở lên mà tổng tỷ lệ tổn thương cơ thể của những người này 201%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d)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vi phạm quy định về khám bệnh, chữa bệnh, sản xuất, pha chế, cấp phát thuốc, bán thuốc hoặc dịch vụ y tế khác, nếu không thuộc trường hợp quy định tại Điều 259 của Bộ luật này, gây tổn hại cho sức khỏe của 01 người với tỷ lệ tổn thương cơ thể từ 31% đến 60% hoặc gây tổn hại cho sức khỏe của 02 người trở lên mà tổng tỷ lệ tổn thương cơ thể của những người này từ 31% đến 60% hoặc đã bị xử lý kỷ luật, xử phạt vi phạm hành chính về hành vi này hoặc đã bị kết án về tội này, chưa được xóa án tích mà còn vi phạm, thì bị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phạt tiền từ 10.000.000 đồng đến 50.000.000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377" w:name="dieu_316"/>
            <w:r w:rsidRPr="002664AF">
              <w:rPr>
                <w:rFonts w:eastAsia="Times New Roman"/>
                <w:b/>
                <w:bCs/>
              </w:rPr>
              <w:t>Điều 316. Tội phá thai trái phép</w:t>
            </w:r>
            <w:bookmarkEnd w:id="37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thực hiện việc phá thai trái phép cho người khác thuộc một trong các trường hợp sau đây, thì bị phạt cải tạo không giam giữ đến 03 năm hoặc bị phạt tù từ 01 năm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01 người hoặc gây tổn hại cho sức khỏe của 01 người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tổn hại cho sức khỏe của 02 người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tổn hại cho sức khỏe của 03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d) Đã bị xử lý kỷ luật, xử phạt vi phạm hành chính về hành vi này hoặc đã bị kết </w:t>
            </w:r>
            <w:proofErr w:type="gramStart"/>
            <w:r w:rsidRPr="002664AF">
              <w:rPr>
                <w:rFonts w:eastAsia="Times New Roman"/>
              </w:rPr>
              <w:t>án</w:t>
            </w:r>
            <w:proofErr w:type="gramEnd"/>
            <w:r w:rsidRPr="002664AF">
              <w:rPr>
                <w:rFonts w:eastAsia="Times New Roman"/>
              </w:rPr>
              <w:t xml:space="preserve"> về tội này, chưa được xóa án tích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tổn hại cho sức khỏe của 02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tổn hại cho sức khỏe của 03 người trở lên mà tổng tỷ lệ tổn thương cơ thể của những người này từ 122% đến 200%.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03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tổn hại cho sức khỏe của 03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c) Gây tổn hại cho sức khỏe của 03 người trở lên mà tổng tỷ lệ tổn thương cơ thể của những </w:t>
            </w:r>
            <w:r w:rsidRPr="002664AF">
              <w:rPr>
                <w:rFonts w:eastAsia="Times New Roman"/>
              </w:rPr>
              <w:lastRenderedPageBreak/>
              <w:t>người này 201%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5.000.000 đồng đến 50.000.000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378" w:name="dieu_317"/>
            <w:r w:rsidRPr="002664AF">
              <w:rPr>
                <w:rFonts w:eastAsia="Times New Roman"/>
                <w:b/>
                <w:bCs/>
              </w:rPr>
              <w:t>Ðiều 317. Tội vi phạm quy định về vệ sinh an toàn thực phẩm</w:t>
            </w:r>
            <w:bookmarkEnd w:id="37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thực hiện một trong các hành vi sau đây vi phạm các quy định về an toàn thực phẩm, thì bị phạt tiền từ 50.000.000 đồng đến 200.000.000 đồng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Sử dụng chất cấm trong sản xuất, sơ chế, chế biến, bảo quản thực phẩm hoặc bán, cung cấp thực phẩm mà biết rõ là thực phẩm có sử dụng chất cấm;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Sử dụng hóa chất, kháng sinh, thuốc thú y, thuốc bảo vệ thực vật cấm sử dụng trong trồng trọt, chăn nuôi, nuôi trồng thủy sản, làm muối, sơ chế, chế biến, bảo quản nông, lâm, thủy sản và muối tạo ra dư lượng vượt ngưỡng cho phép trong sản phẩm;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Sử dụng các loại hóa chất, kháng sinh, thuốc thú y, thuốc bảo vệ thực vật, chất xử lý cải tạo môi trường ngoài danh mục được phép sử dụng hoặc không rõ nguồn gốc xuất xứ hoặc không đúng quy định trong sản xuất, sơ chế, chế biến, bảo quản thực phẩm trong trồng trọt, chăn nuôi, nuôi trồng thủy sản, làm muối tạo ra dư lượng vượt ngưỡng cho phép trong sản phẩm hoặc đã bị xử phạt vi phạm hành chính về một trong các hành vi tại điểm này hoặc điểm a khoản này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Chế biến, cung cấp hoặc bán thực phẩm mà biết rõ là thực phẩm không bảo đảm quy chuẩn kỹ thuật, quy định về an toàn thực phẩm; sử dụng hóa chất, phụ gia, chất hỗ trợ chế biến ngoài danh mục được phép sử dụng hoặc không rõ nguồn gốc xuất xứ trong sản xuất, sơ chế, chế biến, bảo quản thực phẩm: gây tổn hại cho sức khỏe của 01 người mà tỷ lệ tổn thương cơ thể từ 31% đến 60% hoặc gây tổn hại cho sức khỏe của 02 người trở lên mà tổng tỷ lệ tổn thương cơ thể của những người này từ 31% đến 60% hoặc thu lợi bất chính từ 50.000.000 đồng đến 100.000.000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tiền từ 200.000.000 đồng đến 500.000.000 đồng hoặc phạt tù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Phạm tội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Làm chết 01 người hoặc gây tổn hại sức khỏe cho 01 người với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tổn hại cho sức khỏe của 02 người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tổn hại cho sức khỏe của 03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đ) Thu lợi bất chính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tổn hại cho sức khỏe của 02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tổn hại cho sức khỏe của 03 người trở lên mà tổng tỷ lệ tổn thương cơ thể của những người này từ 122% đến 200%;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Thu lợi bất chính từ 500.000.000 đồng đến dưới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thuộc một trong các trường hợp sau đây, thì bị phạt tù từ 12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03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tổn hại cho sức khỏe của 03 người trở lên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tổn hại cho sức khỏe của 03 người trở lên mà tổng tỷ lệ tổn thương cơ thể của những người này 201%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Thu lợi bất chính 1.000.000.000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phạt tiền từ 20.000.000 đồng đến 100.000.000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379" w:name="muc_4_1"/>
            <w:r w:rsidRPr="002664AF">
              <w:rPr>
                <w:rFonts w:eastAsia="Times New Roman"/>
                <w:b/>
                <w:bCs/>
              </w:rPr>
              <w:t>Mục 4. CÁC TỘI PHẠM KHÁC XÂM PHẠM TRẬT TỰ CÔNG CỘNG</w:t>
            </w:r>
            <w:bookmarkEnd w:id="379"/>
          </w:p>
          <w:p w:rsidR="002664AF" w:rsidRPr="002664AF" w:rsidRDefault="002664AF" w:rsidP="002664AF">
            <w:pPr>
              <w:autoSpaceDE w:val="0"/>
              <w:autoSpaceDN w:val="0"/>
              <w:spacing w:before="120" w:after="100" w:afterAutospacing="1"/>
              <w:rPr>
                <w:rFonts w:eastAsia="Times New Roman"/>
              </w:rPr>
            </w:pPr>
            <w:bookmarkStart w:id="380" w:name="dieu_318"/>
            <w:r w:rsidRPr="002664AF">
              <w:rPr>
                <w:rFonts w:eastAsia="Times New Roman"/>
                <w:b/>
                <w:bCs/>
              </w:rPr>
              <w:t>Điều 318. Tội gây rối trật tự công cộng</w:t>
            </w:r>
            <w:bookmarkEnd w:id="38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gây rối trật tự công cộng gây ảnh hưởng xấu đến an ninh, trật tự, an toàn xã hội hoặc đã bị xử phạt vi phạm hành chính về hành vi này hoặc đã bị kết án về tội này, chưa được xóa án tích mà còn vi phạm, thì bị phạt tiền từ 5.000.000 đồng đến 50.000.000 đồng,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Dùng vũ khí, hung khí hoặc có hành vi phá phách;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c) Gây cản trở giao thông nghiêm trọng hoặc gây đình trệ hoạt động công cộng;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Xúi giục người khác gây rối;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Hành hung người can thiệp bảo vệ trật tự công cộng;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Tái phạm nguy hiểm.</w:t>
            </w:r>
          </w:p>
          <w:p w:rsidR="002664AF" w:rsidRPr="002664AF" w:rsidRDefault="002664AF" w:rsidP="002664AF">
            <w:pPr>
              <w:autoSpaceDE w:val="0"/>
              <w:autoSpaceDN w:val="0"/>
              <w:spacing w:before="120" w:after="100" w:afterAutospacing="1"/>
              <w:rPr>
                <w:rFonts w:eastAsia="Times New Roman"/>
              </w:rPr>
            </w:pPr>
            <w:bookmarkStart w:id="381" w:name="dieu_319"/>
            <w:r w:rsidRPr="002664AF">
              <w:rPr>
                <w:rFonts w:eastAsia="Times New Roman"/>
                <w:b/>
                <w:bCs/>
              </w:rPr>
              <w:t>Điều 319. Tội xâm phạm thi thể, mồ mả, hài cốt</w:t>
            </w:r>
            <w:bookmarkEnd w:id="38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đào, phá mồ mả, chiếm đoạt những đồ vật để ở trong mộ, trên mộ hoặc có hành vi khác xâm phạm thi thể, mồ mả, hài cốt, thì bị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Gây ảnh hưởng xấu đến an ninh, trật tự, an toàn xã hội;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Chiếm đoạt hoặc hủy hoại vật có giá trị lịch sử, văn hóa;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Vì động cơ đê hèn;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Chiếm đoạt bộ phận thi thể, hài cốt.</w:t>
            </w:r>
          </w:p>
          <w:p w:rsidR="002664AF" w:rsidRPr="002664AF" w:rsidRDefault="002664AF" w:rsidP="002664AF">
            <w:pPr>
              <w:autoSpaceDE w:val="0"/>
              <w:autoSpaceDN w:val="0"/>
              <w:spacing w:before="120" w:after="100" w:afterAutospacing="1"/>
              <w:rPr>
                <w:rFonts w:eastAsia="Times New Roman"/>
              </w:rPr>
            </w:pPr>
            <w:bookmarkStart w:id="382" w:name="dieu_320"/>
            <w:r w:rsidRPr="002664AF">
              <w:rPr>
                <w:rFonts w:eastAsia="Times New Roman"/>
                <w:b/>
                <w:bCs/>
              </w:rPr>
              <w:t>Điều 320. Tội hành nghề mê tín, dị đoan</w:t>
            </w:r>
            <w:bookmarkEnd w:id="38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dùng bói toán, đồng bóng hoặc các hình thức mê tín, dị đoan khác đã bị xử phạt vi phạm hành chính về hành vi này hoặc đã bị kết án về tội này, chưa được xóa án tích mà còn vi phạm, thì bị phạt tiền từ 10.000.000 đồng đến 100.000.000 đồng,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Thu lợi bất chính 200.000.000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c) Gây ảnh hưởng xấu đến </w:t>
            </w:r>
            <w:proofErr w:type="gramStart"/>
            <w:r w:rsidRPr="002664AF">
              <w:rPr>
                <w:rFonts w:eastAsia="Times New Roman"/>
              </w:rPr>
              <w:t>an</w:t>
            </w:r>
            <w:proofErr w:type="gramEnd"/>
            <w:r w:rsidRPr="002664AF">
              <w:rPr>
                <w:rFonts w:eastAsia="Times New Roman"/>
              </w:rPr>
              <w:t xml:space="preserve"> ninh, trật tự, an toàn xã hội.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phạt tiền từ 10.000.000 đồng đến 50.000.000 đồng.</w:t>
            </w:r>
          </w:p>
          <w:p w:rsidR="002664AF" w:rsidRPr="002664AF" w:rsidRDefault="002664AF" w:rsidP="002664AF">
            <w:pPr>
              <w:autoSpaceDE w:val="0"/>
              <w:autoSpaceDN w:val="0"/>
              <w:spacing w:before="120" w:after="100" w:afterAutospacing="1"/>
              <w:rPr>
                <w:rFonts w:eastAsia="Times New Roman"/>
              </w:rPr>
            </w:pPr>
            <w:bookmarkStart w:id="383" w:name="dieu_321"/>
            <w:r w:rsidRPr="002664AF">
              <w:rPr>
                <w:rFonts w:eastAsia="Times New Roman"/>
                <w:b/>
                <w:bCs/>
              </w:rPr>
              <w:t>Điều 321. Tội đánh bạc</w:t>
            </w:r>
            <w:bookmarkEnd w:id="383"/>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1. Người nào đánh bạc trái phép dưới bất kỳ hình thức nào được thua bằng tiền hay hiện vật trị giá từ 5.000.000 đồng đến dưới 50.000.000 đồng hoặc dưới 5.000.000 đồng, đã bị xử phạt vi phạm hành chính về hành vi này hoặc hành vi quy định tại Điều 322 của Bộ luật này hoặc bị kết </w:t>
            </w:r>
            <w:r w:rsidRPr="002664AF">
              <w:rPr>
                <w:rFonts w:eastAsia="Times New Roman"/>
              </w:rPr>
              <w:lastRenderedPageBreak/>
              <w:t>án về tội này hoặc tội quy định tại Điều 322 của Bộ luật này, chưa được xóa án tích mà còn vi phạm, thì bị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tính chất chuyên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Tiền hoặc hiện vật dùng đánh bạc trị giá 50.000.000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Sử dụng mạng internet, mạng máy tính, mạng viễn thông, phương tiện điện tử để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phạt tiền từ 10.000.000 đồng đến 50.000.000 đồng.</w:t>
            </w:r>
          </w:p>
          <w:p w:rsidR="002664AF" w:rsidRPr="002664AF" w:rsidRDefault="002664AF" w:rsidP="002664AF">
            <w:pPr>
              <w:autoSpaceDE w:val="0"/>
              <w:autoSpaceDN w:val="0"/>
              <w:spacing w:before="120" w:after="100" w:afterAutospacing="1"/>
              <w:rPr>
                <w:rFonts w:eastAsia="Times New Roman"/>
              </w:rPr>
            </w:pPr>
            <w:bookmarkStart w:id="384" w:name="dieu_322"/>
            <w:r w:rsidRPr="002664AF">
              <w:rPr>
                <w:rFonts w:eastAsia="Times New Roman"/>
                <w:b/>
                <w:bCs/>
              </w:rPr>
              <w:t>Điều 322. Tội tổ chức đánh bạc hoặc gá bạc</w:t>
            </w:r>
            <w:bookmarkEnd w:id="38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tổ chức đánh bạc hoặc gá bạc trái phép thuộc một trong các trường hợp sau, thì bị phạt tiền từ 50.000.000 đồng đến 300.000.000 đồng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Tổ chức, sử dụng địa điểm thuộc quyền sở hữu, quản lý của mình để cho 10 người đánh bạc trở lên trong cùng một lúc hoặc cho 02 chiếu bạc trở lên mà số tiền hoặc hiện vật dùng đánh bạc trị giá 5.000.000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Tổng số tiền hoặc hiện vật dùng đánh bạc trong cùng 01 lần có giá trị 20.000.000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c) Tổ chức nơi cầm cố tài sản cho người tham gia đánh bạc; lắp đặt trang thiết bị phục vụ cho việc đánh bạc; phân công người canh gác, người phục vụ, sắp đặt lối </w:t>
            </w:r>
            <w:r w:rsidRPr="002664AF">
              <w:rPr>
                <w:rFonts w:eastAsia="Times New Roman"/>
                <w:shd w:val="clear" w:color="auto" w:fill="FFFFFF"/>
              </w:rPr>
              <w:t>thoát</w:t>
            </w:r>
            <w:r w:rsidRPr="002664AF">
              <w:rPr>
                <w:rFonts w:eastAsia="Times New Roman"/>
              </w:rPr>
              <w:t xml:space="preserve"> khi bị vây bắt, sử dụng phương tiện để trợ giúp cho việc đánh bạc;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Đã bị xử phạt vi phạm hành chính về hành vi này hoặc hành vi quy định tại Điều 321 của Bộ luật này hoặc đã bị kết án về tội này hoặc tội quy định tại Điều 321 của Bộ luật này, chưa được xóa án tích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tính chất chuyên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Thu lợi bất chính 50.000.000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phạt tiền từ 20.000.000 đồng đến 100.000.000 đồng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bookmarkStart w:id="385" w:name="dieu_323"/>
            <w:r w:rsidRPr="002664AF">
              <w:rPr>
                <w:rFonts w:eastAsia="Times New Roman"/>
                <w:b/>
                <w:bCs/>
              </w:rPr>
              <w:t>Điều 323. Tội chứa chấp hoặc tiêu thụ tài sản do người khác phạm tội mà có</w:t>
            </w:r>
            <w:bookmarkEnd w:id="38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1. Người nào không hứa hẹn trước mà chứa chấp, tiêu thụ tài sản biết rõ là do người khác phạm tội mà có, thì bị phạt tiền từ 10.000.000 đồng đến 100.000.000 đồng,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Có tính chất chuyên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Tài sản, vật phạm pháp trị giá từ 100.000.000 đồng đến dưới 300.000.000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Thu lợi bất chính từ 20.000.000 đồng đến dưới 100.000.000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Tài sản, vật phạm pháp trị giá từ 300.000.000 đồng đến dưới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Thu lợi bất chính từ 100.000.000 đồng đến dưới 300.000.000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thuộc một trong các trường hợp sau đây, thì bị phạt tù từ 10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Tài sản, vật phạm pháp trị giá 1.000.000.000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Thu lợi bất chính 300.000.000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phạt tiền từ 5.000.000 đồng đến 50.000.000 đồng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bookmarkStart w:id="386" w:name="dieu_324"/>
            <w:r w:rsidRPr="002664AF">
              <w:rPr>
                <w:rFonts w:eastAsia="Times New Roman"/>
                <w:b/>
                <w:bCs/>
              </w:rPr>
              <w:t>Điều 324. Tội rửa tiền</w:t>
            </w:r>
            <w:bookmarkEnd w:id="38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thực hiện một trong các hành vi sau đây,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Tham gia trực tiếp hoặc gián tiếp vào giao dịch tài chính, ngân hàng hoặc giao dịch khác nhằm che giấu nguồn gốc bất hợp pháp của tiền, tài sản do mình phạm tội mà có hoặc biết hay có cơ sở để biết là do người khác phạm tội mà có;</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Sử dụng tiền, tài sản do mình phạm tội mà có hoặc biết hay có cơ sở để biết là do người khác thực hiện hành vi phạm tội mà có vào việc tiến hành các hoạt động kinh doanh hoặc hoạt động khác;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Che giấu thông tin về nguồn gốc, bản chất thực sự, vị trí, quá trình di chuyển hoặc quyền sở hữu đối với tiền, tài sản do mình phạm tội mà có hoặc biết hay có cơ sở để biết là do người khác phạm tội mà có hoặc cản trở việc xác minh các thông tin đó;</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d) Thực hiện một trong các hành vi quy định tại các điểm a, b và c khoản này đối với tiền, tài sản biết là có được từ việc chuyển dịch, chuyển nhượng, chuyển đổi tiền, tài sản do người khác thực hiện hành vi phạm tội mà có.</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Có tính chất chuyên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Dùng thủ đoạn tinh vi, xảo quyệt;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Tiền, tài sản phạm tội trị giá từ 200.000.000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Thu lợi bất chính từ 50.000.000 đồng đến dưới 100.000.000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10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Tiền, tài sản phạm tội trị giá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Thu lợi bất chính 100.000.000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c) Gây ảnh hưởng xấu đến </w:t>
            </w:r>
            <w:proofErr w:type="gramStart"/>
            <w:r w:rsidRPr="002664AF">
              <w:rPr>
                <w:rFonts w:eastAsia="Times New Roman"/>
              </w:rPr>
              <w:t>an</w:t>
            </w:r>
            <w:proofErr w:type="gramEnd"/>
            <w:r w:rsidRPr="002664AF">
              <w:rPr>
                <w:rFonts w:eastAsia="Times New Roman"/>
              </w:rPr>
              <w:t xml:space="preserve"> toàn hệ thống tài chính, tiền tệ quốc gia.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chuẩn bị phạm tội này,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phạt tiền từ 20.000.000 đồng đến 100.000.000 đồng, cấm đảm nhiệm chức vụ, cấm hành nghề hoặc làm công việc nhất định từ 01 năm đến 05 năm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bookmarkStart w:id="387" w:name="dieu_325"/>
            <w:r w:rsidRPr="002664AF">
              <w:rPr>
                <w:rFonts w:eastAsia="Times New Roman"/>
                <w:b/>
                <w:bCs/>
              </w:rPr>
              <w:t>Điều 325. Tội dụ dỗ, ép buộc hoặc chứa chấp người dưới 18 tuổi phạm pháp</w:t>
            </w:r>
            <w:bookmarkEnd w:id="38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đủ 18 tuổi mà thực hiện một trong các hành vi sau đây đối với người dưới 18 tuổi,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Rủ rê, dụ dỗ, lôi kéo, mua chuộc, kích động, xúi giục người dưới 18 tuổi hoạt động phạm tội, sống sa đọa;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Đe dọa, uy hiếp, dùng vũ lực hoặc có những hành vi khác ép buộc người dưới 18 tuổi hoạt động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c) Chứa chấp người dưới 18 tuổi hoạt động phạm pháp.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Rủ rê, dụ dỗ, lôi kéo, mua chuộc, kích động, xúi giục, đe dọa, uy hiếp, ép buộc, chứa chấp nhiều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Đối với người dưới 13 tuổi;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Rủ rê, dụ dỗ, lôi kéo, mua chuộc, kích động, xúi giục, đe dọa, uy hiếp, ép buộc, chứa chấp người dưới 18 tuổi thực hiện tội phạm rất nghiêm trọng hoặc tội phạm đặc biệt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3. Người phạm tội còn có thể bị phạt tiền từ 10.000.000 đồng đến 100.000.000 đồng. Người phạm tội thuộc trường hợp quy định tại điểm đ khoản 2 Điều này, thì còn </w:t>
            </w:r>
            <w:r w:rsidRPr="002664AF">
              <w:rPr>
                <w:rFonts w:eastAsia="Times New Roman"/>
                <w:vertAlign w:val="superscript"/>
              </w:rPr>
              <w:t>có thể bị phạt quản chế từ 01 năm đến 05 năm.</w:t>
            </w:r>
          </w:p>
          <w:p w:rsidR="002664AF" w:rsidRPr="002664AF" w:rsidRDefault="002664AF" w:rsidP="002664AF">
            <w:pPr>
              <w:autoSpaceDE w:val="0"/>
              <w:autoSpaceDN w:val="0"/>
              <w:spacing w:before="120" w:after="100" w:afterAutospacing="1"/>
              <w:rPr>
                <w:rFonts w:eastAsia="Times New Roman"/>
              </w:rPr>
            </w:pPr>
            <w:bookmarkStart w:id="388" w:name="dieu_326"/>
            <w:r w:rsidRPr="002664AF">
              <w:rPr>
                <w:rFonts w:eastAsia="Times New Roman"/>
                <w:b/>
                <w:bCs/>
              </w:rPr>
              <w:t>Điều 326. Tội truyền bá văn hóa phẩm đồi trụy</w:t>
            </w:r>
            <w:bookmarkEnd w:id="38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làm ra, sao chép, lưu hành, vận chuyển, mua bán, tàng trữ nhằm phổ biến sách, báo, tranh, ảnh, phim, nhạc hoặc những vật phẩm khác có nội dung khiêu dâm, đồi trụy hoặc hành vi khác truyền bá vật phẩm đồi trụy thuộc một trong các trường hợp sau đây, thì bị phạt tiền từ 10.000.000 đồng đến 100.000.000 đồng,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Dữ liệu được số hóa có dung lượng từ 01 gigabyte (GB) đến dưới 05 gigabyte (GB);</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Sách in, báo in có số lượng từ 50 đơn vị đến 100 đơn vị;</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Ảnh bản giấy có số lượng từ 100 ảnh đến 200 ảnh;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Phổ biến cho 10 người đến 20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đ) Đã bị xử phạt vi phạm hành chính về hành vi này hoặc đã bị kết </w:t>
            </w:r>
            <w:proofErr w:type="gramStart"/>
            <w:r w:rsidRPr="002664AF">
              <w:rPr>
                <w:rFonts w:eastAsia="Times New Roman"/>
              </w:rPr>
              <w:t>án</w:t>
            </w:r>
            <w:proofErr w:type="gramEnd"/>
            <w:r w:rsidRPr="002664AF">
              <w:rPr>
                <w:rFonts w:eastAsia="Times New Roman"/>
              </w:rPr>
              <w:t xml:space="preserve"> về tội này, chưa được xóa án tích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Dữ liệu được số hóa có dung lượng từ 05 gigabyte (GB) đến dưới 10 gigabyte (GB);</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Sách in, báo in có số lượng từ 51 đơn vị đến 100 đơn vị;</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d) Ảnh bản giấy có số lượng từ 201 ảnh đến 500 ảnh;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Phổ biến cho 21 người đến 100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Đối với người dưới 18 tuổi;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Sử dụng mạng internet, mạng máy tính, mạng viễn thông, phương tiện điện tử để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Dữ liệu được số hóa có dung lượng 10 gigabyte (GB)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Sách in, báo in có số lượng 101 đơn vị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Ảnh bản giấy có số lượng 501 ảnh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Phổ biến cho 101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5.000.000 đồng đến 30.000.000 đồng,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389" w:name="dieu_327"/>
            <w:r w:rsidRPr="002664AF">
              <w:rPr>
                <w:rFonts w:eastAsia="Times New Roman"/>
                <w:b/>
                <w:bCs/>
              </w:rPr>
              <w:t>Điều 327. Tội chứa mại dâm</w:t>
            </w:r>
            <w:bookmarkEnd w:id="38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chứa mại dâm,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Cưỡng bức mại dâm;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Chứa mại dâm 04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Đối với người từ đủ 16 tuổi đến dưới 18 tuổi;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Gây rối loạn tâm thần và hành vi của người bán dâm từ 11% đến 45%;</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Thu lợi bất chính từ 50.000.000 đồng đến dưới 200.000.000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10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a) Đối với người từ đủ 13 tuổi đến dưới 16 tuổi;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Thu lợi bất chính từ 200.000.000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rối loạn tâm thần và hành vi của người bán dâm 46%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thuộc một trong các trường hợp sau đây, thì bị phạt tù từ 15 năm đến 20 năm hoặc tù chung thân: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Đối với 02 người trở lên từ đủ 13 tuổi đến dưới 16 tuổi;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Thu lợi bất chính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Cưỡng bức mại dâm dẫn đến người đó chết hoặc tự sát.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phạt tiền từ 10.000.000 đồng đến 100.000.000 đồng, phạt quản chế từ 01 năm đến 05 năm hoặc tịch thu một phần hoặc toàn bộ tài sản.</w:t>
            </w:r>
          </w:p>
          <w:p w:rsidR="002664AF" w:rsidRPr="002664AF" w:rsidRDefault="002664AF" w:rsidP="002664AF">
            <w:pPr>
              <w:autoSpaceDE w:val="0"/>
              <w:autoSpaceDN w:val="0"/>
              <w:spacing w:before="120" w:after="100" w:afterAutospacing="1"/>
              <w:rPr>
                <w:rFonts w:eastAsia="Times New Roman"/>
              </w:rPr>
            </w:pPr>
            <w:bookmarkStart w:id="390" w:name="dieu_328"/>
            <w:r w:rsidRPr="002664AF">
              <w:rPr>
                <w:rFonts w:eastAsia="Times New Roman"/>
                <w:b/>
                <w:bCs/>
              </w:rPr>
              <w:t>Điều 328. Tội môi giới mại dâm</w:t>
            </w:r>
            <w:bookmarkEnd w:id="39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làm trung gian dụ dỗ, dẫn dắt để người khác thực hiện việc mua dâm, bán dâm, thì bị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Đối với người từ đủ 16 tuổi đến dưới 18 tuổi;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Có tính chất chuyên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Đối với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Thu lợi bất chính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Đối với người từ đủ 13 tuổi đến dưới 16 tuổi;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Thu lợi bất chính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10.000.000 đồng đến 50.000.000 đồng.</w:t>
            </w:r>
          </w:p>
          <w:p w:rsidR="002664AF" w:rsidRPr="002664AF" w:rsidRDefault="002664AF" w:rsidP="002664AF">
            <w:pPr>
              <w:autoSpaceDE w:val="0"/>
              <w:autoSpaceDN w:val="0"/>
              <w:spacing w:before="120" w:after="100" w:afterAutospacing="1"/>
              <w:rPr>
                <w:rFonts w:eastAsia="Times New Roman"/>
              </w:rPr>
            </w:pPr>
            <w:bookmarkStart w:id="391" w:name="dieu_329"/>
            <w:r w:rsidRPr="002664AF">
              <w:rPr>
                <w:rFonts w:eastAsia="Times New Roman"/>
                <w:b/>
                <w:bCs/>
              </w:rPr>
              <w:lastRenderedPageBreak/>
              <w:t>Điều 329. Tội mua dâm người dưới 18 tuổi</w:t>
            </w:r>
            <w:bookmarkEnd w:id="39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đủ 18 tuổi trở lên mua dâm người dưới 18 tuổi trừ trường hợp quy định tại điểm b khoản 1 Điều 142 của Bộ luật này,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Mua dâm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Mua dâm người từ đủ 13 tuổi đến dưới 16 tuổi;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tổn hại cho sức khỏe của nạn nhân mà tỷ lệ tổn thương cơ thể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Phạm tội 02 lần trở lên đối với người từ đủ 13 tuổi đến dưới 16 tuổi;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tổn hại cho sức khỏe của nạn nhân mà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bị phạt tiền từ 10.000.000 đồng đến 50.000.000 đồng.</w:t>
            </w:r>
          </w:p>
          <w:p w:rsidR="002664AF" w:rsidRPr="002664AF" w:rsidRDefault="002664AF" w:rsidP="002664AF">
            <w:pPr>
              <w:autoSpaceDE w:val="0"/>
              <w:autoSpaceDN w:val="0"/>
              <w:spacing w:before="120" w:after="100" w:afterAutospacing="1"/>
              <w:rPr>
                <w:rFonts w:eastAsia="Times New Roman"/>
              </w:rPr>
            </w:pPr>
            <w:bookmarkStart w:id="392" w:name="chuong_22"/>
            <w:r w:rsidRPr="002664AF">
              <w:rPr>
                <w:rFonts w:eastAsia="Times New Roman"/>
                <w:b/>
                <w:bCs/>
              </w:rPr>
              <w:t>Chương XXII</w:t>
            </w:r>
            <w:bookmarkEnd w:id="392"/>
          </w:p>
          <w:p w:rsidR="002664AF" w:rsidRPr="002664AF" w:rsidRDefault="002664AF" w:rsidP="002664AF">
            <w:pPr>
              <w:autoSpaceDE w:val="0"/>
              <w:autoSpaceDN w:val="0"/>
              <w:spacing w:before="120" w:after="100" w:afterAutospacing="1"/>
              <w:jc w:val="center"/>
              <w:rPr>
                <w:rFonts w:eastAsia="Times New Roman"/>
              </w:rPr>
            </w:pPr>
            <w:bookmarkStart w:id="393" w:name="chuong_22_name"/>
            <w:r w:rsidRPr="002664AF">
              <w:rPr>
                <w:rFonts w:eastAsia="Times New Roman"/>
                <w:b/>
                <w:bCs/>
              </w:rPr>
              <w:t>CÁC TỘI XÂM PHẠM TRẬT TỰ QUẢN LÝ HÀNH CHÍNH</w:t>
            </w:r>
            <w:bookmarkEnd w:id="393"/>
          </w:p>
          <w:p w:rsidR="002664AF" w:rsidRPr="002664AF" w:rsidRDefault="002664AF" w:rsidP="002664AF">
            <w:pPr>
              <w:autoSpaceDE w:val="0"/>
              <w:autoSpaceDN w:val="0"/>
              <w:spacing w:before="120" w:after="100" w:afterAutospacing="1"/>
              <w:rPr>
                <w:rFonts w:eastAsia="Times New Roman"/>
              </w:rPr>
            </w:pPr>
            <w:bookmarkStart w:id="394" w:name="dieu_330"/>
            <w:r w:rsidRPr="002664AF">
              <w:rPr>
                <w:rFonts w:eastAsia="Times New Roman"/>
                <w:b/>
                <w:bCs/>
              </w:rPr>
              <w:t>Điều 330. Tội chống người thi hành công vụ</w:t>
            </w:r>
            <w:bookmarkEnd w:id="39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dùng vũ lực, đe dọa dùng vũ lực hoặc dùng thủ đoạn khác cản trở người thi hành công vụ thực hiện công vụ của họ hoặc ép buộc họ thực hiện hành vi trái pháp luật, thì bị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Xúi giục, lôi kéo, kích động người khác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50.000.000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Tái phạm nguy hiểm.</w:t>
            </w:r>
          </w:p>
          <w:p w:rsidR="002664AF" w:rsidRPr="002664AF" w:rsidRDefault="002664AF" w:rsidP="002664AF">
            <w:pPr>
              <w:autoSpaceDE w:val="0"/>
              <w:autoSpaceDN w:val="0"/>
              <w:spacing w:before="120" w:after="100" w:afterAutospacing="1"/>
              <w:rPr>
                <w:rFonts w:eastAsia="Times New Roman"/>
              </w:rPr>
            </w:pPr>
            <w:bookmarkStart w:id="395" w:name="dieu_331"/>
            <w:r w:rsidRPr="002664AF">
              <w:rPr>
                <w:rFonts w:eastAsia="Times New Roman"/>
                <w:b/>
                <w:bCs/>
              </w:rPr>
              <w:t>Điều 331. Tội lợi dụng các quyền tự do dân chủ xâm phạm lợi ích của Nhà nước, quyền, lợi ích hợp pháp của tổ chức, cá nhân</w:t>
            </w:r>
            <w:bookmarkEnd w:id="39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1. Người nào lợi dụng các quyền tự do ngôn luận, tự do báo chí, tự do tín ngưỡng, tôn giáo, tự do hội họp, lập hội và các quyền tự do dân chủ khác xâm phạm lợi ích của Nhà nước, quyền, lợi ích hợp pháp của tổ chức, cá nhân, thì bị phạt cảnh cáo,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2. Phạm tội gây ảnh hưởng xấu đến </w:t>
            </w:r>
            <w:proofErr w:type="gramStart"/>
            <w:r w:rsidRPr="002664AF">
              <w:rPr>
                <w:rFonts w:eastAsia="Times New Roman"/>
              </w:rPr>
              <w:t>an</w:t>
            </w:r>
            <w:proofErr w:type="gramEnd"/>
            <w:r w:rsidRPr="002664AF">
              <w:rPr>
                <w:rFonts w:eastAsia="Times New Roman"/>
              </w:rPr>
              <w:t xml:space="preserve"> ninh, trật tự, an toàn xã hội, thì bị phạt tù từ 02 năm đến 07 năm.</w:t>
            </w:r>
          </w:p>
          <w:p w:rsidR="002664AF" w:rsidRPr="002664AF" w:rsidRDefault="002664AF" w:rsidP="002664AF">
            <w:pPr>
              <w:autoSpaceDE w:val="0"/>
              <w:autoSpaceDN w:val="0"/>
              <w:spacing w:before="120" w:after="100" w:afterAutospacing="1"/>
              <w:rPr>
                <w:rFonts w:eastAsia="Times New Roman"/>
              </w:rPr>
            </w:pPr>
            <w:bookmarkStart w:id="396" w:name="dieu_332"/>
            <w:r w:rsidRPr="002664AF">
              <w:rPr>
                <w:rFonts w:eastAsia="Times New Roman"/>
                <w:b/>
                <w:bCs/>
              </w:rPr>
              <w:t>Điều 332. Tội trốn tránh nghĩa vụ quân sự</w:t>
            </w:r>
            <w:bookmarkEnd w:id="39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không chấp hành đúng quy định của pháp luật về đăng ký nghĩa vụ quân sự, không chấp hành lệnh gọi nhập ngũ, lệnh gọi tập trung huấn luyện, đã bị xử phạt vi phạm hành chính về hành vi này hoặc đã bị kết án về tội này, chưa được xóa án tích mà còn vi phạm, thì bị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Tự gây thương tích hoặc gây tổn hại cho sức khỏe của mình;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trong thời chiến;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Lôi kéo người khác phạm tội.</w:t>
            </w:r>
          </w:p>
          <w:p w:rsidR="002664AF" w:rsidRPr="002664AF" w:rsidRDefault="002664AF" w:rsidP="002664AF">
            <w:pPr>
              <w:autoSpaceDE w:val="0"/>
              <w:autoSpaceDN w:val="0"/>
              <w:spacing w:before="120" w:after="100" w:afterAutospacing="1"/>
              <w:rPr>
                <w:rFonts w:eastAsia="Times New Roman"/>
              </w:rPr>
            </w:pPr>
            <w:bookmarkStart w:id="397" w:name="dieu_333"/>
            <w:r w:rsidRPr="002664AF">
              <w:rPr>
                <w:rFonts w:eastAsia="Times New Roman"/>
                <w:b/>
                <w:bCs/>
              </w:rPr>
              <w:t>Điều 333. Tội không chấp hành lệnh gọi quân nhân dự bị nhập ngũ</w:t>
            </w:r>
            <w:bookmarkEnd w:id="39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là quân nhân dự bị mà không chấp hành lệnh gọi nhập ngũ trong trường hợp có lệnh tổng động viên, lệnh động viên cục bộ, có chiến tranh hoặc có nhu cầu tăng cường cho lực lượng thường trực của quân đội để chiến đấu bảo vệ địa phương, bảo vệ chủ quyền lãnh thổ, thì bị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Tự gây thương tích hoặc gây tổn hại cho sức khỏe của mình;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Lôi kéo người khác phạm tội.</w:t>
            </w:r>
          </w:p>
          <w:p w:rsidR="002664AF" w:rsidRPr="002664AF" w:rsidRDefault="002664AF" w:rsidP="002664AF">
            <w:pPr>
              <w:autoSpaceDE w:val="0"/>
              <w:autoSpaceDN w:val="0"/>
              <w:spacing w:before="120" w:after="100" w:afterAutospacing="1"/>
              <w:rPr>
                <w:rFonts w:eastAsia="Times New Roman"/>
              </w:rPr>
            </w:pPr>
            <w:bookmarkStart w:id="398" w:name="dieu_334"/>
            <w:r w:rsidRPr="002664AF">
              <w:rPr>
                <w:rFonts w:eastAsia="Times New Roman"/>
                <w:b/>
                <w:bCs/>
              </w:rPr>
              <w:t>Điều 334. Tội làm trái quy định về việc thực hiện nghĩa vụ quân sự</w:t>
            </w:r>
            <w:bookmarkEnd w:id="39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lợi dụng chức vụ, quyền hạn làm trái quy định về đăng ký nghĩa vụ quân sự, gọi nhập ngũ, gọi tập trung huấn luyện, thì bị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trong thời chiến,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cấm đảm nhiệm chức vụ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399" w:name="dieu_335"/>
            <w:r w:rsidRPr="002664AF">
              <w:rPr>
                <w:rFonts w:eastAsia="Times New Roman"/>
                <w:b/>
                <w:bCs/>
              </w:rPr>
              <w:lastRenderedPageBreak/>
              <w:t>Điều 335. Tội cản trở việc thực hiện nghĩa vụ quân sự</w:t>
            </w:r>
            <w:bookmarkEnd w:id="39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cố ý cản trở việc đăng ký nghĩa vụ quân sự, gọi nhập ngũ, gọi tập trung huấn luyện, thì bị phạt cảnh cáo,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trong trường hợp lợi dụng chức vụ, quyền hạn hoặc trong thời chiến, thì bị phạt tù từ 02 năm đến 05 năm.</w:t>
            </w:r>
          </w:p>
          <w:p w:rsidR="002664AF" w:rsidRPr="002664AF" w:rsidRDefault="002664AF" w:rsidP="002664AF">
            <w:pPr>
              <w:autoSpaceDE w:val="0"/>
              <w:autoSpaceDN w:val="0"/>
              <w:spacing w:before="120" w:after="100" w:afterAutospacing="1"/>
              <w:rPr>
                <w:rFonts w:eastAsia="Times New Roman"/>
              </w:rPr>
            </w:pPr>
            <w:bookmarkStart w:id="400" w:name="dieu_336"/>
            <w:r w:rsidRPr="002664AF">
              <w:rPr>
                <w:rFonts w:eastAsia="Times New Roman"/>
                <w:b/>
                <w:bCs/>
              </w:rPr>
              <w:t>Điều 336. Tội đăng ký hộ tịch trái pháp luật</w:t>
            </w:r>
            <w:bookmarkEnd w:id="40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có nhiệm vụ, quyền hạn mà thực hiện việc đăng ký, cấp giấy tờ về hộ tịch trái pháp luật, đã bị xử lý kỷ luật về hành vi này mà còn vi phạm, thì bị phạt cảnh cáo, phạt cải tạo không giam giữ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Đăng ký, cấp giấy tờ về hộ tịch trái pháp luật cho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Giấy tờ về hộ tịch đã được cấp, đăng ký trái pháp luật được sử dụng để thực hiện hành vi trái pháp luật.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cấm đảm nhiệm chức vụ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401" w:name="dieu_337"/>
            <w:r w:rsidRPr="002664AF">
              <w:rPr>
                <w:rFonts w:eastAsia="Times New Roman"/>
                <w:b/>
                <w:bCs/>
              </w:rPr>
              <w:t>Điều 337. Tội cố ý làm lộ bí mật nhà nước; tội chiếm đoạt, mua bán, tiêu hủy tài liệu bí mật nhà nước</w:t>
            </w:r>
            <w:bookmarkEnd w:id="40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cố ý làm lộ hoặc mua bán bí mật nhà nước, nếu không thuộc trường hợp quy định tại Điều 110 của Bộ luật này,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trong những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Bí mật nhà nước thuộc độ tối mật;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c) Gây tổn hại về quốc phòng, </w:t>
            </w:r>
            <w:proofErr w:type="gramStart"/>
            <w:r w:rsidRPr="002664AF">
              <w:rPr>
                <w:rFonts w:eastAsia="Times New Roman"/>
              </w:rPr>
              <w:t>an</w:t>
            </w:r>
            <w:proofErr w:type="gramEnd"/>
            <w:r w:rsidRPr="002664AF">
              <w:rPr>
                <w:rFonts w:eastAsia="Times New Roman"/>
              </w:rPr>
              <w:t xml:space="preserve"> ninh, đối ngoại, kinh tế, văn hóa.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trong các trường hợp sau đây, thì bị phạt tù từ 10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Bí mật nhà nước thuộc độ tuyệt mật;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d) Gây tổn hại về chế độ chính trị, độc lập, chủ quyền, thống nhất và toàn vẹn lãnh thổ.</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10.000.000 đồng đến 100.000.000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402" w:name="dieu_338"/>
            <w:r w:rsidRPr="002664AF">
              <w:rPr>
                <w:rFonts w:eastAsia="Times New Roman"/>
                <w:b/>
                <w:bCs/>
              </w:rPr>
              <w:t>Điều 338. Tội vô ý làm lộ bí mật nhà nước; tội làm mất vật, tài liệu bí mật nhà nước</w:t>
            </w:r>
            <w:bookmarkEnd w:id="40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vô ý làm lộ bí mật nhà nước hoặc làm mất vật, tài liệu bí mật nhà nước, thì bị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trong những trường hợp sau đây,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Bí mật nhà nước thuộc độ tối mật, tuyệt mật;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b) Gây tổn hại về quốc phòng, </w:t>
            </w:r>
            <w:proofErr w:type="gramStart"/>
            <w:r w:rsidRPr="002664AF">
              <w:rPr>
                <w:rFonts w:eastAsia="Times New Roman"/>
              </w:rPr>
              <w:t>an</w:t>
            </w:r>
            <w:proofErr w:type="gramEnd"/>
            <w:r w:rsidRPr="002664AF">
              <w:rPr>
                <w:rFonts w:eastAsia="Times New Roman"/>
              </w:rPr>
              <w:t xml:space="preserve"> ninh, đối ngoại, kinh tế, văn hóa chế độ chính trị, độc lập, chủ quyền, thống nhất và toàn vẹn lãnh thổ.</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403" w:name="dieu_339"/>
            <w:r w:rsidRPr="002664AF">
              <w:rPr>
                <w:rFonts w:eastAsia="Times New Roman"/>
                <w:b/>
                <w:bCs/>
              </w:rPr>
              <w:t>Điều 339. Tội giả mạo chức vụ, cấp bậc, vị trí công tác</w:t>
            </w:r>
            <w:bookmarkEnd w:id="403"/>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Người nào giả mạo chức vụ, cấp bậc, vị trí công tác thực hiện hành vi trái pháp luật nhưng không nhằm mục đích chiếm đoạt tài sản, thì bị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bookmarkStart w:id="404" w:name="dieu_340"/>
            <w:r w:rsidRPr="002664AF">
              <w:rPr>
                <w:rFonts w:eastAsia="Times New Roman"/>
                <w:b/>
                <w:bCs/>
              </w:rPr>
              <w:t>Điều 340. Tội sửa chữa và sử dụng giấy chứng nhận, các tài liệu của cơ quan, tổ chức</w:t>
            </w:r>
            <w:bookmarkEnd w:id="40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sửa chữa, làm sai lệch nội dung hộ chiếu, thị thực, hộ khẩu, hộ tịch, các loại giấy chứng nhận hoặc tài liệu của cơ quan, tổ chức và sử dụng giấy tờ đó thực hiện tội phạm hoặc đã bị xử phạt vi phạm hành chính về hành vi này hoặc đã bị kết án về tội này, chưa được xóa án tích mà còn vi phạm, thì bị phạt cảnh cáo, phạt tiền từ 10.000.000 đồng đến 50.000.000 đồng,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Sử dụng giấy tờ, tài liệu đã bị sửa chữa hoặc làm sai lệch thực hiện tội phạm rất nghiêm trọng hoặc tội đặc biệt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phạt tiền từ 5.000.000 đồng đến 20.000.000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405" w:name="dieu_341"/>
            <w:r w:rsidRPr="002664AF">
              <w:rPr>
                <w:rFonts w:eastAsia="Times New Roman"/>
                <w:b/>
                <w:bCs/>
              </w:rPr>
              <w:t>Điều 341. Tội làm giả con dấu, tài liệu của cơ quan, tổ chức; tội sử dụng con dấu, tài liệu giả của cơ quan, tổ chức</w:t>
            </w:r>
            <w:bookmarkEnd w:id="40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1. Người nào làm giả con dấu, tài liệu hoặc giấy tờ khác của cơ quan, tổ chức hoặc sử dụng con dấu, tài liệu, giấy tờ đó thực hiện hành vi trái pháp luật, thì bị phạt tiền từ 30.000.000 đồng đến 100.000.000 đồng, phạt cải tạo không giam giữ đến 03 năm hoặc bị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Làm từ 02 đến 05 con dấu, tài liệu hoặc giấy tờ khác;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Sử dụng con dấu, tài liệu hoặc giấy tờ khác thực hiện tội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Thu lợi bất chính 10.000.000 đồng đến dưới 50.000.000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06 con dấu, tài liệu hoặc giấy tờ khác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Sử dụng con dấu, tài liệu hoặc giấy tờ khác thực hiện tội phạm rất nghiêm trọng hoặc tội đặc biệt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Thu lợi bất chính 50.000.000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5.000.000 đồng đến 50.000.000 đồng.</w:t>
            </w:r>
          </w:p>
          <w:p w:rsidR="002664AF" w:rsidRPr="002664AF" w:rsidRDefault="002664AF" w:rsidP="002664AF">
            <w:pPr>
              <w:autoSpaceDE w:val="0"/>
              <w:autoSpaceDN w:val="0"/>
              <w:spacing w:before="120" w:after="100" w:afterAutospacing="1"/>
              <w:rPr>
                <w:rFonts w:eastAsia="Times New Roman"/>
              </w:rPr>
            </w:pPr>
            <w:bookmarkStart w:id="406" w:name="dieu_342"/>
            <w:r w:rsidRPr="002664AF">
              <w:rPr>
                <w:rFonts w:eastAsia="Times New Roman"/>
                <w:b/>
                <w:bCs/>
              </w:rPr>
              <w:t>Điều 342. Tội chiếm đoạt, mua bán, tiêu hủy con dấu, tài liệu của cơ quan, tổ chức</w:t>
            </w:r>
            <w:bookmarkEnd w:id="40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chiếm đoạt, mua bán hoặc tiêu hủy trái phép con dấu, tài liệu của cơ quan, tổ chức không thuộc tài liệu bí mật nhà nước hoặc bí mật công tác, thì bị phạt tiền từ 5.000.000 đồng đến 50.000.000 đồng,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Thu lợi bất chính 10.000.000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Thực hiện hành vi trái pháp luật;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3. Người phạm tội còn có thể bị phạt tiền từ 5.000.000 đồng đến 20.000.000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407" w:name="dieu_343"/>
            <w:r w:rsidRPr="002664AF">
              <w:rPr>
                <w:rFonts w:eastAsia="Times New Roman"/>
                <w:b/>
                <w:bCs/>
              </w:rPr>
              <w:t>Điều 343. Tội vi phạm các quy định về quản lý nhà ở</w:t>
            </w:r>
            <w:bookmarkEnd w:id="40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chiếm dụng chỗ ở, xây dựng nhà trái phép, đã bị xử phạt vi phạm hành chính về hành vi này hoặc đã bị kết án về tội này, chưa được xóa án tích mà còn vi phạm, thì bị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Nhà ở, công trình xây dựng trái phép có thể bị dỡ bỏ, trưng mua hoặc tịch thu.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Người phạm tội còn có thể bị phạt tiền từ 5.000.000 đồng đến 50.000.000 đồng.</w:t>
            </w:r>
          </w:p>
          <w:p w:rsidR="002664AF" w:rsidRPr="002664AF" w:rsidRDefault="002664AF" w:rsidP="002664AF">
            <w:pPr>
              <w:autoSpaceDE w:val="0"/>
              <w:autoSpaceDN w:val="0"/>
              <w:spacing w:before="120" w:after="100" w:afterAutospacing="1"/>
              <w:rPr>
                <w:rFonts w:eastAsia="Times New Roman"/>
              </w:rPr>
            </w:pPr>
            <w:bookmarkStart w:id="408" w:name="dieu_344"/>
            <w:r w:rsidRPr="002664AF">
              <w:rPr>
                <w:rFonts w:eastAsia="Times New Roman"/>
                <w:b/>
                <w:bCs/>
              </w:rPr>
              <w:t>Điều 344. Tội vi phạm các quy định về hoạt động xuất bản</w:t>
            </w:r>
            <w:bookmarkEnd w:id="40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vi phạm các quy định về hoạt động xuất bản thuộc một trong các trường hợp sau đây, thì bị phạt cảnh cáo, phạt tiền từ 20.000.000 đồng đến 200.000.000 đồng,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Không tuân thủ quy định về biên tập và duyệt bản thảo nhưng vẫn xuất bản xuất bản phẩm, đã bị xử phạt vi phạm hành chính về hành vi này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In trên 2.000 bản đối với từng xuất bản phẩm mà không có xác nhận đăng ký xuất bản, không có quyết định xuất bản hoặc giấy phép xuất bản tài liệu không kinh doanh; không có bản thảo đã được ký duyệt theo quy định của pháp luật;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Xuất bản, in hoặc phát hành xuất bản phẩm đã bị đình chỉ phát hành, bị thu hồi, tịch thu, cấm lưu hành, tiêu hủy hoặc nhập khẩu trái phép với số lượng 500 bản trở lên đối với từng xuất bản phẩm;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Đăng tải trên phương tiện điện tử xuất bản phẩm có nội dung bị cấm theo quy định của pháp luật hoặc không có xác nhận đăng ký xuất bản, không có quyết định xuất bản, không có bản thảo đã được ký duyệt mà xuất bản xuất bản phẩm đó;</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Phạm tội có số lượng xuất bản phẩm dưới mức quy định tại một trong các điểm b hoặc điểm c khoản này, đã bị xử phạt vi phạm hành chính về một trong các hành vi quy định tại điểm b và điểm c khoản này hoặc đã bị kết án về tội này, chưa được xóa án tích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Không nộp xuất bản phẩm lưu chiểu nhưng vẫn phát hành xuất bản phẩm, đã bị xử phạt vi phạm hành chính về hành vi này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nếu không thuộc trường hợp quy định tại Điều 117 của Bộ luật này, thì bị phạt tù từ 02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b) Thay đổi, làm sai lệch nội dung bản thảo đã được ký duyệt hoặc bản thảo tài liệu không kinh doanh đã có dấu của cơ quan cấp giấy phép xuất bản để xuất bản có nội dung bị cấm theo quy định của Luật xuất bản;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Phát hành xuất bản phẩm có nội dung bị cấm theo quy định của Luật xuất bản.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phạt tiền từ 20.000.000 đồng đến 100.000.000 đồng,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409" w:name="dieu_345"/>
            <w:r w:rsidRPr="002664AF">
              <w:rPr>
                <w:rFonts w:eastAsia="Times New Roman"/>
                <w:b/>
                <w:bCs/>
              </w:rPr>
              <w:t>Điều 345. Tội vi phạm các quy định về bảo vệ và sử dụng di tích lịch sử - văn hóa, danh lam, thắng cảnh gây hậu quả nghiêm trọng</w:t>
            </w:r>
            <w:bookmarkEnd w:id="40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vi phạm các quy định về bảo vệ và sử dụng các di tích lịch sử - văn hóa, danh lam, thắng cảnh, gây hư hại di tích lịch sử - văn hóa, danh lam, thắng cảnh có giá trị từ 100.000.000 đồng đến dưới 500.000.000 đồng; hủy hoại, làm thay đổi yếu tố gốc cấu thành di tích lịch sử - văn hóa, danh lam thắng cảnh cấp tỉnh hoặc đã bị xử phạt vi phạm hành chính về hành vi này hoặc đã bị kết án về tội này, chưa được xóa án tích mà còn vi phạm, thì bị phạt cảnh cáo, phạt tiền từ 10.000.000 đồng đến 100.000.000 đồng,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trong trường hợp gây hư hại di tích lịch sử - văn hóa, danh lam, thắng cảnh có giá trị từ 500.000.000 đồng trở lên hoặc hủy hoại, làm thay đổi yếu tố gốc cấu thành di tích lịch sử - văn hóa, danh lam thắng cảnh cấp quốc gia hoặc cấp quốc gia đặc biệt, thì bị phạt tù từ 03 năm đến 07 năm.</w:t>
            </w:r>
          </w:p>
          <w:p w:rsidR="002664AF" w:rsidRPr="002664AF" w:rsidRDefault="002664AF" w:rsidP="002664AF">
            <w:pPr>
              <w:autoSpaceDE w:val="0"/>
              <w:autoSpaceDN w:val="0"/>
              <w:spacing w:before="120" w:after="100" w:afterAutospacing="1"/>
              <w:rPr>
                <w:rFonts w:eastAsia="Times New Roman"/>
              </w:rPr>
            </w:pPr>
            <w:bookmarkStart w:id="410" w:name="dieu_346"/>
            <w:r w:rsidRPr="002664AF">
              <w:rPr>
                <w:rFonts w:eastAsia="Times New Roman"/>
                <w:b/>
                <w:bCs/>
              </w:rPr>
              <w:t>Điều 346. Tội vi phạm quy chế về khu vực biên giới</w:t>
            </w:r>
            <w:bookmarkEnd w:id="41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vi phạm quy định về cư trú, đi lại hoặc các quy định khác về khu vực biên giới, đã bị xử phạt vi phạm hành chính về hành vi này hoặc đã bị kết án về tội này, chưa được xóa án tích mà còn vi phạm, thì bị phạt tiền từ 10.000.000 đồng đến 100.000.000 đồng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Tái phạm hoặc phạm tội gây ảnh hưởng xấu đến an ninh, trật tự, an toàn xã hội khu vực biên giới,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phạt tiền từ 5.000.000 đồng đến 50.000.000 đồng, cấm cư trú từ một 01 năm đến 05 năm.</w:t>
            </w:r>
          </w:p>
          <w:p w:rsidR="002664AF" w:rsidRPr="002664AF" w:rsidRDefault="002664AF" w:rsidP="002664AF">
            <w:pPr>
              <w:autoSpaceDE w:val="0"/>
              <w:autoSpaceDN w:val="0"/>
              <w:spacing w:before="120" w:after="100" w:afterAutospacing="1"/>
              <w:rPr>
                <w:rFonts w:eastAsia="Times New Roman"/>
              </w:rPr>
            </w:pPr>
            <w:bookmarkStart w:id="411" w:name="dieu_347"/>
            <w:r w:rsidRPr="002664AF">
              <w:rPr>
                <w:rFonts w:eastAsia="Times New Roman"/>
                <w:b/>
                <w:bCs/>
              </w:rPr>
              <w:t>Điều 347. Tội vi phạm quy định về xuất cảnh, nhập cảnh; tội ở lại Việt Nam trái phép</w:t>
            </w:r>
            <w:bookmarkEnd w:id="41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Người nào xuất cảnh, nhập cảnh trái phép hoặc ở lại Việt Nam trái phép, đã bị xử phạt vi phạm hành chính về hành vi này mà còn vi phạm, thì bị phạt tiền từ 5.000.000 đồng đến 50.000.000 đồng hoặc phạt tù từ 06 tháng đến 03 năm.</w:t>
            </w:r>
          </w:p>
          <w:p w:rsidR="002664AF" w:rsidRPr="002664AF" w:rsidRDefault="002664AF" w:rsidP="002664AF">
            <w:pPr>
              <w:autoSpaceDE w:val="0"/>
              <w:autoSpaceDN w:val="0"/>
              <w:spacing w:before="120" w:after="100" w:afterAutospacing="1"/>
              <w:rPr>
                <w:rFonts w:eastAsia="Times New Roman"/>
              </w:rPr>
            </w:pPr>
            <w:bookmarkStart w:id="412" w:name="dieu_348"/>
            <w:r w:rsidRPr="002664AF">
              <w:rPr>
                <w:rFonts w:eastAsia="Times New Roman"/>
                <w:b/>
                <w:bCs/>
              </w:rPr>
              <w:t>Điều 348. Tội tổ chức, môi giới cho người khác xuất cảnh, nhập cảnh hoặc ở lại Việt Nam trái phép</w:t>
            </w:r>
            <w:bookmarkEnd w:id="41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1. Người nào vì vụ lợi mà tổ chức hoặc môi giới cho người khác xuất cảnh, nhập cảnh hoặc ở lại Việt Nam trái phép, thì bị phạt từ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Đối với từ 05 người đến 10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Có tính chất chuyên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Thu lợi bất chính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Đối với 11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Thu lợi bất chính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Làm chết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10.000.000 đồng đến 50.000.000 đồng hoặc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413" w:name="dieu_349"/>
            <w:r w:rsidRPr="002664AF">
              <w:rPr>
                <w:rFonts w:eastAsia="Times New Roman"/>
                <w:b/>
                <w:bCs/>
              </w:rPr>
              <w:t>Điều 349. Tội tổ chức, môi giới cho người khác trốn đi nước ngoài hoặc ở lại nước ngoài trái phép</w:t>
            </w:r>
            <w:bookmarkEnd w:id="413"/>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tổ chức, môi giới cho người khác trốn đi nước ngoài hoặc ở lại nước ngoài trái phép, nếu không thuộc trường hợp quy định tại Điều 120 của Bộ luật này,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Đối với từ 05 người đến 10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Có tính chất chuyên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Thu lợi bất chính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e)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Đối với 11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Thu lợi bất chính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Làm chết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phạt tiền từ 10.000.000 đồng đến 50.000.000 đồng hoặc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414" w:name="dieu_350"/>
            <w:r w:rsidRPr="002664AF">
              <w:rPr>
                <w:rFonts w:eastAsia="Times New Roman"/>
                <w:b/>
                <w:bCs/>
              </w:rPr>
              <w:t>Điều 350. Tội cưỡng ép người khác trốn đi nước ngoài hoặc ở lại nước ngoài trái phép</w:t>
            </w:r>
            <w:bookmarkEnd w:id="41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cưỡng ép người khác trốn đi nước ngoài hoặc ở lại nước ngoài trái phép, nếu không thuộc trường hợp quy định tại Điều 120 của Bộ luật này,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trong những trường hợp sau đây, thì bị phạt tù từ 05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Đối với từ 05 người đến 10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Có tính chất chuyên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Vì động cơ đê hèn;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trong những trường hợp sau đây, thì bị phạt tù từ 12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Đối với 11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Làm chết người.</w:t>
            </w:r>
          </w:p>
          <w:p w:rsidR="002664AF" w:rsidRPr="002664AF" w:rsidRDefault="002664AF" w:rsidP="002664AF">
            <w:pPr>
              <w:autoSpaceDE w:val="0"/>
              <w:autoSpaceDN w:val="0"/>
              <w:spacing w:before="120" w:after="100" w:afterAutospacing="1"/>
              <w:rPr>
                <w:rFonts w:eastAsia="Times New Roman"/>
              </w:rPr>
            </w:pPr>
            <w:bookmarkStart w:id="415" w:name="dieu_351"/>
            <w:r w:rsidRPr="002664AF">
              <w:rPr>
                <w:rFonts w:eastAsia="Times New Roman"/>
                <w:b/>
                <w:bCs/>
              </w:rPr>
              <w:t>Điều 351. Tội xúc phạm Quốc kỳ, Quốc huy, Quốc ca</w:t>
            </w:r>
            <w:bookmarkEnd w:id="41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Người nào cố ý xúc phạm Quốc kỳ, Quốc huy, Quốc ca, thì bị phạt cảnh cáo,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bookmarkStart w:id="416" w:name="chuong_23"/>
            <w:r w:rsidRPr="002664AF">
              <w:rPr>
                <w:rFonts w:eastAsia="Times New Roman"/>
                <w:b/>
                <w:bCs/>
              </w:rPr>
              <w:t>Chương XXIII</w:t>
            </w:r>
            <w:bookmarkEnd w:id="416"/>
          </w:p>
          <w:p w:rsidR="002664AF" w:rsidRPr="002664AF" w:rsidRDefault="002664AF" w:rsidP="002664AF">
            <w:pPr>
              <w:autoSpaceDE w:val="0"/>
              <w:autoSpaceDN w:val="0"/>
              <w:spacing w:before="120" w:after="100" w:afterAutospacing="1"/>
              <w:jc w:val="center"/>
              <w:rPr>
                <w:rFonts w:eastAsia="Times New Roman"/>
              </w:rPr>
            </w:pPr>
            <w:bookmarkStart w:id="417" w:name="chuong_23_name"/>
            <w:r w:rsidRPr="002664AF">
              <w:rPr>
                <w:rFonts w:eastAsia="Times New Roman"/>
                <w:b/>
                <w:bCs/>
              </w:rPr>
              <w:t>CÁC TỘI PHẠM VỀ CHỨC VỤ</w:t>
            </w:r>
            <w:bookmarkEnd w:id="417"/>
          </w:p>
          <w:p w:rsidR="002664AF" w:rsidRPr="002664AF" w:rsidRDefault="002664AF" w:rsidP="002664AF">
            <w:pPr>
              <w:autoSpaceDE w:val="0"/>
              <w:autoSpaceDN w:val="0"/>
              <w:spacing w:before="120" w:after="100" w:afterAutospacing="1"/>
              <w:rPr>
                <w:rFonts w:eastAsia="Times New Roman"/>
              </w:rPr>
            </w:pPr>
            <w:bookmarkStart w:id="418" w:name="dieu_352"/>
            <w:r w:rsidRPr="002664AF">
              <w:rPr>
                <w:rFonts w:eastAsia="Times New Roman"/>
                <w:b/>
                <w:bCs/>
              </w:rPr>
              <w:t>Điều 352. Khái niệm tội phạm về chức vụ</w:t>
            </w:r>
            <w:bookmarkEnd w:id="41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1. Các tội phạm về chức vụ là những hành vi xâm phạm hoạt động đúng đắn của cơ quan, tổ chức do người có chức vụ thực hiện trong khi thực hiện công vụ, nhiệm vụ.</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2. Người có chức vụ là người do bổ nhiệm, do bầu cử, </w:t>
            </w:r>
            <w:proofErr w:type="gramStart"/>
            <w:r w:rsidRPr="002664AF">
              <w:rPr>
                <w:rFonts w:eastAsia="Times New Roman"/>
              </w:rPr>
              <w:t>do</w:t>
            </w:r>
            <w:proofErr w:type="gramEnd"/>
            <w:r w:rsidRPr="002664AF">
              <w:rPr>
                <w:rFonts w:eastAsia="Times New Roman"/>
              </w:rPr>
              <w:t xml:space="preserve"> hợp đồng hoặc do một hình thức khác, có hưởng lương hoặc không hưởng lương, được giao thực hiện một nhiệm vụ nhất định và có quyền hạn nhất định trong khi thực hiện công vụ, nhiệm vụ.</w:t>
            </w:r>
          </w:p>
          <w:p w:rsidR="002664AF" w:rsidRPr="002664AF" w:rsidRDefault="002664AF" w:rsidP="002664AF">
            <w:pPr>
              <w:autoSpaceDE w:val="0"/>
              <w:autoSpaceDN w:val="0"/>
              <w:spacing w:before="120" w:after="100" w:afterAutospacing="1"/>
              <w:rPr>
                <w:rFonts w:eastAsia="Times New Roman"/>
              </w:rPr>
            </w:pPr>
            <w:bookmarkStart w:id="419" w:name="muc_1_4"/>
            <w:r w:rsidRPr="002664AF">
              <w:rPr>
                <w:rFonts w:eastAsia="Times New Roman"/>
                <w:b/>
                <w:bCs/>
              </w:rPr>
              <w:t>Mục 1. CÁC TỘI PHẠM THAM NHŨNG</w:t>
            </w:r>
            <w:bookmarkEnd w:id="419"/>
          </w:p>
          <w:p w:rsidR="002664AF" w:rsidRPr="002664AF" w:rsidRDefault="002664AF" w:rsidP="002664AF">
            <w:pPr>
              <w:autoSpaceDE w:val="0"/>
              <w:autoSpaceDN w:val="0"/>
              <w:spacing w:before="120" w:after="100" w:afterAutospacing="1"/>
              <w:rPr>
                <w:rFonts w:eastAsia="Times New Roman"/>
              </w:rPr>
            </w:pPr>
            <w:bookmarkStart w:id="420" w:name="dieu_353"/>
            <w:r w:rsidRPr="002664AF">
              <w:rPr>
                <w:rFonts w:eastAsia="Times New Roman"/>
                <w:b/>
                <w:bCs/>
              </w:rPr>
              <w:t>Điều 353. Tội tham ô tài sản</w:t>
            </w:r>
            <w:bookmarkEnd w:id="42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lợi dụng chức vụ, quyền hạn chiếm đoạt tài sản mà mình có trách nhiệm quản lý trị giá từ 2.000.000 đồng đến dưới 100.000.000 đồng hoặc dưới 2.000.000 đồng nhưng thuộc một trong các trường hợp sau đây,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Đã bị xử lý kỷ luật về hành vi này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b) Đã bị kết </w:t>
            </w:r>
            <w:proofErr w:type="gramStart"/>
            <w:r w:rsidRPr="002664AF">
              <w:rPr>
                <w:rFonts w:eastAsia="Times New Roman"/>
              </w:rPr>
              <w:t>án</w:t>
            </w:r>
            <w:proofErr w:type="gramEnd"/>
            <w:r w:rsidRPr="002664AF">
              <w:rPr>
                <w:rFonts w:eastAsia="Times New Roman"/>
              </w:rPr>
              <w:t xml:space="preserve"> về một trong các tội quy định tại Mục 1 Chương này, chưa được xóa án tích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Dùng thủ đoạn xảo quyệt,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Chiếm đoạt tài sản trị giá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Chiếm đoạt tiền, tài sản dùng vào mục đích xóa đói, giảm nghèo; tiền, phụ cấp, trợ cấp, ưu đãi đối với người có công với cách mạng; các loại quỹ dự phòng hoặc các loại tiền, tài sản trợ cấp, quyên góp cho những vùng bị thiên tai, dịch bệnh hoặc các vùng kinh tế đặc biệt khó khăn;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Gây thiệt hại về tài sản từ 1.000.000.000 đến dưới 3.000.000.000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Ảnh hưởng xấu đến đời sống của cán bộ, công chức, viên chức và người lao động trong cơ quan,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15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Chiếm đoạt tài sản trị giá từ 500.000.000 đồng đến dưới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thiệt hại về tài sản từ 3.000.000.000 đồng đến dưới 5.000.000.000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ảnh hưởng xấu đến an ninh, trật tự, an toàn xã hội;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d) Dẫn đến doanh nghiệp hoặc tổ chức khác bị phá sản hoặc ngừng hoạt động.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thuộc một trong các trường hợp sau đây, thì bị phạt tù 20 năm, tù chung thân hoặc tử hình: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Chiếm đoạt tài sản trị giá 1.000.000.000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thiệt hại về tài sản 5.000.000.000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bị cấm đảm nhiệm chức vụ nhất định từ 01 năm đến 05 năm, có thể bị phạt tiền từ 30.000.000 đồng đến 100.000.000 đồng, tịch thu một phần hoặc toàn bộ tài sản.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6. Người có chức vụ, quyền hạn trong các doanh nghiệp, tổ chức ngoài Nhà nước mà tham ô tài sản, thì bị xử lý theo quy định tại Điều này.</w:t>
            </w:r>
          </w:p>
          <w:p w:rsidR="002664AF" w:rsidRPr="002664AF" w:rsidRDefault="002664AF" w:rsidP="002664AF">
            <w:pPr>
              <w:autoSpaceDE w:val="0"/>
              <w:autoSpaceDN w:val="0"/>
              <w:spacing w:before="120" w:after="100" w:afterAutospacing="1"/>
              <w:rPr>
                <w:rFonts w:eastAsia="Times New Roman"/>
              </w:rPr>
            </w:pPr>
            <w:bookmarkStart w:id="421" w:name="dieu_354"/>
            <w:r w:rsidRPr="002664AF">
              <w:rPr>
                <w:rFonts w:eastAsia="Times New Roman"/>
                <w:b/>
                <w:bCs/>
              </w:rPr>
              <w:t>Điều 354. Tội nhận hối lộ</w:t>
            </w:r>
            <w:bookmarkEnd w:id="42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lợi dụng chức vụ, quyền hạn trực tiếp hoặc qua trung gian nhận hoặc sẽ nhận bất kỳ lợi ích nào sau đây cho chính bản thân người đó hoặc cho người hoặc tổ chức khác để làm hoặc không làm một việc vì lợi ích hoặc theo yêu cầu của người đưa hối lộ,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Tiền, tài sản hoặc lợi ích vật chất khác trị giá từ 2.000.000 đồng đến dưới 100.000.000 đồng hoặc dưới 2.000.000 đồng nhưng đã bị xử lý kỷ luật về hành vi này mà còn vi phạm hoặc đã bị kết án về một trong các tội quy định tại Mục 1 Chương này, chưa được xóa án tích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Lợi ích phi vật chất.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Lạm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Của hối lộ là tiền, tài sản hoặc lợi ích vật chất khác trị giá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1.000.000.000 đến dưới 3.000.000.000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Biết rõ của hối lộ là tài sản của Nhà nước;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Đòi hối lộ, sách nhiễu hoặc dùng thủ đoạn xảo quyệt.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3. Phạm tội thuộc một trong các trường hợp sau đây, thì bị phạt tù từ 15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Của hối lộ là tiền, tài sản hoặc lợi ích vật chất khác trị giá từ 500.000.000 đồng đến dưới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thiệt hại về tài sản từ 3.000.000.000 đồng đến dưới 5.000.000.000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thuộc một trong các trường hợp sau đây, thì bị phạt tù 20 năm, tù chung thân hoặc tử hình: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Của hối lộ là tiền, tài sản hoặc lợi ích vật chất khác trị giá 1.000.000.000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thiệt hại về tài sản 5.000.000.000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bị cấm đảm nhiệm chức vụ nhất định từ 01 năm đến 05 năm, có thể bị phạt tiền từ 30.000.000 đồng đến 100.000.000 đồng, tịch thu một phần hoặc toàn bộ tài sản.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6. Người có chức vụ, quyền hạn trong các doanh nghiệp, tổ chức ngoài Nhà nước mà nhận hối lộ, thì bị xử lý theo quy định tại Điều này.</w:t>
            </w:r>
          </w:p>
          <w:p w:rsidR="002664AF" w:rsidRPr="002664AF" w:rsidRDefault="002664AF" w:rsidP="002664AF">
            <w:pPr>
              <w:autoSpaceDE w:val="0"/>
              <w:autoSpaceDN w:val="0"/>
              <w:spacing w:before="120" w:after="100" w:afterAutospacing="1"/>
              <w:rPr>
                <w:rFonts w:eastAsia="Times New Roman"/>
              </w:rPr>
            </w:pPr>
            <w:bookmarkStart w:id="422" w:name="dieu_355"/>
            <w:r w:rsidRPr="002664AF">
              <w:rPr>
                <w:rFonts w:eastAsia="Times New Roman"/>
                <w:b/>
                <w:bCs/>
              </w:rPr>
              <w:t>Điều 355. Tội lạm dụng chức vụ, quyền hạn chiếm đoạt tài sản</w:t>
            </w:r>
            <w:bookmarkEnd w:id="42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lạm dụng chức vụ, quyền hạn chiếm đoạt tài sản của người khác trị giá từ 2.000.000 đồng đến dưới 100.000.000 đồng hoặc dưới 2.000.000 đồng nhưng thuộc một trong các trường hợp sau đây, thì bị phạt tù từ 01 năm đến 06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Đã bị xử lý kỷ luật về hành vi này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b) Đã bị kết </w:t>
            </w:r>
            <w:proofErr w:type="gramStart"/>
            <w:r w:rsidRPr="002664AF">
              <w:rPr>
                <w:rFonts w:eastAsia="Times New Roman"/>
              </w:rPr>
              <w:t>án</w:t>
            </w:r>
            <w:proofErr w:type="gramEnd"/>
            <w:r w:rsidRPr="002664AF">
              <w:rPr>
                <w:rFonts w:eastAsia="Times New Roman"/>
              </w:rPr>
              <w:t xml:space="preserve"> về một trong các tội quy định tại Mục 1 Chương này, chưa được xóa án tích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06 năm đến 13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Dùng thủ đoạn xảo quyệt,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Chiếm đoạt tài sản trị giá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thiệt hại về tài sản từ 1.000.000.000 đến dưới 3.000.000.000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Chiếm đoạt tiền, tài sản dùng vào mục đích xóa đói, giảm nghèo; tiền, phụ cấp, trợ cấp, ưu đãi đối với người có công với cách mạng; các loại quỹ dự phòng hoặc các loại tiền, tài sản trợ cấp, quyên góp cho những vùng bị thiên tai, dịch bệnh hoặc các vùng kinh tế đặc biệt khó khăn.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3. Phạm tội thuộc một trong các trường hợp sau đây, thì bị phạt tù từ 13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Chiếm đoạt tài sản trị giá từ 500.000.000 đồng đến dưới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thiệt hại về tài sản từ 3.000.000.000 đồng đến dưới 5.000.000.000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Dẫn đến doanh nghiệp hoặc tổ chức khác bị phá sản hoặc ngừng hoạt động;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d) Gây ảnh hưởng xấu đến </w:t>
            </w:r>
            <w:proofErr w:type="gramStart"/>
            <w:r w:rsidRPr="002664AF">
              <w:rPr>
                <w:rFonts w:eastAsia="Times New Roman"/>
              </w:rPr>
              <w:t>an</w:t>
            </w:r>
            <w:proofErr w:type="gramEnd"/>
            <w:r w:rsidRPr="002664AF">
              <w:rPr>
                <w:rFonts w:eastAsia="Times New Roman"/>
              </w:rPr>
              <w:t xml:space="preserve"> ninh, trật tự, an toàn xã hội.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thuộc một trong các trường hợp sau đây, thì bị phạt tù 20 năm hoặc tù chung thân: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Chiếm đoạt tài sản trị giá 1.000.000.000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thiệt hại về tài sản 5.000.000.000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bị cấm đảm nhiệm chức vụ nhất định từ 01 năm đến 05 năm, có thể bị phạt tiền từ 30.000.000 đồng đến 100.000.000 đồng, tịch thu một phần hoặc toàn bộ tài sản.</w:t>
            </w:r>
          </w:p>
          <w:p w:rsidR="002664AF" w:rsidRPr="002664AF" w:rsidRDefault="002664AF" w:rsidP="002664AF">
            <w:pPr>
              <w:autoSpaceDE w:val="0"/>
              <w:autoSpaceDN w:val="0"/>
              <w:spacing w:before="120" w:after="100" w:afterAutospacing="1"/>
              <w:rPr>
                <w:rFonts w:eastAsia="Times New Roman"/>
              </w:rPr>
            </w:pPr>
            <w:bookmarkStart w:id="423" w:name="dieu_356"/>
            <w:r w:rsidRPr="002664AF">
              <w:rPr>
                <w:rFonts w:eastAsia="Times New Roman"/>
                <w:b/>
                <w:bCs/>
              </w:rPr>
              <w:t>Điều 356. Tội lợi dụng chức vụ, quyền hạn trong khi thi hành công vụ</w:t>
            </w:r>
            <w:bookmarkEnd w:id="423"/>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vì vụ lợi hoặc động cơ cá nhân khác mà lợi dụng chức vụ, quyền hạn làm trái công vụ gây thiệt hại về tài sản từ 10.000.000 đồng đến dưới 200.000.000 đồng hoặc gây thiệt hại đến lợi ích của Nhà nước, quyền, lợi ích hợp pháp của tổ chức, cá nhân, thì bị phạt cải tạo không giam giữ đến 03 năm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thiệt hại về tài sản từ 200.000.000 đồng đến dưới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gây thiệt hại về tài sản 1.000.000.000 đồng trở lên, thì bị phạt tù từ 10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bị cấm đảm nhiệm chức vụ nhất định từ 01 năm đến 05 năm, có thể bị phạt tiền từ 10.000.000 đồng đến 100.000.000 đồng.</w:t>
            </w:r>
          </w:p>
          <w:p w:rsidR="002664AF" w:rsidRPr="002664AF" w:rsidRDefault="002664AF" w:rsidP="002664AF">
            <w:pPr>
              <w:autoSpaceDE w:val="0"/>
              <w:autoSpaceDN w:val="0"/>
              <w:spacing w:before="120" w:after="100" w:afterAutospacing="1"/>
              <w:rPr>
                <w:rFonts w:eastAsia="Times New Roman"/>
              </w:rPr>
            </w:pPr>
            <w:bookmarkStart w:id="424" w:name="dieu_357"/>
            <w:r w:rsidRPr="002664AF">
              <w:rPr>
                <w:rFonts w:eastAsia="Times New Roman"/>
                <w:b/>
                <w:bCs/>
              </w:rPr>
              <w:t>Điều 357. Tội lạm quyền trong khi thi hành công vụ</w:t>
            </w:r>
            <w:bookmarkEnd w:id="42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vì vụ lợi hoặc động cơ cá nhân khác mà vượt quá quyền hạn của mình làm trái công vụ gây thiệt hại về tài sản từ 10.000.000 đồng đến dưới 100.000.000 đồng hoặc gây thiệt hại đến lợi ích của Nhà nước, quyền, lợi ích hợp pháp của tổ chức, cá nhân, thì bị phạt tù từ 01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2. Phạm tội thuộc một trong các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gây thiệt hại về tài sản từ 500.000.000 đồng đến dưới 1.500.000.000 đồng, thì bị phạt tù từ 10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gây thiệt hại về tài sản 1.500.000.000 đồng trở lên, thì bị phạt tù từ 15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bị cấm đảm nhiệm chức vụ nhất định từ 01 năm đến 05 năm, có thể bị phạt tiền từ 10.000.000 đồng đến 100.000.000 đồng.</w:t>
            </w:r>
          </w:p>
          <w:p w:rsidR="002664AF" w:rsidRPr="002664AF" w:rsidRDefault="002664AF" w:rsidP="002664AF">
            <w:pPr>
              <w:autoSpaceDE w:val="0"/>
              <w:autoSpaceDN w:val="0"/>
              <w:spacing w:before="120" w:after="100" w:afterAutospacing="1"/>
              <w:rPr>
                <w:rFonts w:eastAsia="Times New Roman"/>
              </w:rPr>
            </w:pPr>
            <w:bookmarkStart w:id="425" w:name="dieu_358"/>
            <w:r w:rsidRPr="002664AF">
              <w:rPr>
                <w:rFonts w:eastAsia="Times New Roman"/>
                <w:b/>
                <w:bCs/>
              </w:rPr>
              <w:t>Điều 358. Tội lợi dụng chức vụ, quyền hạn gây ảnh hưởng đối với người khác để trục lợi</w:t>
            </w:r>
            <w:bookmarkEnd w:id="42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lợi dụng chức vụ, quyền hạn trực tiếp hoặc qua trung gian đòi, nhận hoặc sẽ nhận bất kỳ lợi ích nào sau đây dưới mọi hình thức để dùng ảnh hưởng của mình thúc đẩy người có chức vụ, quyền hạn làm hoặc không làm một việc thuộc trách nhiệm hoặc liên quan trực tiếp đến công việc của họ hoặc làm một việc không được phép làm, thì bị phạt tù từ 01 đến 06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Tiền, tài sản hoặc lợi ích vật chất khác trị giá từ 2.000.000 đồng đến dưới 100.000.000 đồng hoặc dưới 2.000.000 đồng nhưng đã bị xử lý kỷ luật về hành vi này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Lợi ích phi vật chất.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06 năm đến 13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Tiền, tài sản hoặc lợi ích vật chất khác trị giá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1.000.000.000 đến dưới 3.000.000.000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13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Tiền, tài sản hoặc lợi ích vật chất khác trị giá từ 500.000.000 đồng đến dưới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thiệt hại về tài sản từ 3.000.000.000 đồng đến dưới 5.000.000.000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4. Phạm tội thuộc một trong các trường hợp sau đây, thì bị phạt tù 20 năm hoặc tù chung thân: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Tiền, tài sản hoặc lợi ích vật chất khác trị giá 1.000.000.000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thiệt hại về tài sản 5.000.000.000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bị cấm đảm nhiệm chức vụ nhất định từ 01 năm đến 05 năm, có thể bị phạt tiền từ 30.000.000 đồng đến 100.000.000 đồng.</w:t>
            </w:r>
          </w:p>
          <w:p w:rsidR="002664AF" w:rsidRPr="002664AF" w:rsidRDefault="002664AF" w:rsidP="002664AF">
            <w:pPr>
              <w:autoSpaceDE w:val="0"/>
              <w:autoSpaceDN w:val="0"/>
              <w:spacing w:before="120" w:after="100" w:afterAutospacing="1"/>
              <w:rPr>
                <w:rFonts w:eastAsia="Times New Roman"/>
              </w:rPr>
            </w:pPr>
            <w:bookmarkStart w:id="426" w:name="dieu_359"/>
            <w:r w:rsidRPr="002664AF">
              <w:rPr>
                <w:rFonts w:eastAsia="Times New Roman"/>
                <w:b/>
                <w:bCs/>
              </w:rPr>
              <w:t>Điều 359. Tội giả mạo trong công tác</w:t>
            </w:r>
            <w:bookmarkEnd w:id="42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vì vụ lợi hoặc động cơ cá nhân khác mà lợi dụng chức vụ, quyền hạn thực hiện một trong các hành vi sau đây,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Sửa chữa, làm sai lệch nội dung giấy tờ, tài liệu;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Làm, cấp giấy tờ giả;</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Giả mạo chữ ký của người có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Người phạm tội là người có trách nhiệm lập hoặc cấp các giấy tờ, tài liệu;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Làm, cấp giấy tờ giả với số lượng từ 02 giấy tờ giả đến 05 giấy tờ giả.</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cấp giấy tờ giả với số lượng từ 05 giấy tờ giả đến 10 giấy tờ giả;</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Để thực hiện tội phạm ít nghiêm trọng hoặc tội phạm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thuộc một trong các trường hợp sau đây, thì bị phạt tù từ 12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cấp giấy tờ giả với số lượng từ 11 giấy tờ giả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Để thực hiện tội phạm rất nghiêm trọng hoặc tội phạm đặc biệt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bị cấm đảm nhiệm chức vụ hoặc làm công việc nhất định từ 01 năm đến 05 năm, có thể bị phạt tiền từ 10.000.000 đồng đến 100.000.000 đồng.</w:t>
            </w:r>
          </w:p>
          <w:p w:rsidR="002664AF" w:rsidRPr="002664AF" w:rsidRDefault="002664AF" w:rsidP="002664AF">
            <w:pPr>
              <w:autoSpaceDE w:val="0"/>
              <w:autoSpaceDN w:val="0"/>
              <w:spacing w:before="120" w:after="100" w:afterAutospacing="1"/>
              <w:rPr>
                <w:rFonts w:eastAsia="Times New Roman"/>
              </w:rPr>
            </w:pPr>
            <w:bookmarkStart w:id="427" w:name="muc_2_4"/>
            <w:r w:rsidRPr="002664AF">
              <w:rPr>
                <w:rFonts w:eastAsia="Times New Roman"/>
                <w:b/>
                <w:bCs/>
              </w:rPr>
              <w:t>Mục 2. CÁC TỘI PHẠM KHÁC VỀ CHỨC VỤ</w:t>
            </w:r>
            <w:bookmarkEnd w:id="427"/>
          </w:p>
          <w:p w:rsidR="002664AF" w:rsidRPr="002664AF" w:rsidRDefault="002664AF" w:rsidP="002664AF">
            <w:pPr>
              <w:autoSpaceDE w:val="0"/>
              <w:autoSpaceDN w:val="0"/>
              <w:spacing w:before="120" w:after="100" w:afterAutospacing="1"/>
              <w:rPr>
                <w:rFonts w:eastAsia="Times New Roman"/>
              </w:rPr>
            </w:pPr>
            <w:bookmarkStart w:id="428" w:name="dieu_360"/>
            <w:r w:rsidRPr="002664AF">
              <w:rPr>
                <w:rFonts w:eastAsia="Times New Roman"/>
                <w:b/>
                <w:bCs/>
              </w:rPr>
              <w:t>Điều 360. Tội thiếu trách nhiệm gây hậu quả nghiêm trọng</w:t>
            </w:r>
            <w:bookmarkEnd w:id="42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1. Người nào có chức vụ, quyền hạn vì thiếu trách nhiệm mà không thực hiện hoặc thực hiện không đúng nhiệm vụ được giao thuộc một trong các trường hợp sau đây, trừ trường hợp quy định tại các điều 179, 308 và 376 của Bộ luật này, thì bị phạt cải tạo không giam giữ đến 03 năm hoặc phạt tù từ 06 tháng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01 người hoặc gây thương tích hoặc gây tổn hại cho sức khỏe của 01 người với tỷ lệ tổn thương cơ thể từ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61% đến 121%;</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02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02 người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từ 122% đến 200%;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500.000.000 đồng đến dưới 1.500.000.000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03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thương tích hoặc gây tổn hại cho sức khỏe của 03 người trở lên với tỷ lệ tổn thương cơ thể của mỗi người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thương tích hoặc gây tổn hại cho sức khỏe của 03 người trở lên mà tổng tỷ lệ tổn thương cơ thể của những người này 201%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1.500.000.000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có chức vụ, quyền hạn vì thiếu trách nhiệm mà không thực hiện hoặc thực hiện không đúng nhiệm vụ được giao gây thương tích hoặc gây tổn hại cho sức khỏe của 01 người với tỷ lệ tổn thương cơ thể từ 31% đến 60% hoặc gây thương tích hoặc gây tổn hại cho sức khỏe của 02 người trở lên mà tổng tỷ lệ tổn thương cơ thể của những người này từ 31% đến 60%, trừ trường hợp quy định tại các điều 179, 308 và 376 của Bộ luật này, thì bị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5. Người phạm tội còn bị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429" w:name="dieu_361"/>
            <w:r w:rsidRPr="002664AF">
              <w:rPr>
                <w:rFonts w:eastAsia="Times New Roman"/>
                <w:b/>
                <w:bCs/>
              </w:rPr>
              <w:t>Điều 361. Tội cố ý làm lộ bí mật công tác; tội chiếm đoạt, mua bán hoặc tiêu hủy tài liệu bí mật công tác</w:t>
            </w:r>
            <w:bookmarkEnd w:id="42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cố ý làm lộ bí mật công tác hoặc chiếm đoạt, mua bán, tiêu hủy tài liệu bí mật công tác, nếu không thuộc trường hợp quy định tại các điều 110, 337 và 342 của Bộ luật này, thì bị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Thu lợi bất chính 50.000.000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100.000.000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ảnh hưởng xấu đến hoạt động của cơ quan,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Để người khác sử dụng thực hiện hành vi vi phạm pháp luật.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bị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430" w:name="dieu_362"/>
            <w:r w:rsidRPr="002664AF">
              <w:rPr>
                <w:rFonts w:eastAsia="Times New Roman"/>
                <w:b/>
                <w:bCs/>
              </w:rPr>
              <w:t>Điều 362. Tội vô ý làm lộ bí mật công tác; tội làm mất tài liệu bí mật công tác</w:t>
            </w:r>
            <w:bookmarkEnd w:id="43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vô ý làm lộ bí mật công tác hoặc làm mất tài liệu bí mật công tác thuộc một trong các trường hợp sau đây, nếu không thuộc trường hợp quy định tại Điều 338 của Bộ luật này, thì bị phạt cảnh cáo, phạt cải tạo không giam giữ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Gây ảnh hưởng xấu đến hoạt động của cơ quan,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thiệt hại về tài sản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Để người khác sử dụng thực hiện tội phạm ít nghiêm trọng hoặc tội phạm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Gây thiệt hại về tài sản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Để người khác sử dụng thực hiện tội phạm rất nghiêm trọng hoặc tội phạm đặc biệt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3. Người phạm tội còn có thể bị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431" w:name="dieu_363"/>
            <w:r w:rsidRPr="002664AF">
              <w:rPr>
                <w:rFonts w:eastAsia="Times New Roman"/>
                <w:b/>
                <w:bCs/>
              </w:rPr>
              <w:t>Điều 363. Tội đào nhiệm</w:t>
            </w:r>
            <w:bookmarkEnd w:id="43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là cán bộ, công chức, viên chức mà cố ý từ bỏ nhiệm vụ công tác thuộc một trong các trường hợp sau đây, thì bị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Gây thương tích hoặc gây tổn hại cho sức khỏe của người khác mà tỷ lệ tổn thương cơ thể 31%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thiệt hại về tài sản từ 300.000.000 đồng đến dưới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Đã bị xử lý kỷ luật về hành vi này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chết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Lôi kéo người khác đào nhiệm;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thiệt hại về tài sản 1.000.000.000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Phạm tội trong hoàn cảnh chiến tranh, thiên tai, dịch bệnh hoặc trong những trường hợp khó khăn đặc biệt khác của xã hội.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cấm đảm nhiệm chức vụ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432" w:name="dieu_364"/>
            <w:r w:rsidRPr="002664AF">
              <w:rPr>
                <w:rFonts w:eastAsia="Times New Roman"/>
                <w:b/>
                <w:bCs/>
              </w:rPr>
              <w:t>Điều 364. Tội đưa hối lộ</w:t>
            </w:r>
            <w:bookmarkEnd w:id="43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trực tiếp hay qua trung gian đã đưa hoặc sẽ đưa cho người có chức vụ, quyền hạn hoặc người khác hoặc tổ chức khác bất kỳ lợi ích nào sau đây để người có chức vụ, quyền hạn làm hoặc không làm một việc vì lợi ích hoặc theo yêu cầu của người đưa hối lộ, thì bị phạt tiền từ 20.000.000 đồng đến 200.000.000 đồng,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Tiền, tài sản, lợi ích vật chất khác trị giá từ 2.000.000 đồng đến dưới 100.000.000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Lợi ích phi vật chất.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Dùng thủ đoạn xảo quyệt;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c) Dùng tài sản của Nhà nước để đưa hối lộ;</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Của hối lộ là tiền, tài sản, lợi ích vật chất khác trị giá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trong trường hợp của hối lộ là tiền, tài sản, lợi ích vật chất khác trị giá từ 500.000.000 đồng đến dưới 1.000.000.000 đồng, thì bị phạt tù từ 07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trong trường hợp của hối lộ là tiền, tài sản, lợi ích vật chất khác trị giá 1.000.000.000 đồng trở lên, thì bị phạt từ tù 12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phạt tiền từ 10.000.000 đồng đến 50.000.000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6. Người nào đưa hoặc sẽ đưa hối lộ cho công chức nước ngoài, công chức của tổ chức quốc tế công, người có chức vụ trong các doanh nghiệp, tổ chức ngoài Nhà nước cũng bị xử lý theo quy định tại Điều này.</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7. Người bị ép buộc đưa hối lộ mà chủ động khai báo trước khi bị phát giác, thì được coi là không có tội và được trả lại toàn bộ của đã dùng để đưa hối lộ.</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Người đưa hối lộ tuy không bị ép buộc nhưng đã chủ động khai báo trước khi bị phát giác, thì có thể được miễn trách nhiệm hình sự và được trả lại một phần hoặc toàn bộ của đã dùng để đưa hối lộ.</w:t>
            </w:r>
          </w:p>
          <w:p w:rsidR="002664AF" w:rsidRPr="002664AF" w:rsidRDefault="002664AF" w:rsidP="002664AF">
            <w:pPr>
              <w:autoSpaceDE w:val="0"/>
              <w:autoSpaceDN w:val="0"/>
              <w:spacing w:before="120" w:after="100" w:afterAutospacing="1"/>
              <w:rPr>
                <w:rFonts w:eastAsia="Times New Roman"/>
              </w:rPr>
            </w:pPr>
            <w:bookmarkStart w:id="433" w:name="dieu_365"/>
            <w:r w:rsidRPr="002664AF">
              <w:rPr>
                <w:rFonts w:eastAsia="Times New Roman"/>
                <w:b/>
                <w:bCs/>
              </w:rPr>
              <w:t>Điều 365. Tội môi giới hối lộ</w:t>
            </w:r>
            <w:bookmarkEnd w:id="433"/>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môi giới hối lộ mà của hối lộ thuộc một trong các trường hợp sau đây, thì bị phạt tiền từ 20.000.000 đồng đến dưới 200.000.000 đồng,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Tiền, tài sản hoặc lợi ích vật chất trị giá từ 2.000.000 đồng đến dưới 100.000.000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Lợi ích phi vật chất.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có tính chất chuyên nghiệp;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Dùng thủ đoạn xảo quyệt;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d) Biết của hối lộ là tài sản của Nhà nước;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Của hối lộ trị giá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trường hợp của hối lộ trị giá từ 500.000.000 đồng đến dưới 1.000.000.000 đồng,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thuộc trường hợp của hối lộ trị giá 1.000.000.000 đồng trở lên, thì bị phạt tù từ 08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có thể bị phạt tiền từ 20.000.000 đồng đến 200.000.000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6. Người môi giới hối lộ mà chủ động khai báo trước khi bị phát giác, thì có thể được miễn trách nhiệm hình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7. Người nào môi giới hối lộ trong các doanh nghiệp, tổ chức ngoài Nhà nước cũng bị xử lý theo quy định tại Điều này.</w:t>
            </w:r>
          </w:p>
          <w:p w:rsidR="002664AF" w:rsidRPr="002664AF" w:rsidRDefault="002664AF" w:rsidP="002664AF">
            <w:pPr>
              <w:autoSpaceDE w:val="0"/>
              <w:autoSpaceDN w:val="0"/>
              <w:spacing w:before="120" w:after="100" w:afterAutospacing="1"/>
              <w:rPr>
                <w:rFonts w:eastAsia="Times New Roman"/>
              </w:rPr>
            </w:pPr>
            <w:bookmarkStart w:id="434" w:name="dieu_366"/>
            <w:r w:rsidRPr="002664AF">
              <w:rPr>
                <w:rFonts w:eastAsia="Times New Roman"/>
                <w:b/>
                <w:bCs/>
              </w:rPr>
              <w:t>Điều 366. Tội lợi dụng ảnh hưởng đối với người có chức vụ quyền hạn để trục lợi</w:t>
            </w:r>
            <w:bookmarkEnd w:id="43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trực tiếp hoặc qua trung gian nhận bất kỳ lợi ích nào dưới mọi hình thức thuộc một trong các trường hợp sau đây hoặc đã bị xử lý kỷ luật về hành vi này mà còn vi phạm, để dùng ảnh hưởng của mình thúc đẩy người có chức vụ, quyền hạn làm hoặc không làm một việc thuộc trách nhiệm của họ hoặc làm một việc không được phép làm, thì bị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Tiền, tài sản hoặc lợi ích vật chất khác trị giá từ 2.000.000 đồng đến dưới 100.000.000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Lợi ích phi vật chất.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Tiền, tài sản hoặc lợi ích vật chất khác trị giá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trong trường hợp tiền, tài sản hoặc lợi ích vật chất khác trị giá 500.000.000 đồng trở lên,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4. Người phạm tội còn có thể bị phạt tiền từ 10.000.000 đồng đến 50.000.000 đồng.</w:t>
            </w:r>
          </w:p>
          <w:p w:rsidR="002664AF" w:rsidRPr="002664AF" w:rsidRDefault="002664AF" w:rsidP="002664AF">
            <w:pPr>
              <w:autoSpaceDE w:val="0"/>
              <w:autoSpaceDN w:val="0"/>
              <w:spacing w:before="120" w:after="100" w:afterAutospacing="1"/>
              <w:rPr>
                <w:rFonts w:eastAsia="Times New Roman"/>
              </w:rPr>
            </w:pPr>
            <w:bookmarkStart w:id="435" w:name="chuong_24"/>
            <w:r w:rsidRPr="002664AF">
              <w:rPr>
                <w:rFonts w:eastAsia="Times New Roman"/>
                <w:b/>
                <w:bCs/>
              </w:rPr>
              <w:t>Chương XXIV</w:t>
            </w:r>
            <w:bookmarkEnd w:id="435"/>
          </w:p>
          <w:p w:rsidR="002664AF" w:rsidRPr="002664AF" w:rsidRDefault="002664AF" w:rsidP="002664AF">
            <w:pPr>
              <w:autoSpaceDE w:val="0"/>
              <w:autoSpaceDN w:val="0"/>
              <w:spacing w:before="120" w:after="100" w:afterAutospacing="1"/>
              <w:jc w:val="center"/>
              <w:rPr>
                <w:rFonts w:eastAsia="Times New Roman"/>
              </w:rPr>
            </w:pPr>
            <w:bookmarkStart w:id="436" w:name="chuong_24_name"/>
            <w:r w:rsidRPr="002664AF">
              <w:rPr>
                <w:rFonts w:eastAsia="Times New Roman"/>
                <w:b/>
                <w:bCs/>
              </w:rPr>
              <w:t>CÁC TỘI XÂM PHẠM HOẠT ĐỘNG TƯ PHÁP</w:t>
            </w:r>
            <w:bookmarkEnd w:id="436"/>
          </w:p>
          <w:p w:rsidR="002664AF" w:rsidRPr="002664AF" w:rsidRDefault="002664AF" w:rsidP="002664AF">
            <w:pPr>
              <w:autoSpaceDE w:val="0"/>
              <w:autoSpaceDN w:val="0"/>
              <w:spacing w:before="120" w:after="100" w:afterAutospacing="1"/>
              <w:rPr>
                <w:rFonts w:eastAsia="Times New Roman"/>
              </w:rPr>
            </w:pPr>
            <w:bookmarkStart w:id="437" w:name="dieu_367"/>
            <w:r w:rsidRPr="002664AF">
              <w:rPr>
                <w:rFonts w:eastAsia="Times New Roman"/>
                <w:b/>
                <w:bCs/>
              </w:rPr>
              <w:t>Điều 367. Khái niệm tội xâm phạm hoạt động tư pháp</w:t>
            </w:r>
            <w:bookmarkEnd w:id="43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Các tội xâm phạm hoạt động tư pháp là những hành vi xâm phạm sự đúng đắn của hoạt động tố tụng và thi hành án.</w:t>
            </w:r>
          </w:p>
          <w:p w:rsidR="002664AF" w:rsidRPr="002664AF" w:rsidRDefault="002664AF" w:rsidP="002664AF">
            <w:pPr>
              <w:autoSpaceDE w:val="0"/>
              <w:autoSpaceDN w:val="0"/>
              <w:spacing w:before="120" w:after="100" w:afterAutospacing="1"/>
              <w:rPr>
                <w:rFonts w:eastAsia="Times New Roman"/>
              </w:rPr>
            </w:pPr>
            <w:bookmarkStart w:id="438" w:name="dieu_368"/>
            <w:r w:rsidRPr="002664AF">
              <w:rPr>
                <w:rFonts w:eastAsia="Times New Roman"/>
                <w:b/>
                <w:bCs/>
              </w:rPr>
              <w:t>Điều 368. Tội truy cứu trách nhiệm hình sự người không có tội</w:t>
            </w:r>
            <w:bookmarkEnd w:id="43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có thẩm quyền mà truy cứu trách nhiệm hình sự người mà mình biết rõ là không có tội,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Truy cứu trách nhiệm hình sự về tội xâm phạm an ninh quốc gia hoặc tội khác là tội phạm đặc biệt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Đối với 02 người đến 05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Đối với người dưới 18 tuổi, phụ nữ mà biết là có thai, người già yếu;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rối loạn tâm thần và hành vi của nạn nhân từ 11% đến 45%;</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Dẫn đến việc kết án oan người vô tội về tội phạm ít nghiêm trọng hoặc tội phạm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e) Gây ảnh hưởng xấu đến </w:t>
            </w:r>
            <w:proofErr w:type="gramStart"/>
            <w:r w:rsidRPr="002664AF">
              <w:rPr>
                <w:rFonts w:eastAsia="Times New Roman"/>
              </w:rPr>
              <w:t>an</w:t>
            </w:r>
            <w:proofErr w:type="gramEnd"/>
            <w:r w:rsidRPr="002664AF">
              <w:rPr>
                <w:rFonts w:eastAsia="Times New Roman"/>
              </w:rPr>
              <w:t xml:space="preserve"> ninh, trật tự, an toàn xã hội.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10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Đối với 06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Dẫn đến việc kết án oan người vô tội về tội phạm rất nghiêm trọng hoặc tội phạm đặc biệt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rối loạn tâm thần và hành vi của nạn nhân 46%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Làm người bị truy cứu trách nhiệm hình sự oan tự sát.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bị cấm đảm nhiệm chức vụ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439" w:name="dieu_369"/>
            <w:r w:rsidRPr="002664AF">
              <w:rPr>
                <w:rFonts w:eastAsia="Times New Roman"/>
                <w:b/>
                <w:bCs/>
              </w:rPr>
              <w:t>Điều 369. Tội không truy cứu trách nhiệm hình sự người có tội</w:t>
            </w:r>
            <w:bookmarkEnd w:id="43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1. Người nào có thẩm quyền mà không truy cứu trách nhiệm hình sự người mà mình biết rõ là có tội, thì bị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Không truy cứu trách nhiệm hình sự người thực hiện tội phạm rất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Đối với 02 người đến 05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Người không bị truy cứu trách nhiệm hình sự bỏ trốn hoặc thực hiện hành vi cản trở điều tra, truy tố, xét xử hoặc tiếp tục thực hiện tội phạm ít nghiêm trọng hoặc tội phạm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Dẫn đến việc người không bị truy cứu trách nhiệm hình sự trả thù người tố giác, báo tin về tội phạm, người bị hại, nhân chứng;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đ) Gây ảnh hưởng xấu đến </w:t>
            </w:r>
            <w:proofErr w:type="gramStart"/>
            <w:r w:rsidRPr="002664AF">
              <w:rPr>
                <w:rFonts w:eastAsia="Times New Roman"/>
              </w:rPr>
              <w:t>an</w:t>
            </w:r>
            <w:proofErr w:type="gramEnd"/>
            <w:r w:rsidRPr="002664AF">
              <w:rPr>
                <w:rFonts w:eastAsia="Times New Roman"/>
              </w:rPr>
              <w:t xml:space="preserve"> ninh, trật tự, an toàn xã hội.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Đối với 05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Không truy cứu trách nhiệm hình sự người phạm tội xâm phạm an ninh quốc gia hoặc tội phạm đặc biệt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Người không bị truy cứu trách nhiệm hình sự tiếp tục thực hiện tội phạm rất nghiêm trọng hoặc tội phạm đặc biệt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Làm người bị hại tự sát.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bị cấm đảm nhiệm chức vụ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440" w:name="dieu_370"/>
            <w:r w:rsidRPr="002664AF">
              <w:rPr>
                <w:rFonts w:eastAsia="Times New Roman"/>
                <w:b/>
                <w:bCs/>
              </w:rPr>
              <w:t>Điều 370. Tội ra bản án trái pháp luật</w:t>
            </w:r>
            <w:bookmarkEnd w:id="44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1. Thẩm phán, Hội thẩm nào ra bản </w:t>
            </w:r>
            <w:proofErr w:type="gramStart"/>
            <w:r w:rsidRPr="002664AF">
              <w:rPr>
                <w:rFonts w:eastAsia="Times New Roman"/>
              </w:rPr>
              <w:t>án</w:t>
            </w:r>
            <w:proofErr w:type="gramEnd"/>
            <w:r w:rsidRPr="002664AF">
              <w:rPr>
                <w:rFonts w:eastAsia="Times New Roman"/>
              </w:rPr>
              <w:t xml:space="preserve"> mà mình biết rõ là trái pháp luật,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những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Đối với người dưới 18 tuổi, phụ nữ mà biết là có thai, người già yếu;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Kết án oan người vô tội về tội phạm nghiêm trọng hoặc tội phạm rất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Bỏ lọt tội phạm nghiêm trọng hoặc tội phạm rất nghiêm trọng; người thực hiện tội phạm nghiêm trọng hoặc tội phạm rất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đ) Gây rối loạn tâm thần và hành vi của bị cáo, người bị hại, nguyên đơn, bị đơn, người khởi kiện, người bị khởi kiện từ 11% đến 45%;</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Gây thiệt hại về tài sản từ 500.000.000 đồng đến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g) Gây ảnh hưởng xấu đến </w:t>
            </w:r>
            <w:proofErr w:type="gramStart"/>
            <w:r w:rsidRPr="002664AF">
              <w:rPr>
                <w:rFonts w:eastAsia="Times New Roman"/>
              </w:rPr>
              <w:t>an</w:t>
            </w:r>
            <w:proofErr w:type="gramEnd"/>
            <w:r w:rsidRPr="002664AF">
              <w:rPr>
                <w:rFonts w:eastAsia="Times New Roman"/>
              </w:rPr>
              <w:t xml:space="preserve"> ninh, trật tự, an toàn xã hội.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10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Kết án oan người vô tội về tội phạm đặc biệt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Bỏ lọt tội phạm đặc biệt nghiêm trọng hoặc người phạm tội đặc biệt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rối loạn tâm thần và hành vi của bị cáo, người bị hại, nguyên đơn, bị đơn, người khởi kiện, người bị khởi kiện 46%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Dẫn đến bị cáo, người bị hại, nguyên đơn, bị đơn, người khởi kiện, người bị khởi kiện tự sát;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thiệt hại về tài sản 1.000.000.000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bị cấm đảm nhiệm chức vụ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441" w:name="dieu_371"/>
            <w:r w:rsidRPr="002664AF">
              <w:rPr>
                <w:rFonts w:eastAsia="Times New Roman"/>
                <w:b/>
                <w:bCs/>
              </w:rPr>
              <w:t>Điều 371. Tội ra quyết định trái pháp luật</w:t>
            </w:r>
            <w:bookmarkEnd w:id="44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có thẩm quyền trong hoạt động tố tụng, thi hành án ra quyết định mà mình biết rõ là trái pháp luật gây thiệt hại về tài sản từ 50.000.000 đồng đến dưới 200.000.000 đồng hoặc gây thiệt hại đến quyền, lợi ích hợp pháp của Nhà nước, tổ chức, cá nhân, nếu không thuộc một trong các trường hợp quy định tại các điều 368, 369, 370, 377 và 378 của Bộ luật này, thì bị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những trường hợp sau đây,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Đối với người dưới 18 tuổi, phụ nữ mà biết có thai, người già yếu;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rối loạn tâm thần và hành vi của người bị bắt, người bị tạm giữ, bị can, bị cáo, người bị kết án, người phải chấp hành án, người bị hại, nguyên đơn, bị đơn, người khởi kiện, người bị khởi kiện từ 11% đến 45%;</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thiệt hại về tài sản từ 200.000.000 đồng đến dưới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e) Gây ảnh hưởng xấu đến </w:t>
            </w:r>
            <w:proofErr w:type="gramStart"/>
            <w:r w:rsidRPr="002664AF">
              <w:rPr>
                <w:rFonts w:eastAsia="Times New Roman"/>
              </w:rPr>
              <w:t>an</w:t>
            </w:r>
            <w:proofErr w:type="gramEnd"/>
            <w:r w:rsidRPr="002664AF">
              <w:rPr>
                <w:rFonts w:eastAsia="Times New Roman"/>
              </w:rPr>
              <w:t xml:space="preserve"> ninh, trật tự, an toàn xã hội.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3. Phạm tội thuộc một trong các trường hợp sau đây, thì bị phạt tù từ 07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Gây rối loạn tâm thần và hành vi của người bị bắt, người bị tạm giữ, bị can, bị cáo, người bị kết án, người phải chấp hành án, người bị hại, nguyên đơn, bị đơn, người khởi kiện, người bị khởi kiện 46%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Làm người bị bắt, người bị tạm giữ, bị can, bị cáo, người bị kết án, người phải chấp hành án, người bị hại, nguyên đơn, bị đơn, người khởi kiện, người bị khởi kiện tự sát;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thiệt hại về tài sản 1.000.000.000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bị cấm đảm nhiệm chức vụ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442" w:name="dieu_372"/>
            <w:r w:rsidRPr="002664AF">
              <w:rPr>
                <w:rFonts w:eastAsia="Times New Roman"/>
                <w:b/>
                <w:bCs/>
              </w:rPr>
              <w:t>Điều 372. Tội ép buộc người có thẩm quyền trong hoạt động tư pháp làm trái pháp luật</w:t>
            </w:r>
            <w:bookmarkEnd w:id="44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lợi dụng chức vụ, quyền hạn ép buộc người có thẩm quyền trong hoạt động tố tụng, thi hành án làm trái pháp luật gây thiệt hại đến lợi ích của Nhà nước, quyền, lợi ích hợp pháp của tổ chức, cá nhân hoặc gây thiệt hại về tài sản từ 50.000.000 đồng đến dưới 200.000.000 đồng, thì bị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Dẫn đến ra bản án hoặc quyết định trái pháp luật;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Dùng vũ lực, đe dọa dùng vũ lực hoặc dùng thủ đoạn nguy hiểm, xảo quyệt khác;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về tài sản từ 200.000.000 đồng đến dưới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đ) Gây ảnh hưởng xấu đến </w:t>
            </w:r>
            <w:proofErr w:type="gramStart"/>
            <w:r w:rsidRPr="002664AF">
              <w:rPr>
                <w:rFonts w:eastAsia="Times New Roman"/>
              </w:rPr>
              <w:t>an</w:t>
            </w:r>
            <w:proofErr w:type="gramEnd"/>
            <w:r w:rsidRPr="002664AF">
              <w:rPr>
                <w:rFonts w:eastAsia="Times New Roman"/>
              </w:rPr>
              <w:t xml:space="preserve"> ninh, trật tự, an toàn xã hội.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Dẫn đến làm oan người vô tội hoặc bỏ lọt tội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thiệt hại về tài sản 1.000.000.000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bị cấm đảm nhiệm chức vụ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443" w:name="dieu_373"/>
            <w:r w:rsidRPr="002664AF">
              <w:rPr>
                <w:rFonts w:eastAsia="Times New Roman"/>
                <w:b/>
                <w:bCs/>
              </w:rPr>
              <w:t>Điều 373. Tội dùng nhục hình</w:t>
            </w:r>
            <w:bookmarkEnd w:id="443"/>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trong hoạt động tố tụng, thi hành án hoặc thi hành các biện pháp đưa vào trường giáo dưỡng, đưa vào cơ sở giáo dục bắt buộc, đưa vào cơ sở cai nghiện bắt buộc mà dùng nhục hình hoặc đối xử tàn bạo, hạ nhục nhân phẩm của người khác dưới bất kỳ hình thức nào, thì bị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2. Phạm tội thuộc một trong các trường hợp sau đây,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Đối với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Dùng thủ đoạn tinh vi, xảo quyệt;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Đối với người dưới 18 tuổi, phụ nữ mà biết là có thai, người già yếu, người khuyết tật nặng hoặc khuyết tật đặc biệt nặng;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thương tích hoặc gây thiệt hại về sức khỏe cho người khác mà tỷ lệ tổn thương cơ thể từ 11%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Gây thương tích hoặc gây thiệt hại về sức khỏe cho người khác mà tỷ lệ tổn thương cơ thể 61%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Làm người bị nhục hình tự sát.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làm người bị nhục hình chết, thì bị phạt tù từ 12 năm đến 20 năm hoặc tù chung thân.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bị cấm đảm nhiệm chức vụ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444" w:name="dieu_374"/>
            <w:r w:rsidRPr="002664AF">
              <w:rPr>
                <w:rFonts w:eastAsia="Times New Roman"/>
                <w:b/>
                <w:bCs/>
              </w:rPr>
              <w:t>Điều 374. Tội bức cung</w:t>
            </w:r>
            <w:bookmarkEnd w:id="44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trong hoạt động tố tụng mà sử dụng thủ đoạn trái pháp luật ép buộc người bị lấy lời khai, hỏi cung phải khai ra thông tin liên quan đến vụ án, vụ việc, thì bị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những trường hợp sau đây,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Đối với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Đối với người dưới 18 tuổi, phụ nữ mà biết là có thai, người già yếu, người khuyết tật nặng hoặc khuyết tật đặc biệt nặng;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Dùng nhục hình hoặc đối xử tàn bạo, hạ nhục nhân phẩm người bị lấy lời khai, hỏi cung;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Dùng thủ đoạn tinh vi, xảo quyệt;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Làm sai lệch kết quả khởi tố, điều tra, truy tố, xét xử;</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g) Ép buộc người bị lấy lời khai, người bị hỏi cung phải khai sai sự thật.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người bị bức cung tự sát;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Dẫn đến bỏ lọt tội phạm ít nghiêm trọng hoặc tội phạm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thuộc một trong các trường hợp sau đây, thì bị phạt tù từ 12 năm đến 20 năm hoặc tù chung thân: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người bị bức cung chết;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Dẫn đến làm oan người vô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Dẫn đến bỏ lọt tội phạm rất nghiêm trọng hoặc tội phạm đặc biệt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5. Người phạm tội còn bị cấm đảm nhiệm chức vụ, cấm hành nghề từ 01 năm đến 05 năm.</w:t>
            </w:r>
          </w:p>
          <w:p w:rsidR="002664AF" w:rsidRPr="002664AF" w:rsidRDefault="002664AF" w:rsidP="002664AF">
            <w:pPr>
              <w:autoSpaceDE w:val="0"/>
              <w:autoSpaceDN w:val="0"/>
              <w:spacing w:before="120" w:after="100" w:afterAutospacing="1"/>
              <w:rPr>
                <w:rFonts w:eastAsia="Times New Roman"/>
              </w:rPr>
            </w:pPr>
            <w:bookmarkStart w:id="445" w:name="dieu_375"/>
            <w:r w:rsidRPr="002664AF">
              <w:rPr>
                <w:rFonts w:eastAsia="Times New Roman"/>
                <w:b/>
                <w:bCs/>
              </w:rPr>
              <w:t>Điều 375. Tội làm sai lệch hồ sơ vụ án, vụ việc</w:t>
            </w:r>
            <w:bookmarkEnd w:id="44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Điều tra viên, Kiểm sát viên, Thẩm phán, Hội thẩm, Thư ký Tòa án, những người khác có nhiệm vụ, quyền hạn trong hoạt động tư pháp, người bào chữa, người bảo vệ quyền lợi của đương sự nào mà thêm, bớt, sửa đổi, đánh tráo, hủy hoặc làm hư hỏng các tài liệu, vật chứng của vụ án hoặc bằng các thủ đoạn khác nhằm làm sai lệch nội dung vụ án, vụ việc,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Dẫn đến việc giải quyết vụ án, vụ việc bị sai lệch;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thiệt hại từ 500.000.000 đồng đến dưới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những trường hợp sau đây, thì bị phạt tù từ 10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Dẫn đến việc kết án oan người vô tội hoặc bỏ lọt tội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Làm người bị bắt, người bị tạm giữ, bị can, bị cáo, người bị kết án, người phải chấp hành án, người bị hại, nguyên đơn, bị đơn, người khởi kiện, người bị khởi kiện tự sát;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thiệt hại 1.000.000.000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bị cấm đảm nhiệm chức vụ,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446" w:name="dieu_376"/>
            <w:r w:rsidRPr="002664AF">
              <w:rPr>
                <w:rFonts w:eastAsia="Times New Roman"/>
                <w:b/>
                <w:bCs/>
              </w:rPr>
              <w:lastRenderedPageBreak/>
              <w:t>Điều 376. Tội thiếu trách nhiệm để người bị bắt, người bị tạm giữ, tạm giam, người đang chấp hành án phạt tù trốn</w:t>
            </w:r>
            <w:bookmarkEnd w:id="44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được giao trách nhiệm trực tiếp quản lý, canh gác, áp giải người bị bắt, người bị tạm giữ, tạm giam, người đang chấp hành hình phạt tù mà không thực hiện hoặc thực hiện không đúng các quy định về quản lý, canh gác, áp giải để người đó trốn thuộc một trong các trường hợp sau đây, thì bị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vụ án bị tạm đình chỉ;</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Người bỏ trốn trả thù người tiến hành tố tụng, người tham gia tố tụng;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Người bỏ trốn tiếp tục thực hiện tội phạm ít nghiêm trọng hoặc tội phạm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Làm vụ án bị đình chỉ;</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Người bỏ trốn tiếp tục thực hiện tội phạm rất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Để từ 02 người đến 05 người bỏ trốn;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Để người thực hiện tội phạm rất nghiêm trọng bỏ trốn;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đ) Gây ảnh hưởng xấu đến </w:t>
            </w:r>
            <w:proofErr w:type="gramStart"/>
            <w:r w:rsidRPr="002664AF">
              <w:rPr>
                <w:rFonts w:eastAsia="Times New Roman"/>
              </w:rPr>
              <w:t>an</w:t>
            </w:r>
            <w:proofErr w:type="gramEnd"/>
            <w:r w:rsidRPr="002664AF">
              <w:rPr>
                <w:rFonts w:eastAsia="Times New Roman"/>
              </w:rPr>
              <w:t xml:space="preserve"> ninh, trật tự, an toàn xã hội.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Người bỏ trốn tiếp tục thực hiện tội phạm đặc biệt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Để 06 người trở lên bỏ trốn;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Để người thực hiện tội phạm đặc biệt nghiêm trọng bỏ trốn.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bị cấm đảm nhiệm chức vụ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447" w:name="dieu_377"/>
            <w:r w:rsidRPr="002664AF">
              <w:rPr>
                <w:rFonts w:eastAsia="Times New Roman"/>
                <w:b/>
                <w:bCs/>
              </w:rPr>
              <w:t>Điều 377. Tội lợi dụng chức vụ, quyền hạn giam, giữ người trái pháp luật</w:t>
            </w:r>
            <w:bookmarkEnd w:id="44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lợi dụng chức vụ, quyền hạn thực hiện một trong các hành vi sau đây, thì bị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Không ra quyết định trả tự do cho người được trả tự do theo quy định của luật;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Quyết định bắt, giữ, giam người không có căn cứ theo quy định của luật;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Không chấp hành quyết định trả tự do cho người được trả tự do theo quy định của luật;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d) Thực hiện việc bắt, giữ, giam người không có lệnh, quyết định theo quy định của luật hoặc tuy có lệnh, quyết định nhưng chưa có hiệu lực thi hành;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Không ra lệnh, quyết định gia hạn tạm giữ, tạm giam hoặc thay đổi, hủy bỏ biện pháp tạm giữ, tạm giam khi hết thời hạn tạm giữ, tạm giam dẫn đến người bị tạm giữ, tạm giam bị giam, giữ quá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Giam, giữ trái pháp luật từ 02 người đến 05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Làm người bị giam, giữ trái pháp luật bị tổn hại về sức khỏe với tỷ lệ tổn thương cơ thể từ 31% đến 60%;</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Làm người bị giam, giữ hoặc gia đình họ lâm vào hoàn cảnh kinh tế đặc biệt khó khăn;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Đối với người dưới 18 tuổi, phụ nữ mà biết là có thai, người già yếu, người khuyết tật nặng hoặc khuyết tật đặc biệt nặng.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05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Giam, giữ trái pháp luật 06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Làm người bị giam, giữ trái pháp luật tổn hại về sức khỏe với tỷ lệ tổn thương cơ thể 61% trở lên hoặc chết;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Làm người bị giam, giữ tự sát;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Làm gia đình người bị giam, giữ ly tán.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bị cấm đảm nhiệm chức vụ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448" w:name="dieu_378"/>
            <w:r w:rsidRPr="002664AF">
              <w:rPr>
                <w:rFonts w:eastAsia="Times New Roman"/>
                <w:b/>
                <w:bCs/>
              </w:rPr>
              <w:t>Điều 378. Tội tha trái pháp luật người bị bắt, người đang bị tạm giữ, tạm giam, người đang chấp hành án phạt tù</w:t>
            </w:r>
            <w:bookmarkEnd w:id="44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lợi dụng chức vụ, quyền hạn hoặc lạm quyền tha trái pháp luật người bị bắt, người đang bị tạm giữ, tạm giam, người đang chấp hành hình phạt tù, thì bị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Tha trái pháp luật người bị bắt, người đang bị tạm giữ, tạm giam, người đang chấp hành án phạt tù về tội phạm rất nghiêm trọng hoặc tội phạm đặc biệt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Người được tha trái pháp luật bỏ trốn hoặc có hành vi cản trở việc điều tra, truy tố, xét xử hoặc tiếp tục thực hiện tội phạm ít nghiêm trọng hoặc tội phạm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c) Người được tha trái pháp luật trả thù người tiến hành tố tụng, người tham gia tố tụng;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Tha trái pháp luật từ 02 người đến 05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Tha trái pháp luật 06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Người được tha trái pháp luật thực hiện tội phạm rất nghiêm trọng hoặc tội phạm đặc biệt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bị cấm đảm nhiệm chức vụ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449" w:name="dieu_379"/>
            <w:r w:rsidRPr="002664AF">
              <w:rPr>
                <w:rFonts w:eastAsia="Times New Roman"/>
                <w:b/>
                <w:bCs/>
              </w:rPr>
              <w:t>Điều 379. Tội không thi hành án</w:t>
            </w:r>
            <w:bookmarkEnd w:id="44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có thẩm quyền mà cố ý không ra quyết định thi hành án hoặc không thi hành quyết định thi hành bản án, quyết định của Tòa án thuộc một trong các trường hợp sau đây, thì bị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Đã bị xử lý kỷ luật về hành vi này mà còn vi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Dẫn đến người bị kết án, người phải chấp hành án bỏ trốn;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Dẫn đến hết thời hiệu thi hành 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d) Dẫn đến người bị kết án, người phải chấp hành án, người có nghĩa vụ thi hành </w:t>
            </w:r>
            <w:proofErr w:type="gramStart"/>
            <w:r w:rsidRPr="002664AF">
              <w:rPr>
                <w:rFonts w:eastAsia="Times New Roman"/>
              </w:rPr>
              <w:t>án</w:t>
            </w:r>
            <w:proofErr w:type="gramEnd"/>
            <w:r w:rsidRPr="002664AF">
              <w:rPr>
                <w:rFonts w:eastAsia="Times New Roman"/>
              </w:rPr>
              <w:t xml:space="preserve"> tẩu tán tài sản và không thi hành được nghĩa vụ thi hành án với số tiền từ 50.000.000 đồng đến dưới 200.000.000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những trường hợp sau đây,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Dẫn đến người bị kết án, người phải chấp hành án tiếp tục thực hiện tội phạm ít nghiêm trọng hoặc tội phạm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c) Dẫn đến người bị kết án, người phải thi hành án, người có nghĩa vụ thi hành </w:t>
            </w:r>
            <w:proofErr w:type="gramStart"/>
            <w:r w:rsidRPr="002664AF">
              <w:rPr>
                <w:rFonts w:eastAsia="Times New Roman"/>
              </w:rPr>
              <w:t>án</w:t>
            </w:r>
            <w:proofErr w:type="gramEnd"/>
            <w:r w:rsidRPr="002664AF">
              <w:rPr>
                <w:rFonts w:eastAsia="Times New Roman"/>
              </w:rPr>
              <w:t xml:space="preserve"> tẩu tán tài sản và không thi hành được nghĩa vụ thi hành án với số tiền từ 200.000.000 đồng đến dưới 1.000.000.000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những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Dẫn đến người bị kết án, người phải chấp hành án tiếp tục thực hiện tội phạm rất nghiêm trọng hoặc tội phạm đặc biệt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b) Dẫn đến người bị kết án, người phải thi hành án, người có nghĩa vụ thi hành </w:t>
            </w:r>
            <w:proofErr w:type="gramStart"/>
            <w:r w:rsidRPr="002664AF">
              <w:rPr>
                <w:rFonts w:eastAsia="Times New Roman"/>
              </w:rPr>
              <w:t>án</w:t>
            </w:r>
            <w:proofErr w:type="gramEnd"/>
            <w:r w:rsidRPr="002664AF">
              <w:rPr>
                <w:rFonts w:eastAsia="Times New Roman"/>
              </w:rPr>
              <w:t xml:space="preserve"> tẩu tán tài sản </w:t>
            </w:r>
            <w:r w:rsidRPr="002664AF">
              <w:rPr>
                <w:rFonts w:eastAsia="Times New Roman"/>
              </w:rPr>
              <w:lastRenderedPageBreak/>
              <w:t>và không thi hành được nghĩa vụ thi hành án với số tiền 1.000.000.000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bị cấm đảm nhiệm chức vụ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450" w:name="dieu_380"/>
            <w:r w:rsidRPr="002664AF">
              <w:rPr>
                <w:rFonts w:eastAsia="Times New Roman"/>
                <w:b/>
                <w:bCs/>
              </w:rPr>
              <w:t>Điều 380. Tội không chấp hành án</w:t>
            </w:r>
            <w:bookmarkEnd w:id="45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có điều kiện mà không chấp hành bản án hoặc quyết định của Tòa án đã có hiệu lực pháp luật mặc dù đã bị áp dụng biện pháp cưỡng chế theo quy định của pháp luật hoặc đã bị xử phạt vi phạm hành chính về hành vi này mà còn vi phạm, thì bị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Chống lại chấp hành viên hoặc người đang thi hành công vụ;</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Dùng thủ đoạn tinh vi, xảo quyệt;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Tẩu tán tài sản.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có thể bị phạt tiền từ 5.000.000 đồng đến 50.000.000 đồng.</w:t>
            </w:r>
          </w:p>
          <w:p w:rsidR="002664AF" w:rsidRPr="002664AF" w:rsidRDefault="002664AF" w:rsidP="002664AF">
            <w:pPr>
              <w:autoSpaceDE w:val="0"/>
              <w:autoSpaceDN w:val="0"/>
              <w:spacing w:before="120" w:after="100" w:afterAutospacing="1"/>
              <w:rPr>
                <w:rFonts w:eastAsia="Times New Roman"/>
              </w:rPr>
            </w:pPr>
            <w:bookmarkStart w:id="451" w:name="dieu_381"/>
            <w:r w:rsidRPr="002664AF">
              <w:rPr>
                <w:rFonts w:eastAsia="Times New Roman"/>
                <w:b/>
                <w:bCs/>
              </w:rPr>
              <w:t>Điều 381. Tội cản trở việc thi hành án</w:t>
            </w:r>
            <w:bookmarkEnd w:id="45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lợi dụng chức vụ, quyền hạn cố ý cản trở việc thi hành án thuộc một trong các trường hợp sau đây, thì bị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Dẫn đến người bị kết án, người phải chấp hành án bỏ trốn;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Dẫn đến hết thời hiệu thi hành 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Dẫn đến người bị kết án, người phải chấp hành án, người có nghĩa vụ thi hành án tẩu tán tài sản và không thi hành được nghĩa vụ thi hành án với số tiền từ 50.000.000 đồng đến dưới 200.000.000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từ 50.000.000 đồng đến dưới 200.000.000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Dẫn đến người bị kết án, người phải chấp hành án tiếp tục thực hiện tội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Dẫn đến người bị kết án, người phải thi hành án, người có nghĩa vụ thi hành án tẩu tán tài sản và không thi hành được nghĩa vụ thi hành án với số tiền 200.000.000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thiệt hại 200.000.000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3. Người phạm tội còn bị cấm đảm nhiệm chức vụ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452" w:name="dieu_382"/>
            <w:r w:rsidRPr="002664AF">
              <w:rPr>
                <w:rFonts w:eastAsia="Times New Roman"/>
                <w:b/>
                <w:bCs/>
              </w:rPr>
              <w:t>Điều 382. Tội cung cấp tài liệu sai sự thật hoặc khai báo gian dối</w:t>
            </w:r>
            <w:bookmarkEnd w:id="45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làm chứng, người giám định, người định giá tài sản, người phiên dịch, người dịch thuật, người bào chữa nào mà kết luận, dịch, khai gian dối hoặc cung cấp những tài liệu mà mình biết rõ là sai sự thật, thì bị phạt cảnh cáo, phạt cải tạo không giam giữ đến 01 năm hoặc phạt tù từ 03 tháng đến 01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01 năm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Dẫn đến việc giải quyết vụ án, vụ việc bị sai lệch.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b) Dẫn đến việc kết </w:t>
            </w:r>
            <w:proofErr w:type="gramStart"/>
            <w:r w:rsidRPr="002664AF">
              <w:rPr>
                <w:rFonts w:eastAsia="Times New Roman"/>
              </w:rPr>
              <w:t>án</w:t>
            </w:r>
            <w:proofErr w:type="gramEnd"/>
            <w:r w:rsidRPr="002664AF">
              <w:rPr>
                <w:rFonts w:eastAsia="Times New Roman"/>
              </w:rPr>
              <w:t xml:space="preserve"> oan người vô tội hoặc bỏ lọt tội phạm.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Người phạm tội còn có thể bị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453" w:name="dieu_383"/>
            <w:r w:rsidRPr="002664AF">
              <w:rPr>
                <w:rFonts w:eastAsia="Times New Roman"/>
                <w:b/>
                <w:bCs/>
              </w:rPr>
              <w:t>Điều 383. Tội từ chối khai báo, từ chối kết luận giám định, định giá tài sản hoặc từ chối cung cấp tài liệu</w:t>
            </w:r>
            <w:bookmarkEnd w:id="453"/>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làm chứng nếu không thuộc trường hợp quy định tại khoản 2 Điều 19 của Bộ luật này, người giám định, người định giá tài sản, người dịch thuật từ chối khai báo, trốn tránh việc kết luận giám định, định giá tài sản, thẩm định giá tài sản hoặc từ chối cung cấp tài liệu mà không có lý do chính đáng, thì bị phạt cảnh cáo, phạt cải tạo không giam giữ đến 01 năm hoặc phạt tù từ 03 tháng đến 01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Người phạm tội còn có thể bị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454" w:name="dieu_384"/>
            <w:r w:rsidRPr="002664AF">
              <w:rPr>
                <w:rFonts w:eastAsia="Times New Roman"/>
                <w:b/>
                <w:bCs/>
              </w:rPr>
              <w:t>Điều 384. Tội mua chuộc hoặc cưỡng ép người khác trong việc khai báo, cung cấp tài liệu</w:t>
            </w:r>
            <w:bookmarkEnd w:id="45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mua chuộc hoặc cưỡng ép người làm chứng, người bị hại, đương sự trong các vụ án hình sự, hành chính, dân sự, kinh tế, lao động khai báo gian dối, cung cấp tài liệu sai sự thật hoặc không khai báo, không cung cấp tài liệu; mua chuộc hoặc cưỡng ép người giám định, người định giá tài sản kết luận gian dối, người phiên dịch, người dịch thuật dịch xuyên tạc, thì bị phạt cải tạo không giam giữ đến 03 năm hoặc phạt tù từ 03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a) Dùng vũ lực, đe dọa dùng vũ lực hoặc dùng thủ đoạn nguy hiểm khác;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Dẫn đến việc giải quyết vụ án, vụ việc bị sai lệch.</w:t>
            </w:r>
          </w:p>
          <w:p w:rsidR="002664AF" w:rsidRPr="002664AF" w:rsidRDefault="002664AF" w:rsidP="002664AF">
            <w:pPr>
              <w:autoSpaceDE w:val="0"/>
              <w:autoSpaceDN w:val="0"/>
              <w:spacing w:before="120" w:after="100" w:afterAutospacing="1"/>
              <w:rPr>
                <w:rFonts w:eastAsia="Times New Roman"/>
              </w:rPr>
            </w:pPr>
            <w:bookmarkStart w:id="455" w:name="dieu_385"/>
            <w:r w:rsidRPr="002664AF">
              <w:rPr>
                <w:rFonts w:eastAsia="Times New Roman"/>
                <w:b/>
                <w:bCs/>
              </w:rPr>
              <w:t>Điều 385. Tội vi phạm việc niêm phong, kê biên tài sản, phong tỏa tài khoản</w:t>
            </w:r>
            <w:bookmarkEnd w:id="45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được giao giữ, quản lý tài sản bị kê biên, bị niêm phong hoặc vật chứng bị niêm phong, tài khoản bị phong tỏa mà thực hiện một trong các hành vi sau đây, thì bị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Phá hủy niêm phong, giải tỏa việc phong tỏa tài khoản mà không có quyết định của người có thẩm quyền;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Tiêu dùng, chuyển nhượng, đánh tráo, cất giấu hoặc hủy hoại tài sản bị kê biên.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Dẫn đến việc giải quyết vụ án, vụ việc bị sai lệch;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b) Dẫn đến bị can, bị cáo, người bị kết án, người phải thi hành án, người có nghĩa vụ thi hành </w:t>
            </w:r>
            <w:proofErr w:type="gramStart"/>
            <w:r w:rsidRPr="002664AF">
              <w:rPr>
                <w:rFonts w:eastAsia="Times New Roman"/>
              </w:rPr>
              <w:t>án</w:t>
            </w:r>
            <w:proofErr w:type="gramEnd"/>
            <w:r w:rsidRPr="002664AF">
              <w:rPr>
                <w:rFonts w:eastAsia="Times New Roman"/>
              </w:rPr>
              <w:t xml:space="preserve"> tẩu tán tài sản và không thi hành được nghĩa vụ thi hành án với số tiền 100.000.000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cấm đảm nhiệm chức vụ, cấm hành nghề hoặc làm công việc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456" w:name="dieu_386"/>
            <w:r w:rsidRPr="002664AF">
              <w:rPr>
                <w:rFonts w:eastAsia="Times New Roman"/>
                <w:b/>
                <w:bCs/>
              </w:rPr>
              <w:t>Điều 386. Tội trốn khỏi nơi giam, giữ hoặc trốn khi đang bị áp giải, đang bị xét xử</w:t>
            </w:r>
            <w:bookmarkEnd w:id="45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đang bị tạm giữ, tạm giam, áp giải, xét xử hoặc chấp hành án phạt tù mà bỏ trốn, thì bị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Dùng vũ lực đối với người canh gác hoặc người áp giải.</w:t>
            </w:r>
          </w:p>
          <w:p w:rsidR="002664AF" w:rsidRPr="002664AF" w:rsidRDefault="002664AF" w:rsidP="002664AF">
            <w:pPr>
              <w:autoSpaceDE w:val="0"/>
              <w:autoSpaceDN w:val="0"/>
              <w:spacing w:before="120" w:after="100" w:afterAutospacing="1"/>
              <w:rPr>
                <w:rFonts w:eastAsia="Times New Roman"/>
              </w:rPr>
            </w:pPr>
            <w:bookmarkStart w:id="457" w:name="dieu_387"/>
            <w:r w:rsidRPr="002664AF">
              <w:rPr>
                <w:rFonts w:eastAsia="Times New Roman"/>
                <w:b/>
                <w:bCs/>
              </w:rPr>
              <w:t>Điều 387. Tội đánh tháo người bị bắt</w:t>
            </w:r>
            <w:r w:rsidRPr="002664AF">
              <w:rPr>
                <w:rFonts w:eastAsia="Times New Roman"/>
              </w:rPr>
              <w:t xml:space="preserve">, </w:t>
            </w:r>
            <w:r w:rsidRPr="002664AF">
              <w:rPr>
                <w:rFonts w:eastAsia="Times New Roman"/>
                <w:b/>
                <w:bCs/>
              </w:rPr>
              <w:t>bị tạm giữ, tạm giam, người đang bị áp giải, xét xử, chấp hành án phạt tù</w:t>
            </w:r>
            <w:bookmarkEnd w:id="45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đánh tháo người bị bắt, tạm giữ, tạm giam, người đang bị áp giải, xét xử hoặc chấp hành án phạt tù, nếu không thuộc trường hợp quy định tại Điều 119 của Bộ luật này,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những trường hợp sau đây, thì bị phạt tù từ 05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Dùng vũ lực đối với người canh gác hoặc người áp giải;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d) Đánh tháo người bị kết </w:t>
            </w:r>
            <w:proofErr w:type="gramStart"/>
            <w:r w:rsidRPr="002664AF">
              <w:rPr>
                <w:rFonts w:eastAsia="Times New Roman"/>
              </w:rPr>
              <w:t>án</w:t>
            </w:r>
            <w:proofErr w:type="gramEnd"/>
            <w:r w:rsidRPr="002664AF">
              <w:rPr>
                <w:rFonts w:eastAsia="Times New Roman"/>
              </w:rPr>
              <w:t xml:space="preserve"> về tội xâm phạm an ninh quốc gia hoặc người bị kết án tử hình.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cấm đảm nhiệm chức vụ nhất định từ 01 năm đến 05 năm.</w:t>
            </w:r>
          </w:p>
          <w:p w:rsidR="002664AF" w:rsidRPr="002664AF" w:rsidRDefault="002664AF" w:rsidP="002664AF">
            <w:pPr>
              <w:autoSpaceDE w:val="0"/>
              <w:autoSpaceDN w:val="0"/>
              <w:spacing w:before="120" w:after="100" w:afterAutospacing="1"/>
              <w:rPr>
                <w:rFonts w:eastAsia="Times New Roman"/>
              </w:rPr>
            </w:pPr>
            <w:bookmarkStart w:id="458" w:name="dieu_388"/>
            <w:r w:rsidRPr="002664AF">
              <w:rPr>
                <w:rFonts w:eastAsia="Times New Roman"/>
                <w:b/>
                <w:bCs/>
              </w:rPr>
              <w:t>Điều 388. Tội vi phạm quy định về giam giữ</w:t>
            </w:r>
            <w:bookmarkEnd w:id="45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thực hiện một trong các hành vi sau đây, vi phạm quy định của pháp luật về giam giữ đã bị xử lý kỷ luật, xử phạt vi phạm hành chính về hành vi này hoặc đã bị kết án về tội này, chưa được xóa án tích mà còn vi phạm nếu không thuộc một trong các trường hợp quy định tại các điều 119, 170, 252, 253, 254 và 255 của Bộ luật này, thì bị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Gây rối hoặc chống lại mệnh lệnh của người có thẩm quyền trong quản lý giam giữ;</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Hủy hoại, cố ý làm hư hỏng tài sản;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Cưỡng đoạt tài sản;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Đưa vào, tàng trữ, chiếm đoạt hoặc tổ chức sử dụng chất ma túy, thuốc gây nghiện thuốc hướng thần;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Đưa vào, tàng trữ, sử dụng thiết bị thông tin liên lạc cá nhân.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Có tổ chức;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Lợi dụng chức vụ, quyền hạn;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Dùng thủ đoạn tinh vi, xảo quyệt;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Tái phạm nguy hiểm.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Người phạm tội còn có thể bị cấm cư trú từ 01 năm đến 03 năm, cấm đảm nhiệm chức vụ từ 01 năm đến 03 năm.</w:t>
            </w:r>
          </w:p>
          <w:p w:rsidR="002664AF" w:rsidRPr="002664AF" w:rsidRDefault="002664AF" w:rsidP="002664AF">
            <w:pPr>
              <w:autoSpaceDE w:val="0"/>
              <w:autoSpaceDN w:val="0"/>
              <w:spacing w:before="120" w:after="100" w:afterAutospacing="1"/>
              <w:rPr>
                <w:rFonts w:eastAsia="Times New Roman"/>
              </w:rPr>
            </w:pPr>
            <w:bookmarkStart w:id="459" w:name="dieu_389"/>
            <w:r w:rsidRPr="002664AF">
              <w:rPr>
                <w:rFonts w:eastAsia="Times New Roman"/>
                <w:b/>
                <w:bCs/>
              </w:rPr>
              <w:t>Điều 389. Tội che giấu tội phạm</w:t>
            </w:r>
            <w:bookmarkEnd w:id="45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không hứa hẹn trước mà che giấu một trong các tội phạm quy định tại các điều sau đây, nếu không thuộc trường hợp quy định tại khoản 2 Điều 18 của Bộ luật này, thì bị phạt cải tạo không giam giữ đến 03 năm hoặc phạt tù từ 06 tháng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a) Các điều từ Điều 108 đến Điều 121 về các tội xâm phạm an ninh quốc gia;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Điều 123 (tội giết người); Điều 141, các khoản 2, 3 và 4 (tội hiếp dâm); Điều 142 (tội hiếp dâm người dưới 16 tuổi); Điều 144 (tội cưỡng dâm từ đủ 13 tuổi đến dưới 16 tuổi); Điều 146, các khoản 2 và 3 (tội dâm ô đối với người dưới 16 tuổi); Điều 150, các khoản 2 và 3 (tội mua bán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Điều 151 (tội mua bán người dưới 16 tuổi); Điều 152 (tội đánh tráo người dưới 01 tuổi); Điều 153 (tội chiếm đoạt người dưới 16 tuổi); Điều 154 (tội mua bán, chiếm đoạt mô hoặc bộ phận cơ thể người);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Điều 168 (tội cướp tài sản); Điều 169 (tội bắt cóc nhằm chiếm đoạt tài sản); Điều 173, các khoản 2, 3 và 4 (tội trộm cắp tài sản); Điều 174, các khoản 2, 3 và 4 (tội lừa đảo chiếm đoạt tài sản); Điều 175, các khoản 2, 3 và 4 (tội lạm dụng tín nhiệm chiếm đoạt tài sản); Điều 178, các khoản 2, 3 và 4 (tội hủy hoại hoặc cố ý làm hư hỏng tài sản);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đ) Điều 188, các khoản 3 và 4 (tội buôn lậu); Điều 189, khoản 3 (tội vận chuyển trái phép hàng hóa, tiền tệ qua biên giới); Điều 190, các khoản 2 và 3 (tội sản xuất, buôn bán hàng cấm); Điều 191, các khoản 2 và 3 (tội tàng trữ, vận chuyển hàng cấm); Điều 192, các khoản 2 và 3 (tội sản xuất, buôn bán hàng giả); Điều 193 (tội sản xuất, buôn bán hàng giả là lương thực, thực phẩm, phụ gia thực phẩm); Điều 194 (tội sản xuất, buôn bán hàng giả là thuốc chữa bệnh, thuốc phòng bệnh); Điều 195, các khoản 2 và 3 (tội sản xuất hàng giả là thức ăn dùng để chăn nuôi, phân bón, thuốc thú y, thuốc bảo vệ thực vật, giống cây trồng, vật nuôi); Điều 196, các khoản 2 và 3 (tội đầu cơ); Điều 205, các khoản 3 và 4 (tội lập quỹ trái phép); Điều 206, các khoản 2 và 3 (tội vi phạm quy định trong hoạt động của các tổ chức tín dụng, chi nhánh ngân hàng nước ngoài); Điều 207 (tội làm, tàng trữ, vận chuyển, lưu hành tiền giả); Điều 208 (tội làm, tàng trữ, vận chuyển, lưu hành công cụ chuyển nhượng giả, các giấy tờ có giá giả khác); Điều 219, các khoản 2 và 3 (tội vi phạm quy định về quản lý, sử dụng tài sản nhà nước gây thất </w:t>
            </w:r>
            <w:r w:rsidRPr="002664AF">
              <w:rPr>
                <w:rFonts w:eastAsia="Times New Roman"/>
                <w:shd w:val="clear" w:color="auto" w:fill="FFFFFF"/>
              </w:rPr>
              <w:t>thoát</w:t>
            </w:r>
            <w:r w:rsidRPr="002664AF">
              <w:rPr>
                <w:rFonts w:eastAsia="Times New Roman"/>
              </w:rPr>
              <w:t>, lãng phí); Điều 220, các khoản 2 và 3 (tội vi phạm quy định của Nhà nước về quản lý và sử dụng vốn đầu tư công gây hậu quả nghiêm trọng); Điều 221, các khoản 2 và 3 (tội vi phạm quy định của Nhà nước về kế toán gây hậu quả nghiêm trọng); Điều 222, các khoản 2 và 3 (tội vi phạm quy định về đấu thầu gây hậu quả nghiêm trọng); Điều 223, các khoản 2 và 3 (tội thông đồng, bao che cho người nộp thuế gây hậu quả nghiêm trọng); Điều 224, các khoản 2 và 3 (tội vi phạm quy định về đầu tư công trình xây dựng gây hậu quả nghiêm trọng); Điều 243, các khoản 2 và 3 (tội hủy hoại rừng);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Điều 248 (tội sản xuất trái phép chất ma túy); Điều 249 (tội tàng trữ trái phép chất ma túy); Điều 250 (tội vận chuyển trái phép chất ma túy); Điều 251 (tội mua bán trái phép chất ma túy); Điều 252 (tội chiếm đoạt chất ma túy); Điều 253 (tội tàng trữ, vận chuyển, mua bán hoặc chiếm đoạt tiền chất dùng vào việc sản xuất trái phép chất ma túy); Điều 254, khoản 2 (tội sản xuất, tàng trữ, vận chuyển hoặc mua bán phương tiện, dụng cụ dùng vào việc sản xuất hoặc sử dụng trái phép chất ma túy); Điều 255 (tội tổ chức sử dụng trái phép chất ma túy); Điều 256 (tội chứa chấp việc sử dụng trái phép chất ma túy); Điều 257 (tội cưỡng bức người khác sử dụng trái phép chất ma túy); Điều 258 (tội lôi kéo người khác sử dụng trái phép chất ma túy); Điều 259, khoản 2 (tội vi phạm quy định về quản lý, sử dụng chất ma túy, tiền chất, thuốc gây nghiện, thuốc hướng thần);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g) Điều 265, các khoản 2, 3 và 4 (tội tổ chức đua xe trái phép); Điều 282 (tội chiếm đoạt tàu bay, tàu thủy); Điều 299 (tội chế tạo, tàng trữ, vận chuyển, sử dụng, mua bán trái phép hoặc chiếm đoạt vũ khí quân dụng, phương tiện kỹ thuật quân sự); Điều 299 (tội khủng bố); Điều 301 (tội bắt cóc con tin); Điều 302 (tội cướp biển); Điều 303 (tội phá hủy công trình, cơ sở, phương tiện quan trọng về an ninh quốc gia); Điều 304 (tội chế tạo, tàng trữ, vận chuyển, sử dụng, mua bán trái phép hoặc chiếm đoạt vũ khí quân dụng, phương tiện kỹ thuật quân sự); Điều 305, các khoản 2, 3 và 4 (tội chế tạo, tàng trữ, vận chuyển, sử dụng, mua bán trái phép hoặc chiếm đoạt vật liệu nổ); Điều 309, các khoản 2, 3 và 4 (tội sản xuất, tàng trữ, vận chuyển, sử dụng, phát tán, mua bán trái phép hoặc chiếm đoạt chất phóng xạ, vật liệu hạt nhân); Điều 311, các khoản 2, 3 và 4 (tội sản xuất, tàng trữ, vận chuyển, sử dụng hoặc mua bán trái phép chất cháy, chất độc);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h) Điều 329, các khoản 2 và 3 (tội mua dâm người dưới 18 tuổi);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i) Điều 353, các khoản 2, 3 và 4 (tội tham ô tài sản); Điều 354, các khoản 2, 3 và 4 (tội nhận hối lộ); Điều 355, các khoản 2, 3 và 4 (tội lạm dụng chức vụ, quyền hạn chiếm đoạt tài sản); Điều 356, các khoản 2 và 3 (tội lợi dụng chức vụ, quyền hạn trong khi thi hành công vụ); Điều 357, các khoản 2 và 3 (tội lạm quyền trong khi thi hành công vụ); Điều 358, các khoản 2, 3 và 4 (tội lợi dụng chức vụ, quyền hạn gây ảnh hưởng đối với người khác để trục lợi); Điều 359, các khoản 2, 3 và 4 (tội giả mạo trong công tác); Điều 364, các khoản 2, 3 và 4 (tội đưa hối lộ); Điều 365, các khoản 2, 3 và 4 (tội làm môi giới hối lộ);</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k) Điều 373, các khoản 3 và 4 (tội dùng nhục hình); Điều 374, các khoản 3 và 4 (tội bức cung); Điều 386, khoản 2 (tội trốn khỏi nơi giam, giữ hoặc trốn khi đang bị áp giải, dẫn giải, đang bị xét xử);</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l) Các điều từ Điều 421 đến Điều 425 về các tội phá hoại hòa bình, chống loài người và tội phạm chiến tranh.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trong trường hợp lợi dụng chức vụ, quyền hạn cản trở việc phát hiện tội phạm hoặc có những hành vi khác bao che người phạm tội, thì bị phạt tù từ 02 năm đến 07 năm.</w:t>
            </w:r>
          </w:p>
          <w:p w:rsidR="002664AF" w:rsidRPr="002664AF" w:rsidRDefault="002664AF" w:rsidP="002664AF">
            <w:pPr>
              <w:autoSpaceDE w:val="0"/>
              <w:autoSpaceDN w:val="0"/>
              <w:spacing w:before="120" w:after="100" w:afterAutospacing="1"/>
              <w:rPr>
                <w:rFonts w:eastAsia="Times New Roman"/>
              </w:rPr>
            </w:pPr>
            <w:bookmarkStart w:id="460" w:name="dieu_390"/>
            <w:r w:rsidRPr="002664AF">
              <w:rPr>
                <w:rFonts w:eastAsia="Times New Roman"/>
                <w:b/>
                <w:bCs/>
              </w:rPr>
              <w:t>Điều 390. Tội không tố giác tội phạm</w:t>
            </w:r>
            <w:bookmarkEnd w:id="46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biết rõ một trong các tội phạm được quy định tại Điều 389 của Bộ luật này đang được chuẩn bị, đang hoặc đã được thực hiện mà không tố giác, nếu không thuộc trường hợp quy định tại khoản 2 Điều 19 của Bộ luật này, thì bị phạt cảnh cáo,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Người không tố giác nếu đã có hành động can ngăn người phạm tội hoặc hạn chế tác hại của tội phạm, thì có thể được miễn trách nhiệm hình sự hoặc miễn hình phạt.</w:t>
            </w:r>
          </w:p>
          <w:p w:rsidR="002664AF" w:rsidRPr="002664AF" w:rsidRDefault="002664AF" w:rsidP="002664AF">
            <w:pPr>
              <w:autoSpaceDE w:val="0"/>
              <w:autoSpaceDN w:val="0"/>
              <w:spacing w:before="120" w:after="100" w:afterAutospacing="1"/>
              <w:rPr>
                <w:rFonts w:eastAsia="Times New Roman"/>
              </w:rPr>
            </w:pPr>
            <w:bookmarkStart w:id="461" w:name="dieu_391"/>
            <w:r w:rsidRPr="002664AF">
              <w:rPr>
                <w:rFonts w:eastAsia="Times New Roman"/>
                <w:b/>
                <w:bCs/>
              </w:rPr>
              <w:t>Điều 391. Tội gây rối trật tự phiên tòa</w:t>
            </w:r>
            <w:bookmarkEnd w:id="46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1. Người nào tại phiên tòa mà thóa mạ, xúc phạm nghiêm trọng danh dự, nhân phẩm thành viên Hội đồng xét xử, những người khác có mặt tại phiên tòa hoặc có hành vi đập phá tài sản thì bị phạt tiền từ 10.000.000 đồng đến 100.000.000 đồng, phạt cải tạo không giam giữ đến 01 năm </w:t>
            </w:r>
            <w:r w:rsidRPr="002664AF">
              <w:rPr>
                <w:rFonts w:eastAsia="Times New Roman"/>
              </w:rPr>
              <w:lastRenderedPageBreak/>
              <w:t>hoặc phạt tù từ 03 tháng đến 01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01 năm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Gây náo loạn phiên tòa dẫn đến phải dừng phiên tòa;</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Hành hung thành viên Hội đồng xét xử.</w:t>
            </w:r>
          </w:p>
          <w:p w:rsidR="002664AF" w:rsidRPr="002664AF" w:rsidRDefault="002664AF" w:rsidP="002664AF">
            <w:pPr>
              <w:autoSpaceDE w:val="0"/>
              <w:autoSpaceDN w:val="0"/>
              <w:spacing w:before="120" w:after="100" w:afterAutospacing="1"/>
              <w:rPr>
                <w:rFonts w:eastAsia="Times New Roman"/>
              </w:rPr>
            </w:pPr>
            <w:bookmarkStart w:id="462" w:name="chuong_25"/>
            <w:r w:rsidRPr="002664AF">
              <w:rPr>
                <w:rFonts w:eastAsia="Times New Roman"/>
                <w:b/>
                <w:bCs/>
              </w:rPr>
              <w:t>Chương XXV</w:t>
            </w:r>
            <w:bookmarkEnd w:id="462"/>
          </w:p>
          <w:p w:rsidR="002664AF" w:rsidRPr="002664AF" w:rsidRDefault="002664AF" w:rsidP="002664AF">
            <w:pPr>
              <w:autoSpaceDE w:val="0"/>
              <w:autoSpaceDN w:val="0"/>
              <w:spacing w:before="120" w:after="100" w:afterAutospacing="1"/>
              <w:jc w:val="center"/>
              <w:rPr>
                <w:rFonts w:eastAsia="Times New Roman"/>
              </w:rPr>
            </w:pPr>
            <w:bookmarkStart w:id="463" w:name="chuong_25_name"/>
            <w:r w:rsidRPr="002664AF">
              <w:rPr>
                <w:rFonts w:eastAsia="Times New Roman"/>
                <w:b/>
                <w:bCs/>
              </w:rPr>
              <w:t>CÁC TỘI XÂM PHẠM NGHĨA VỤ, TRÁCH NHIỆM CỦA QUÂN NHÂN VÀ TRÁCH NHIỆM CỦA NGƯỜI PHỐI THUỘC VỚI QUÂN ĐỘI TRONG CHIẾN ĐẤU, PHỤC VỤ CHIẾN ĐẤU</w:t>
            </w:r>
            <w:bookmarkEnd w:id="463"/>
          </w:p>
          <w:p w:rsidR="002664AF" w:rsidRPr="002664AF" w:rsidRDefault="002664AF" w:rsidP="002664AF">
            <w:pPr>
              <w:autoSpaceDE w:val="0"/>
              <w:autoSpaceDN w:val="0"/>
              <w:spacing w:before="120" w:after="100" w:afterAutospacing="1"/>
              <w:rPr>
                <w:rFonts w:eastAsia="Times New Roman"/>
              </w:rPr>
            </w:pPr>
            <w:bookmarkStart w:id="464" w:name="dieu_392"/>
            <w:r w:rsidRPr="002664AF">
              <w:rPr>
                <w:rFonts w:eastAsia="Times New Roman"/>
                <w:b/>
                <w:bCs/>
              </w:rPr>
              <w:t>Điều 392. Những người phải chịu trách nhiệm hình sự về các tội xâm phạm nghĩa vụ, trách nhiệm của quân nhân</w:t>
            </w:r>
            <w:bookmarkEnd w:id="46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Quân nhân tại ngũ, công nhân, viên chức quốc phòng.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Quân nhân dự bị trong thời gian tập trung huấn luyện.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Dân quân, tự vệ trong thời gian phối thuộc với quân đội trong chiến đấu, phục vụ chiến đấu.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Công dân được trưng tập vào phục vụ trong quân đội.</w:t>
            </w:r>
          </w:p>
          <w:p w:rsidR="002664AF" w:rsidRPr="002664AF" w:rsidRDefault="002664AF" w:rsidP="002664AF">
            <w:pPr>
              <w:autoSpaceDE w:val="0"/>
              <w:autoSpaceDN w:val="0"/>
              <w:spacing w:before="120" w:after="100" w:afterAutospacing="1"/>
              <w:rPr>
                <w:rFonts w:eastAsia="Times New Roman"/>
              </w:rPr>
            </w:pPr>
            <w:bookmarkStart w:id="465" w:name="dieu_393"/>
            <w:r w:rsidRPr="002664AF">
              <w:rPr>
                <w:rFonts w:eastAsia="Times New Roman"/>
                <w:b/>
                <w:bCs/>
              </w:rPr>
              <w:t>Điều 393. Tội ra mệnh lệnh trái pháp luật</w:t>
            </w:r>
            <w:bookmarkEnd w:id="46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lợi dụng chức vụ, quyền hạn ra mệnh lệnh trái pháp luật gây hậu quả nghiêm trọng, thì bị phạt cải tạo không giam giữ đến 03 năm hoặc phạt tù từ 06 tháng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Trong chiến đấu;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Trong khu vực có chiến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Trong thực hiện nhiệm vụ cứu hộ, cứu nạn;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Trong tình trạng khẩn cấp;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hậu quả rất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gây hậu quả đặc biệt nghiêm trọng hoặc trong trường hợp đặc biệt nghiêm trọng khác, thì bị phạt tù từ 07 năm đến 15 năm.</w:t>
            </w:r>
          </w:p>
          <w:p w:rsidR="002664AF" w:rsidRPr="002664AF" w:rsidRDefault="002664AF" w:rsidP="002664AF">
            <w:pPr>
              <w:autoSpaceDE w:val="0"/>
              <w:autoSpaceDN w:val="0"/>
              <w:spacing w:before="120" w:after="100" w:afterAutospacing="1"/>
              <w:rPr>
                <w:rFonts w:eastAsia="Times New Roman"/>
              </w:rPr>
            </w:pPr>
            <w:bookmarkStart w:id="466" w:name="dieu_394"/>
            <w:r w:rsidRPr="002664AF">
              <w:rPr>
                <w:rFonts w:eastAsia="Times New Roman"/>
                <w:b/>
                <w:bCs/>
              </w:rPr>
              <w:t>Điều 394. Tội chống mệnh lệnh</w:t>
            </w:r>
            <w:bookmarkEnd w:id="46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1. Người nào từ chối chấp hành hoặc cố ý không thực hiện mệnh lệnh của người có thẩm quyền, thì bị phạt tù từ 06 tháng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 chỉ huy hoặc sĩ quan;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Lôi kéo người khác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Dùng vũ lực;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hậu quả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Trong chiến đấu;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Trong khu vực có chiến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Trong thực hiện nhiệm vụ cứu hộ, cứu nạn;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Trong tình trạng khẩn cấp;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hậu quả rất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4. Phạm tội gây hậu quả đặc biệt nghiêm trọng, thì bị phạt tù từ 12 năm đến 20 năm hoặc tù chung thân.</w:t>
            </w:r>
          </w:p>
          <w:p w:rsidR="002664AF" w:rsidRPr="002664AF" w:rsidRDefault="002664AF" w:rsidP="002664AF">
            <w:pPr>
              <w:autoSpaceDE w:val="0"/>
              <w:autoSpaceDN w:val="0"/>
              <w:spacing w:before="120" w:after="100" w:afterAutospacing="1"/>
              <w:rPr>
                <w:rFonts w:eastAsia="Times New Roman"/>
              </w:rPr>
            </w:pPr>
            <w:bookmarkStart w:id="467" w:name="dieu_395"/>
            <w:r w:rsidRPr="002664AF">
              <w:rPr>
                <w:rFonts w:eastAsia="Times New Roman"/>
                <w:b/>
                <w:bCs/>
              </w:rPr>
              <w:t>Điều 395. Tội chấp hành không nghiêm chỉnh mệnh lệnh</w:t>
            </w:r>
            <w:bookmarkEnd w:id="46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chấp hành mệnh lệnh của người có thẩm quyền một cách lơ là, chậm trễ, tùy tiện gây hậu quả nghiêm trọng, thì bị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Trong chiến đấu;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Trong khu vực có chiến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Trong thực hiện nhiệm vụ cứu hộ, cứu nạn;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Trong tình trạng khẩn cấp;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hậu quả rất nghiêm trọng hoặc đặc biệt nghiêm trọng.</w:t>
            </w:r>
          </w:p>
          <w:p w:rsidR="002664AF" w:rsidRPr="002664AF" w:rsidRDefault="002664AF" w:rsidP="002664AF">
            <w:pPr>
              <w:autoSpaceDE w:val="0"/>
              <w:autoSpaceDN w:val="0"/>
              <w:spacing w:before="120" w:after="100" w:afterAutospacing="1"/>
              <w:rPr>
                <w:rFonts w:eastAsia="Times New Roman"/>
              </w:rPr>
            </w:pPr>
            <w:bookmarkStart w:id="468" w:name="dieu_396"/>
            <w:r w:rsidRPr="002664AF">
              <w:rPr>
                <w:rFonts w:eastAsia="Times New Roman"/>
                <w:b/>
                <w:bCs/>
              </w:rPr>
              <w:lastRenderedPageBreak/>
              <w:t>Điều 396. Tội cản trở đồng đội thực hiện nhiệm vụ</w:t>
            </w:r>
            <w:bookmarkEnd w:id="46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cản trở đồng đội thực hiện nhiệm vụ dẫn đến người đó không thực hiện được hoặc thực hiện không đầy đủ nhiệm vụ được giao, thì bị phạt cải tạo không giam giữ đến 03 năm hoặc phạt tù từ 03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 chỉ huy hoặc sĩ quan;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Lôi kéo người khác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Dùng vũ lực;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hậu quả nghiêm trọng hoặc rất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Trong chiến đấu;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Trong khu vực có chiến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Trong thực hiện nhiệm vụ cứu hộ, cứu nạn;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Trong tình trạng khẩn cấp;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hậu quả đặc biệt nghiêm trọng.</w:t>
            </w:r>
          </w:p>
          <w:p w:rsidR="002664AF" w:rsidRPr="002664AF" w:rsidRDefault="002664AF" w:rsidP="002664AF">
            <w:pPr>
              <w:autoSpaceDE w:val="0"/>
              <w:autoSpaceDN w:val="0"/>
              <w:spacing w:before="120" w:after="100" w:afterAutospacing="1"/>
              <w:rPr>
                <w:rFonts w:eastAsia="Times New Roman"/>
              </w:rPr>
            </w:pPr>
            <w:bookmarkStart w:id="469" w:name="dieu_397"/>
            <w:r w:rsidRPr="002664AF">
              <w:rPr>
                <w:rFonts w:eastAsia="Times New Roman"/>
                <w:b/>
                <w:bCs/>
              </w:rPr>
              <w:t>Điều 397. Tội làm nhục đồng đội</w:t>
            </w:r>
            <w:bookmarkEnd w:id="46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trong quan hệ công tác mà xúc phạm nghiêm trọng nhân phẩm, danh dự đồng đội, thì bị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 chỉ huy hoặc sỹ quan;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Đối với chỉ huy hoặc cấp trên; c) Vì lý do công vụ của nạn nhân; d) Trong khu vực có chiến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Phạm tội 02 lần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Đối với 02 người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g) Gây rối loạn tâm thần và hành vi của nạn nhân 46%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h) Làm nạn nhân tự sát.</w:t>
            </w:r>
          </w:p>
          <w:p w:rsidR="002664AF" w:rsidRPr="002664AF" w:rsidRDefault="002664AF" w:rsidP="002664AF">
            <w:pPr>
              <w:autoSpaceDE w:val="0"/>
              <w:autoSpaceDN w:val="0"/>
              <w:spacing w:before="120" w:after="100" w:afterAutospacing="1"/>
              <w:rPr>
                <w:rFonts w:eastAsia="Times New Roman"/>
              </w:rPr>
            </w:pPr>
            <w:bookmarkStart w:id="470" w:name="dieu_398"/>
            <w:r w:rsidRPr="002664AF">
              <w:rPr>
                <w:rFonts w:eastAsia="Times New Roman"/>
                <w:b/>
                <w:bCs/>
              </w:rPr>
              <w:t>Điều 398. Tội hành hung đồng đội</w:t>
            </w:r>
            <w:bookmarkEnd w:id="47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1. Người nào trong quan hệ công tác mà cố ý gây thương tích hoặc gây tổn hại cho sức </w:t>
            </w:r>
            <w:r w:rsidRPr="002664AF">
              <w:rPr>
                <w:rFonts w:eastAsia="Times New Roman"/>
                <w:shd w:val="clear" w:color="auto" w:fill="FFFFFF"/>
              </w:rPr>
              <w:t>khỏe</w:t>
            </w:r>
            <w:r w:rsidRPr="002664AF">
              <w:rPr>
                <w:rFonts w:eastAsia="Times New Roman"/>
              </w:rPr>
              <w:t xml:space="preserve"> của đồng đội mà không thuộc trường hợp quy định tại Điều 135 của Bộ luật này, thì bị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 chỉ huy hoặc sỹ quan;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Đối với chỉ huy hoặc cấp trên;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Vì lý do công vụ của nạn nhân;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Trong khu vực có chiến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hậu quả nghiêm trọng, rất nghiêm trọng hoặc đặc biệt nghiêm trọng.</w:t>
            </w:r>
          </w:p>
          <w:p w:rsidR="002664AF" w:rsidRPr="002664AF" w:rsidRDefault="002664AF" w:rsidP="002664AF">
            <w:pPr>
              <w:autoSpaceDE w:val="0"/>
              <w:autoSpaceDN w:val="0"/>
              <w:spacing w:before="120" w:after="100" w:afterAutospacing="1"/>
              <w:rPr>
                <w:rFonts w:eastAsia="Times New Roman"/>
              </w:rPr>
            </w:pPr>
            <w:bookmarkStart w:id="471" w:name="dieu_399"/>
            <w:r w:rsidRPr="002664AF">
              <w:rPr>
                <w:rFonts w:eastAsia="Times New Roman"/>
                <w:b/>
                <w:bCs/>
              </w:rPr>
              <w:t>Điều 399. Tội đầu hàng địch</w:t>
            </w:r>
            <w:bookmarkEnd w:id="47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đầu hàng địch, thì bị phạt tù từ 03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07 năm đến 15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 chỉ huy hoặc sĩ quan;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Giao nộp cho địch vũ khí, phương tiện kỹ thuật quân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Giao nộp tài liệu quan trọng hoặc khai báo bí mật công tác quân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Lôi kéo người khác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hậu quả nghiêm trọng hoặc rất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12 năm đến 20 năm hoặc tù chung thân: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Giao nộp cho địch vật, tài liệu bí mật nhà nước hoặc khai báo bí mật nhà nước;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hậu quả đặc biệt nghiêm trọng.</w:t>
            </w:r>
          </w:p>
          <w:p w:rsidR="002664AF" w:rsidRPr="002664AF" w:rsidRDefault="002664AF" w:rsidP="002664AF">
            <w:pPr>
              <w:autoSpaceDE w:val="0"/>
              <w:autoSpaceDN w:val="0"/>
              <w:spacing w:before="120" w:after="100" w:afterAutospacing="1"/>
              <w:rPr>
                <w:rFonts w:eastAsia="Times New Roman"/>
              </w:rPr>
            </w:pPr>
            <w:bookmarkStart w:id="472" w:name="dieu_400"/>
            <w:r w:rsidRPr="002664AF">
              <w:rPr>
                <w:rFonts w:eastAsia="Times New Roman"/>
                <w:b/>
                <w:bCs/>
              </w:rPr>
              <w:t>Điều 400. Tội khai báo hoặc tự nguyện làm việc cho địch khi bị bắt làm tù binh</w:t>
            </w:r>
            <w:bookmarkEnd w:id="47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1. Người nào khi bị địch bắt làm tù binh mà khai báo bí mật công tác quân sự hoặc tự nguyện </w:t>
            </w:r>
            <w:r w:rsidRPr="002664AF">
              <w:rPr>
                <w:rFonts w:eastAsia="Times New Roman"/>
              </w:rPr>
              <w:lastRenderedPageBreak/>
              <w:t>làm việc cho địch, thì bị phạt tù từ 01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05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 chỉ huy hoặc sĩ quan;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Đối xử tàn ác với tù binh khác;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Lôi kéo người khác khai báo, làm việc cho địch;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hậu quả nghiêm trọng hoặc rất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12 năm đến 20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Giao nộp cho địch vật, tài liệu bí mật nhà nước hoặc khai báo bí mật nhà nước;</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Gây hậu quả đặc biệt nghiêm trọng.</w:t>
            </w:r>
          </w:p>
          <w:p w:rsidR="002664AF" w:rsidRPr="002664AF" w:rsidRDefault="002664AF" w:rsidP="002664AF">
            <w:pPr>
              <w:autoSpaceDE w:val="0"/>
              <w:autoSpaceDN w:val="0"/>
              <w:spacing w:before="120" w:after="100" w:afterAutospacing="1"/>
              <w:rPr>
                <w:rFonts w:eastAsia="Times New Roman"/>
              </w:rPr>
            </w:pPr>
            <w:bookmarkStart w:id="473" w:name="dieu_401"/>
            <w:r w:rsidRPr="002664AF">
              <w:rPr>
                <w:rFonts w:eastAsia="Times New Roman"/>
                <w:b/>
                <w:bCs/>
              </w:rPr>
              <w:t>Điều 401. Tội bỏ vị trí chiến đấu hoặc không làm nhiệm vụ trong chiến đấu</w:t>
            </w:r>
            <w:bookmarkEnd w:id="473"/>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tự ý rời bỏ vị trí chiến đấu hoặc không làm nhiệm vụ trong chiến đấu,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05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 chỉ huy hoặc sĩ quan;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Bỏ vũ khí, trang bị kỹ thuật quân sự hoặc tài liệu bí mật công tác quân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Lôi kéo người khác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hậu quả nghiêm trọng hoặc rất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gây hậu quả đặc biệt nghiêm trọng, thì bị phạt tù từ 10 năm đến 20 năm.</w:t>
            </w:r>
          </w:p>
          <w:p w:rsidR="002664AF" w:rsidRPr="002664AF" w:rsidRDefault="002664AF" w:rsidP="002664AF">
            <w:pPr>
              <w:autoSpaceDE w:val="0"/>
              <w:autoSpaceDN w:val="0"/>
              <w:spacing w:before="120" w:after="100" w:afterAutospacing="1"/>
              <w:rPr>
                <w:rFonts w:eastAsia="Times New Roman"/>
              </w:rPr>
            </w:pPr>
            <w:bookmarkStart w:id="474" w:name="dieu_402"/>
            <w:r w:rsidRPr="002664AF">
              <w:rPr>
                <w:rFonts w:eastAsia="Times New Roman"/>
                <w:b/>
                <w:bCs/>
              </w:rPr>
              <w:t>Điều 402. Tội đào ngũ</w:t>
            </w:r>
            <w:bookmarkEnd w:id="47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rời bỏ hàng ngũ quân đội nhằm trốn tránh nghĩa vụ trong thời chiến hoặc đã bị xử lý kỷ luật về hành vi này mà còn vi phạm hoặc gây hậu quả nghiêm trọng, thì bị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 chỉ huy hoặc sĩ quan;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Lôi kéo người khác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c) Mang theo, vứt bỏ vũ khí, trang bị kỹ thuật quân sự hoặc tài liệu bí mật quân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hậu quả rất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05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Trong chiến đấu;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Trong khu vực có chiến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Trong khi thực hiện nhiệm vụ cứu hộ, cứu nạn;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Trong tình trạng khẩn cấp;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hậu quả đặc biệt nghiêm trọng.</w:t>
            </w:r>
          </w:p>
          <w:p w:rsidR="002664AF" w:rsidRPr="002664AF" w:rsidRDefault="002664AF" w:rsidP="002664AF">
            <w:pPr>
              <w:autoSpaceDE w:val="0"/>
              <w:autoSpaceDN w:val="0"/>
              <w:spacing w:before="120" w:after="100" w:afterAutospacing="1"/>
              <w:rPr>
                <w:rFonts w:eastAsia="Times New Roman"/>
              </w:rPr>
            </w:pPr>
            <w:bookmarkStart w:id="475" w:name="dieu_403"/>
            <w:r w:rsidRPr="002664AF">
              <w:rPr>
                <w:rFonts w:eastAsia="Times New Roman"/>
                <w:b/>
                <w:bCs/>
              </w:rPr>
              <w:t>Điều 403. Tội trốn tránh nhiệm vụ</w:t>
            </w:r>
            <w:bookmarkEnd w:id="47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1. Người nào tự gây thương tích, gây tổn hại cho sức </w:t>
            </w:r>
            <w:r w:rsidRPr="002664AF">
              <w:rPr>
                <w:rFonts w:eastAsia="Times New Roman"/>
                <w:shd w:val="clear" w:color="auto" w:fill="FFFFFF"/>
              </w:rPr>
              <w:t>khỏe</w:t>
            </w:r>
            <w:r w:rsidRPr="002664AF">
              <w:rPr>
                <w:rFonts w:eastAsia="Times New Roman"/>
              </w:rPr>
              <w:t xml:space="preserve"> của mình hoặc dùng thủ đoạn gian dối khác để trốn tránh nhiệm vụ, thì bị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 chỉ huy hoặc sĩ quan;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Lôi kéo người khác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Trong thời chiến;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Trong khi thực hiện nhiệm vụ cứu hộ, cứu nạn;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Trong tình trạng khẩn cấp;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Gây hậu quả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gây hậu quả rất nghiêm trọng hoặc đặc biệt nghiêm trọng, thì bị phạt từ từ 05 năm đến 10 năm.</w:t>
            </w:r>
          </w:p>
          <w:p w:rsidR="002664AF" w:rsidRPr="002664AF" w:rsidRDefault="002664AF" w:rsidP="002664AF">
            <w:pPr>
              <w:autoSpaceDE w:val="0"/>
              <w:autoSpaceDN w:val="0"/>
              <w:spacing w:before="120" w:after="100" w:afterAutospacing="1"/>
              <w:rPr>
                <w:rFonts w:eastAsia="Times New Roman"/>
              </w:rPr>
            </w:pPr>
            <w:bookmarkStart w:id="476" w:name="dieu_404"/>
            <w:r w:rsidRPr="002664AF">
              <w:rPr>
                <w:rFonts w:eastAsia="Times New Roman"/>
                <w:b/>
                <w:bCs/>
              </w:rPr>
              <w:t>Điều 404. Tội cố ý làm lộ bí mật công tác quân sự</w:t>
            </w:r>
            <w:bookmarkEnd w:id="47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cố ý làm lộ bí mật công tác quân sự, nếu không thuộc một trong các trường hợp quy định tại các điều 110, 337 và 361 của Bộ luật này, thì bị phạt tù từ 06 tháng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a) Là chỉ huy hoặc sỹ quan;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Trong khu vực có chiến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Trong chiến đấu;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hậu quả nghiêm trọng, rất nghiêm trọng hoặc đặc biệt nghiêm trọng.</w:t>
            </w:r>
          </w:p>
          <w:p w:rsidR="002664AF" w:rsidRPr="002664AF" w:rsidRDefault="002664AF" w:rsidP="002664AF">
            <w:pPr>
              <w:autoSpaceDE w:val="0"/>
              <w:autoSpaceDN w:val="0"/>
              <w:spacing w:before="120" w:after="100" w:afterAutospacing="1"/>
              <w:rPr>
                <w:rFonts w:eastAsia="Times New Roman"/>
              </w:rPr>
            </w:pPr>
            <w:bookmarkStart w:id="477" w:name="dieu_405"/>
            <w:r w:rsidRPr="002664AF">
              <w:rPr>
                <w:rFonts w:eastAsia="Times New Roman"/>
                <w:b/>
                <w:bCs/>
              </w:rPr>
              <w:t>Điều 405. Tội chiếm đoạt, mua bán hoặc tiêu hủy tài liệu bí mật công tác quân sự</w:t>
            </w:r>
            <w:bookmarkEnd w:id="47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chiếm đoạt, mua bán hoặc tiêu hủy tài liệu bí mật công tác quân sự, nếu không thuộc một trong các trường hợp quy định tại các điều 110, 337 và 361 của Bộ luật này, thì bị phạt tù từ 06 tháng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 chỉ huy hoặc sỹ quan;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Trong khu vực có chiến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Trong chiến đấu;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hậu quả nghiêm trọng, rất nghiêm trọng hoặc đặc biệt nghiêm trọng.</w:t>
            </w:r>
          </w:p>
          <w:p w:rsidR="002664AF" w:rsidRPr="002664AF" w:rsidRDefault="002664AF" w:rsidP="002664AF">
            <w:pPr>
              <w:autoSpaceDE w:val="0"/>
              <w:autoSpaceDN w:val="0"/>
              <w:spacing w:before="120" w:after="100" w:afterAutospacing="1"/>
              <w:rPr>
                <w:rFonts w:eastAsia="Times New Roman"/>
              </w:rPr>
            </w:pPr>
            <w:bookmarkStart w:id="478" w:name="dieu_406"/>
            <w:r w:rsidRPr="002664AF">
              <w:rPr>
                <w:rFonts w:eastAsia="Times New Roman"/>
                <w:b/>
                <w:bCs/>
              </w:rPr>
              <w:t>Điều 406. Tội vô ý làm lộ bí mật công tác quân sự</w:t>
            </w:r>
            <w:bookmarkEnd w:id="47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vô ý làm lộ bí mật công tác quân sự, nếu không thuộc một trong các trường hợp quy định tại Điều 338 và Điều 362 của Bộ luật này, thì bị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 chỉ huy hoặc sỹ quan;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Trong khu vực có chiến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Trong chiến đấu;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hậu quả nghiêm trọng, rất nghiêm trọng hoặc đặc biệt nghiêm trọng.</w:t>
            </w:r>
          </w:p>
          <w:p w:rsidR="002664AF" w:rsidRPr="002664AF" w:rsidRDefault="002664AF" w:rsidP="002664AF">
            <w:pPr>
              <w:autoSpaceDE w:val="0"/>
              <w:autoSpaceDN w:val="0"/>
              <w:spacing w:before="120" w:after="100" w:afterAutospacing="1"/>
              <w:rPr>
                <w:rFonts w:eastAsia="Times New Roman"/>
              </w:rPr>
            </w:pPr>
            <w:bookmarkStart w:id="479" w:name="dieu_407"/>
            <w:r w:rsidRPr="002664AF">
              <w:rPr>
                <w:rFonts w:eastAsia="Times New Roman"/>
                <w:b/>
                <w:bCs/>
              </w:rPr>
              <w:t>Điều 407. Tội làm mất tài liệu bí mật công tác quân sự</w:t>
            </w:r>
            <w:bookmarkEnd w:id="47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làm mất tài liệu bí mật công tác quân sự, nếu không thuộc một trong các trường hợp quy định tại Điều 338 và Điều 362 của Bộ luật này, thì bị phạt cải tạo không giam giữ đến 02 năm hoặc phạt tù từ 03 tháng đến 02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2. Phạm tội thuộc một trong các trường hợp sau đây, thì bị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 chỉ huy hoặc sỹ quan;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Trong khu vực có chiến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Trong chiến đấu;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hậu quả nghiêm trọng, rất nghiêm trọng hoặc đặc biệt nghiêm trọng.</w:t>
            </w:r>
          </w:p>
          <w:p w:rsidR="002664AF" w:rsidRPr="002664AF" w:rsidRDefault="002664AF" w:rsidP="002664AF">
            <w:pPr>
              <w:autoSpaceDE w:val="0"/>
              <w:autoSpaceDN w:val="0"/>
              <w:spacing w:before="120" w:after="100" w:afterAutospacing="1"/>
              <w:rPr>
                <w:rFonts w:eastAsia="Times New Roman"/>
              </w:rPr>
            </w:pPr>
            <w:bookmarkStart w:id="480" w:name="dieu_408"/>
            <w:r w:rsidRPr="002664AF">
              <w:rPr>
                <w:rFonts w:eastAsia="Times New Roman"/>
                <w:b/>
                <w:bCs/>
              </w:rPr>
              <w:t>Điều 408. Tội báo cáo sai</w:t>
            </w:r>
            <w:bookmarkEnd w:id="48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cố ý báo cáo sai trong hoạt động quân sự gây hậu quả nghiêm trọng, thì bị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Trong chiến đấu;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Trong khu vực có chiến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Trong tình trạng khẩn cấp;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hậu quả rất nghiêm trọng hoặc đặc biệt nghiêm trọng.</w:t>
            </w:r>
          </w:p>
          <w:p w:rsidR="002664AF" w:rsidRPr="002664AF" w:rsidRDefault="002664AF" w:rsidP="002664AF">
            <w:pPr>
              <w:autoSpaceDE w:val="0"/>
              <w:autoSpaceDN w:val="0"/>
              <w:spacing w:before="120" w:after="100" w:afterAutospacing="1"/>
              <w:rPr>
                <w:rFonts w:eastAsia="Times New Roman"/>
              </w:rPr>
            </w:pPr>
            <w:bookmarkStart w:id="481" w:name="dieu_409"/>
            <w:r w:rsidRPr="002664AF">
              <w:rPr>
                <w:rFonts w:eastAsia="Times New Roman"/>
                <w:b/>
                <w:bCs/>
              </w:rPr>
              <w:t>Điều 409. Tội vi phạm quy định về trực ban, trực chiến, trực chỉ huy</w:t>
            </w:r>
            <w:bookmarkEnd w:id="48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không chấp hành nghiêm chỉnh chế độ trực ban, trực chiến, trực chỉ huy gây hậu quả nghiêm trọng, thì bị phạt cải tạo không giam giữ đến 03 năm hoặc phạt tù từ 06 tháng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Trong chiến đấu;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Trong khu vực có chiến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Trong khi thực hiện nhiệm vụ cứu hộ, cứu nạn;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Trong tình trạng khẩn cấp;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hậu quả rất nghiêm trọng hoặc đặc biệt nghiêm trọng.</w:t>
            </w:r>
          </w:p>
          <w:p w:rsidR="002664AF" w:rsidRPr="002664AF" w:rsidRDefault="002664AF" w:rsidP="002664AF">
            <w:pPr>
              <w:autoSpaceDE w:val="0"/>
              <w:autoSpaceDN w:val="0"/>
              <w:spacing w:before="120" w:after="100" w:afterAutospacing="1"/>
              <w:rPr>
                <w:rFonts w:eastAsia="Times New Roman"/>
              </w:rPr>
            </w:pPr>
            <w:bookmarkStart w:id="482" w:name="dieu_410"/>
            <w:r w:rsidRPr="002664AF">
              <w:rPr>
                <w:rFonts w:eastAsia="Times New Roman"/>
                <w:b/>
                <w:bCs/>
              </w:rPr>
              <w:t>Điều 410. Tội vi phạm quy định về bảo vệ</w:t>
            </w:r>
            <w:bookmarkEnd w:id="48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1. Người nào không chấp hành nghiêm chỉnh quy định về tuần tra, canh gác, áp tải, hộ </w:t>
            </w:r>
            <w:r w:rsidRPr="002664AF">
              <w:rPr>
                <w:rFonts w:eastAsia="Times New Roman"/>
                <w:shd w:val="clear" w:color="auto" w:fill="FFFFFF"/>
              </w:rPr>
              <w:t>tổng</w:t>
            </w:r>
            <w:r w:rsidRPr="002664AF">
              <w:rPr>
                <w:rFonts w:eastAsia="Times New Roman"/>
              </w:rPr>
              <w:t xml:space="preserve"> </w:t>
            </w:r>
            <w:r w:rsidRPr="002664AF">
              <w:rPr>
                <w:rFonts w:eastAsia="Times New Roman"/>
              </w:rPr>
              <w:lastRenderedPageBreak/>
              <w:t>thuộc một trong các trường hợp sau đây, thì bị phạt cải tạo không giam giữ đến 03 năm hoặc phạt tù từ 06 tháng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a) Làm người được bảo vệ, hộ </w:t>
            </w:r>
            <w:r w:rsidRPr="002664AF">
              <w:rPr>
                <w:rFonts w:eastAsia="Times New Roman"/>
                <w:shd w:val="clear" w:color="auto" w:fill="FFFFFF"/>
              </w:rPr>
              <w:t>tổng</w:t>
            </w:r>
            <w:r w:rsidRPr="002664AF">
              <w:rPr>
                <w:rFonts w:eastAsia="Times New Roman"/>
              </w:rPr>
              <w:t xml:space="preserve"> bị tổn thương cơ thể;</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Làm hư hỏng phương tiện kỹ thuật, thiết bị quân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Làm thiệt hại về tài sản từ 100.000.000 đồng đến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hậu quả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 xml:space="preserve">a) Làm người được bảo vệ, hộ </w:t>
            </w:r>
            <w:r w:rsidRPr="002664AF">
              <w:rPr>
                <w:rFonts w:eastAsia="Times New Roman"/>
                <w:shd w:val="clear" w:color="auto" w:fill="FFFFFF"/>
              </w:rPr>
              <w:t>tổng</w:t>
            </w:r>
            <w:r w:rsidRPr="002664AF">
              <w:rPr>
                <w:rFonts w:eastAsia="Times New Roman"/>
              </w:rPr>
              <w:t xml:space="preserve"> chết;</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Làm mất phương tiện kỹ thuật, thiết bị quân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Trong chiến đấu;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Trong khu vực có chiến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Lôi kéo người khác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e) Gây hậu quả rất nghiêm trọng hoặc đặc biệt nghiêm trọng.</w:t>
            </w:r>
          </w:p>
          <w:p w:rsidR="002664AF" w:rsidRPr="002664AF" w:rsidRDefault="002664AF" w:rsidP="002664AF">
            <w:pPr>
              <w:autoSpaceDE w:val="0"/>
              <w:autoSpaceDN w:val="0"/>
              <w:spacing w:before="120" w:after="100" w:afterAutospacing="1"/>
              <w:rPr>
                <w:rFonts w:eastAsia="Times New Roman"/>
              </w:rPr>
            </w:pPr>
            <w:bookmarkStart w:id="483" w:name="dieu_411"/>
            <w:r w:rsidRPr="002664AF">
              <w:rPr>
                <w:rFonts w:eastAsia="Times New Roman"/>
                <w:b/>
                <w:bCs/>
              </w:rPr>
              <w:t>Điều 411. Tội vi phạm các quy định về bảo đảm an toàn trong chiến đấu hoặc trong huấn luyện</w:t>
            </w:r>
            <w:bookmarkEnd w:id="483"/>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không chấp hành nghiêm chỉnh những quy định bảo đảm an toàn trong chiến đấu hoặc trong huấn luyện gây hậu quả nghiêm trọng, thì bị phạt cải tạo không giam giữ đến 03 năm hoặc phạt tù từ 01 năm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gây hậu quả rất nghiêm trọng hoặc đặc biệt nghiêm trọng, thì bị phạt tù từ 03 năm đến 10 năm.</w:t>
            </w:r>
          </w:p>
          <w:p w:rsidR="002664AF" w:rsidRPr="002664AF" w:rsidRDefault="002664AF" w:rsidP="002664AF">
            <w:pPr>
              <w:autoSpaceDE w:val="0"/>
              <w:autoSpaceDN w:val="0"/>
              <w:spacing w:before="120" w:after="100" w:afterAutospacing="1"/>
              <w:rPr>
                <w:rFonts w:eastAsia="Times New Roman"/>
              </w:rPr>
            </w:pPr>
            <w:bookmarkStart w:id="484" w:name="dieu_412"/>
            <w:r w:rsidRPr="002664AF">
              <w:rPr>
                <w:rFonts w:eastAsia="Times New Roman"/>
                <w:b/>
                <w:bCs/>
              </w:rPr>
              <w:t>Điều 412. Tội vi phạm quy định về sử dụng vũ khí quân dụng, trang bị kỹ thuật quân sự</w:t>
            </w:r>
            <w:bookmarkEnd w:id="484"/>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vi phạm quy định về sử dụng vũ khí quân dụng, trang bị kỹ thuật quân sự gây hậu quả nghiêm trọng, thì bị phạt cải tạo không giam giữ đến 03 năm hoặc phạt tù từ 06 tháng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Trong chiến đấu;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Trong khu vực có chiến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c) Gây hậu quả rất nghiêm trọng hoặc đặc biệt nghiêm trọng.</w:t>
            </w:r>
          </w:p>
          <w:p w:rsidR="002664AF" w:rsidRPr="002664AF" w:rsidRDefault="002664AF" w:rsidP="002664AF">
            <w:pPr>
              <w:autoSpaceDE w:val="0"/>
              <w:autoSpaceDN w:val="0"/>
              <w:spacing w:before="120" w:after="100" w:afterAutospacing="1"/>
              <w:rPr>
                <w:rFonts w:eastAsia="Times New Roman"/>
              </w:rPr>
            </w:pPr>
            <w:bookmarkStart w:id="485" w:name="dieu_413"/>
            <w:r w:rsidRPr="002664AF">
              <w:rPr>
                <w:rFonts w:eastAsia="Times New Roman"/>
                <w:b/>
                <w:bCs/>
              </w:rPr>
              <w:t>Điều 413. Tội hủy hoại hoặc cố ý làm hư hỏng vũ khí quân dụng, trang bị kỹ thuật quân sự</w:t>
            </w:r>
            <w:bookmarkEnd w:id="48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hủy hoại hoặc cố ý làm hư hỏng vũ khí quân dụng, trang bị kỹ thuật quân sự, nếu không thuộc một trong các trường hợp quy định tại Điều 114 và Điều 303 của Bộ luật này,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07 năm đến 12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Trong chiến đấu;</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Trong khu vực có chiến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Lôi kéo người khác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Gây hậu quả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gây hậu quả rất nghiêm trọng hoặc đặc biệt nghiêm trọng, thì bị phạt tù từ 12 năm đến 20 năm hoặc tù chung thân.</w:t>
            </w:r>
          </w:p>
          <w:p w:rsidR="002664AF" w:rsidRPr="002664AF" w:rsidRDefault="002664AF" w:rsidP="002664AF">
            <w:pPr>
              <w:autoSpaceDE w:val="0"/>
              <w:autoSpaceDN w:val="0"/>
              <w:spacing w:before="120" w:after="100" w:afterAutospacing="1"/>
              <w:rPr>
                <w:rFonts w:eastAsia="Times New Roman"/>
              </w:rPr>
            </w:pPr>
            <w:bookmarkStart w:id="486" w:name="dieu_414"/>
            <w:r w:rsidRPr="002664AF">
              <w:rPr>
                <w:rFonts w:eastAsia="Times New Roman"/>
                <w:b/>
                <w:bCs/>
              </w:rPr>
              <w:t>Điều 414. Tội làm mất hoặc vô ý làm hư hỏng vũ khí quân dụng, phương tiện kỹ thuật quân sự</w:t>
            </w:r>
            <w:bookmarkEnd w:id="48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được giao quản lý, được trang bị vũ khí quân dụng, phương tiện kỹ thuật quân sự mà làm mất hoặc vô ý làm hư hỏng gây hậu quả nghiêm trọng, thì bị phạt cải tạo không giam giữ đến 03 năm hoặc phạt tù từ 06 tháng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gây hậu quả rất nghiêm trọng hoặc đặc biệt nghiêm trọng, thì bị phạt tù từ 03 năm đến 07 năm.</w:t>
            </w:r>
          </w:p>
          <w:p w:rsidR="002664AF" w:rsidRPr="002664AF" w:rsidRDefault="002664AF" w:rsidP="002664AF">
            <w:pPr>
              <w:autoSpaceDE w:val="0"/>
              <w:autoSpaceDN w:val="0"/>
              <w:spacing w:before="120" w:after="100" w:afterAutospacing="1"/>
              <w:rPr>
                <w:rFonts w:eastAsia="Times New Roman"/>
              </w:rPr>
            </w:pPr>
            <w:bookmarkStart w:id="487" w:name="dieu_415"/>
            <w:r w:rsidRPr="002664AF">
              <w:rPr>
                <w:rFonts w:eastAsia="Times New Roman"/>
                <w:b/>
                <w:bCs/>
              </w:rPr>
              <w:t>Điều 415. Tội quấy nhiễu nhân dân</w:t>
            </w:r>
            <w:bookmarkEnd w:id="48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có hành vi quấy nhiễu nhân dân đã bị xử lý kỷ luật về hành vi này mà còn vi phạm hoặc gây hậu quả nghiêm trọng, thì bị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 chỉ huy hoặc sĩ quan;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Lôi kéo người khác phạm tội;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Trong khu vực có chiến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Trong khu vực đã có lệnh ban bố tình trạng khẩn cấp;</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đ) Gây hậu quả rất nghiêm trọng hoặc đặc biệt nghiêm trọng.</w:t>
            </w:r>
          </w:p>
          <w:p w:rsidR="002664AF" w:rsidRPr="002664AF" w:rsidRDefault="002664AF" w:rsidP="002664AF">
            <w:pPr>
              <w:autoSpaceDE w:val="0"/>
              <w:autoSpaceDN w:val="0"/>
              <w:spacing w:before="120" w:after="100" w:afterAutospacing="1"/>
              <w:rPr>
                <w:rFonts w:eastAsia="Times New Roman"/>
              </w:rPr>
            </w:pPr>
            <w:bookmarkStart w:id="488" w:name="dieu_416"/>
            <w:r w:rsidRPr="002664AF">
              <w:rPr>
                <w:rFonts w:eastAsia="Times New Roman"/>
                <w:b/>
                <w:bCs/>
              </w:rPr>
              <w:t>Điều 416. Tội lạm dụng nhu cầu quân sự trong khi thực hiện nhiệm vụ</w:t>
            </w:r>
            <w:bookmarkEnd w:id="48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trong khi thực hiện nhiệm vụ mà vượt quá phạm vi cần thiết của nhu cầu quân sự gây thiệt hại về tài sản từ 100.000.000 đồng đến dưới 500.000.000 đồng của Nhà nước, của tổ chức, cá nhân, thì bị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gây thiệt hại về tài sản 500.000.000 đồng trở lên, thì bị phạt tù từ 03 năm đến 07 năm.</w:t>
            </w:r>
          </w:p>
          <w:p w:rsidR="002664AF" w:rsidRPr="002664AF" w:rsidRDefault="002664AF" w:rsidP="002664AF">
            <w:pPr>
              <w:autoSpaceDE w:val="0"/>
              <w:autoSpaceDN w:val="0"/>
              <w:spacing w:before="120" w:after="100" w:afterAutospacing="1"/>
              <w:rPr>
                <w:rFonts w:eastAsia="Times New Roman"/>
              </w:rPr>
            </w:pPr>
            <w:bookmarkStart w:id="489" w:name="dieu_417"/>
            <w:r w:rsidRPr="002664AF">
              <w:rPr>
                <w:rFonts w:eastAsia="Times New Roman"/>
                <w:b/>
                <w:bCs/>
              </w:rPr>
              <w:t>Điều 417. Tội cố ý bỏ thương binh, tử sỹ hoặc không chăm sóc, cứu chữa thương binh</w:t>
            </w:r>
            <w:bookmarkEnd w:id="48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có trách nhiệm mà cố ý bỏ thương binh, tử sĩ tại trận địa hoặc không chăm sóc, cứu chữa thương binh dẫn đến không tìm thấy thương binh, tử sỹ hoặc thương binh bị chết, thì bị phạt cải tạo không giam giữ đến 03 năm hoặc phạt tù từ 06 tháng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 chỉ huy hoặc sĩ quan;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Đối với 02 thương binh hoặc 02 tử sỹ trở lên.</w:t>
            </w:r>
          </w:p>
          <w:p w:rsidR="002664AF" w:rsidRPr="002664AF" w:rsidRDefault="002664AF" w:rsidP="002664AF">
            <w:pPr>
              <w:autoSpaceDE w:val="0"/>
              <w:autoSpaceDN w:val="0"/>
              <w:spacing w:before="120" w:after="100" w:afterAutospacing="1"/>
              <w:rPr>
                <w:rFonts w:eastAsia="Times New Roman"/>
              </w:rPr>
            </w:pPr>
            <w:bookmarkStart w:id="490" w:name="dieu_418"/>
            <w:r w:rsidRPr="002664AF">
              <w:rPr>
                <w:rFonts w:eastAsia="Times New Roman"/>
                <w:b/>
                <w:bCs/>
              </w:rPr>
              <w:t>Điều 418. Tội chiếm đoạt hoặc hủy hoại di vật của tử sỹ</w:t>
            </w:r>
            <w:bookmarkEnd w:id="490"/>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chiếm đoạt hoặc hủy hoại di vật của tử sỹ, thì bị phạt cải tạo không giam giữ đến 03 năm hoặc phạt tù từ 06 tháng đến 03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02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 chỉ huy hoặc sĩ quan;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Chiếm đoạt hoặc hủy hoại di vật của 02 tử sỹ trở lên.</w:t>
            </w:r>
          </w:p>
          <w:p w:rsidR="002664AF" w:rsidRPr="002664AF" w:rsidRDefault="002664AF" w:rsidP="002664AF">
            <w:pPr>
              <w:autoSpaceDE w:val="0"/>
              <w:autoSpaceDN w:val="0"/>
              <w:spacing w:before="120" w:after="100" w:afterAutospacing="1"/>
              <w:rPr>
                <w:rFonts w:eastAsia="Times New Roman"/>
              </w:rPr>
            </w:pPr>
            <w:bookmarkStart w:id="491" w:name="dieu_419"/>
            <w:r w:rsidRPr="002664AF">
              <w:rPr>
                <w:rFonts w:eastAsia="Times New Roman"/>
                <w:b/>
                <w:bCs/>
              </w:rPr>
              <w:t>Điều 419. Tội chiếm đoạt hoặc hủy hoại chiến lợi phẩm</w:t>
            </w:r>
            <w:bookmarkEnd w:id="491"/>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trong chiến đấu hoặc khi thu dọn chiến trường mà chiếm đoạt hoặc hủy hoại chiến lợi phẩm, thì bị phạt cải tạo không giam giữ đến 03 năm hoặc phạt tù từ 06 tháng đến 05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thuộc một trong các trường hợp sau đây, thì bị phạt tù từ 03 năm đến 07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Là chỉ huy hoặc sĩ quan;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Chiến lợi phẩm trị giá từ 100.000.000 đồng đến dưới 500.000.000 đồng;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c) Gây ảnh hưởng xấu đến uy tín quân đội;</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d) Chiến lợi phẩm có giá trị trong quân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đ) Gây hậu quả nghiêm trọng hoặc rất nghiêm trọng.</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3. Phạm tội thuộc một trong các trường hợp sau đây, thì bị phạt tù từ 05 năm đến 10 năm.</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a) Chiến lợi phẩm trị giá 500.000.000 đồng trở lên;</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 Chiến lợi phẩm có giá trị đặc biệt trong quân sự;</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c) Gây hậu quả đặc biệt nghiêm trọng.</w:t>
            </w:r>
          </w:p>
          <w:p w:rsidR="002664AF" w:rsidRPr="002664AF" w:rsidRDefault="002664AF" w:rsidP="002664AF">
            <w:pPr>
              <w:autoSpaceDE w:val="0"/>
              <w:autoSpaceDN w:val="0"/>
              <w:spacing w:before="120" w:after="100" w:afterAutospacing="1"/>
              <w:rPr>
                <w:rFonts w:eastAsia="Times New Roman"/>
              </w:rPr>
            </w:pPr>
            <w:bookmarkStart w:id="492" w:name="dieu_420"/>
            <w:r w:rsidRPr="002664AF">
              <w:rPr>
                <w:rFonts w:eastAsia="Times New Roman"/>
                <w:b/>
                <w:bCs/>
              </w:rPr>
              <w:t>Điều 420. Tội ngược đãi tù binh, hàng binh</w:t>
            </w:r>
            <w:bookmarkEnd w:id="492"/>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Người nào ngược đãi tù binh, hàng binh, thì bị phạt cải tạo không giam giữ đến 01 năm hoặc phạt tù từ 03 tháng đến 02 năm.</w:t>
            </w:r>
          </w:p>
          <w:p w:rsidR="002664AF" w:rsidRPr="002664AF" w:rsidRDefault="002664AF" w:rsidP="002664AF">
            <w:pPr>
              <w:autoSpaceDE w:val="0"/>
              <w:autoSpaceDN w:val="0"/>
              <w:spacing w:before="120" w:after="100" w:afterAutospacing="1"/>
              <w:rPr>
                <w:rFonts w:eastAsia="Times New Roman"/>
              </w:rPr>
            </w:pPr>
            <w:bookmarkStart w:id="493" w:name="chuong_26"/>
            <w:r w:rsidRPr="002664AF">
              <w:rPr>
                <w:rFonts w:eastAsia="Times New Roman"/>
                <w:b/>
                <w:bCs/>
              </w:rPr>
              <w:t>Chương XXVI</w:t>
            </w:r>
            <w:bookmarkEnd w:id="493"/>
          </w:p>
          <w:p w:rsidR="002664AF" w:rsidRPr="002664AF" w:rsidRDefault="002664AF" w:rsidP="002664AF">
            <w:pPr>
              <w:autoSpaceDE w:val="0"/>
              <w:autoSpaceDN w:val="0"/>
              <w:spacing w:before="120" w:after="100" w:afterAutospacing="1"/>
              <w:jc w:val="center"/>
              <w:rPr>
                <w:rFonts w:eastAsia="Times New Roman"/>
              </w:rPr>
            </w:pPr>
            <w:bookmarkStart w:id="494" w:name="chuong_26_name"/>
            <w:r w:rsidRPr="002664AF">
              <w:rPr>
                <w:rFonts w:eastAsia="Times New Roman"/>
                <w:b/>
                <w:bCs/>
              </w:rPr>
              <w:t>CÁC TỘI PHÁ HOẠI HÒA BÌNH, CHỐNG LOÀI NGƯỜI VÀ TỘI PHẠM CHIẾN TRANH</w:t>
            </w:r>
            <w:bookmarkEnd w:id="494"/>
          </w:p>
          <w:p w:rsidR="002664AF" w:rsidRPr="002664AF" w:rsidRDefault="002664AF" w:rsidP="002664AF">
            <w:pPr>
              <w:autoSpaceDE w:val="0"/>
              <w:autoSpaceDN w:val="0"/>
              <w:spacing w:before="120" w:after="100" w:afterAutospacing="1"/>
              <w:rPr>
                <w:rFonts w:eastAsia="Times New Roman"/>
              </w:rPr>
            </w:pPr>
            <w:bookmarkStart w:id="495" w:name="dieu_421"/>
            <w:r w:rsidRPr="002664AF">
              <w:rPr>
                <w:rFonts w:eastAsia="Times New Roman"/>
                <w:b/>
                <w:bCs/>
              </w:rPr>
              <w:t>Điều 421. Tội phá hoại hòa bình, gây chiến tranh xâm lược</w:t>
            </w:r>
            <w:bookmarkEnd w:id="495"/>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tuyên truyền, kích động chiến tranh xâm lược hoặc chuẩn bị, tiến hành, tham gia chiến tranh xâm lược nhằm chống lại độc lập, chủ quyền và toàn vẹn lãnh thổ của một quốc gia hoặc một vùng lãnh thổ độc lập, có chủ quyền khác, thì bị phạt tù từ 12 năm đến 20 năm, tù chung thân hoặc tử hình.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trong trường hợp do bị ép buộc hoặc do thi hành mệnh lệnh của cấp trên, thì bị phạt tù từ 10 năm đến 20 năm.</w:t>
            </w:r>
          </w:p>
          <w:p w:rsidR="002664AF" w:rsidRPr="002664AF" w:rsidRDefault="002664AF" w:rsidP="002664AF">
            <w:pPr>
              <w:autoSpaceDE w:val="0"/>
              <w:autoSpaceDN w:val="0"/>
              <w:spacing w:before="120" w:after="100" w:afterAutospacing="1"/>
              <w:rPr>
                <w:rFonts w:eastAsia="Times New Roman"/>
              </w:rPr>
            </w:pPr>
            <w:bookmarkStart w:id="496" w:name="dieu_422"/>
            <w:r w:rsidRPr="002664AF">
              <w:rPr>
                <w:rFonts w:eastAsia="Times New Roman"/>
                <w:b/>
                <w:bCs/>
              </w:rPr>
              <w:t>Điều 422. Tội chống loài người</w:t>
            </w:r>
            <w:bookmarkEnd w:id="496"/>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1. Người nào trong thời bình hay trong chiến tranh mà thực hiện hành vi tiêu diệt hàng loạt dân cư của một khu vực, phá hủy nguồn sống, phá hoại cuộc sống văn hóa, tinh thần của một quốc gia hoặc một vùng lãnh thổ độc lập, có chủ quyền, làm đảo lộn nền tảng của một xã hội nhằm phá hoại xã hội đó hoặc thực hiện hành vi diệt chủng khác hoặc thực hiện hành vi diệt sinh, diệt môi trường tự nhiên, thì bị phạt tù từ 10 năm đến 20 năm, tù chung thân hoặc tử hình.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trong trường hợp do bị ép buộc hoặc do thi hành mệnh lệnh của cấp trên, thì bị phạt tù từ 10 năm đến 20 năm.</w:t>
            </w:r>
          </w:p>
          <w:p w:rsidR="002664AF" w:rsidRPr="002664AF" w:rsidRDefault="002664AF" w:rsidP="002664AF">
            <w:pPr>
              <w:autoSpaceDE w:val="0"/>
              <w:autoSpaceDN w:val="0"/>
              <w:spacing w:before="120" w:after="100" w:afterAutospacing="1"/>
              <w:rPr>
                <w:rFonts w:eastAsia="Times New Roman"/>
              </w:rPr>
            </w:pPr>
            <w:bookmarkStart w:id="497" w:name="dieu_423"/>
            <w:r w:rsidRPr="002664AF">
              <w:rPr>
                <w:rFonts w:eastAsia="Times New Roman"/>
                <w:b/>
                <w:bCs/>
              </w:rPr>
              <w:t>Điều 423. Tội phạm chiến tranh</w:t>
            </w:r>
            <w:bookmarkEnd w:id="497"/>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lastRenderedPageBreak/>
              <w:t>1. Người nào trong thời kỳ chiến tranh mà ra lệnh hoặc trực tiếp tiến hành việc giết hại dân thường, người bị thương, tù binh, cướp phá tài sản, tàn phá các nơi dân cư, sử dụng các phương tiện hoặc phương pháp chiến tranh bị cấm hoặc thực hiện hành vi khác vi phạm nghiêm trọng pháp luật quốc tế hoặc các điều ước quốc tế mà Cộng hòa xã hội chủ nghĩa Việt Nam ký kết hoặc tham gia, thì bị phạt tù từ 10 năm đến 20 năm, tù chung thân hoặc tử hình.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2. Phạm tội trong trường hợp do bị ép buộc hoặc do thi hành mệnh lệnh của cấp trên, thì bị phạt tù từ 10 năm đến 20 năm.</w:t>
            </w:r>
          </w:p>
          <w:p w:rsidR="002664AF" w:rsidRPr="002664AF" w:rsidRDefault="002664AF" w:rsidP="002664AF">
            <w:pPr>
              <w:autoSpaceDE w:val="0"/>
              <w:autoSpaceDN w:val="0"/>
              <w:spacing w:before="120" w:after="100" w:afterAutospacing="1"/>
              <w:rPr>
                <w:rFonts w:eastAsia="Times New Roman"/>
              </w:rPr>
            </w:pPr>
            <w:bookmarkStart w:id="498" w:name="dieu_424"/>
            <w:r w:rsidRPr="002664AF">
              <w:rPr>
                <w:rFonts w:eastAsia="Times New Roman"/>
                <w:b/>
                <w:bCs/>
              </w:rPr>
              <w:t>Điều 424. Tội tuyển mộ, huấn luyện hoặc sử dụng lính đánh thuê</w:t>
            </w:r>
            <w:bookmarkEnd w:id="498"/>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Người nào tuyển mộ, huấn luyện hoặc sử dụng lính đánh thuê nhằm chống lại một quốc gia hoặc một vùng lãnh thổ độc lập, có chủ quyền, thì bị phạt tù từ 10 năm đến 20 năm hoặc tù chung thân.</w:t>
            </w:r>
          </w:p>
          <w:p w:rsidR="002664AF" w:rsidRPr="002664AF" w:rsidRDefault="002664AF" w:rsidP="002664AF">
            <w:pPr>
              <w:autoSpaceDE w:val="0"/>
              <w:autoSpaceDN w:val="0"/>
              <w:spacing w:before="120" w:after="100" w:afterAutospacing="1"/>
              <w:rPr>
                <w:rFonts w:eastAsia="Times New Roman"/>
              </w:rPr>
            </w:pPr>
            <w:bookmarkStart w:id="499" w:name="dieu_425"/>
            <w:r w:rsidRPr="002664AF">
              <w:rPr>
                <w:rFonts w:eastAsia="Times New Roman"/>
                <w:b/>
                <w:bCs/>
              </w:rPr>
              <w:t>Điều 425. Tội làm lính đánh thuê</w:t>
            </w:r>
            <w:bookmarkEnd w:id="499"/>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Người nào làm lính đánh thuê nhằm chống một quốc gia hoặc một vùng lãnh thổ độc lập, có chủ quyền, thì bị phạt tù từ 05 năm đến 15 năm.</w:t>
            </w:r>
          </w:p>
          <w:p w:rsidR="002664AF" w:rsidRPr="002664AF" w:rsidRDefault="002664AF" w:rsidP="002664AF">
            <w:pPr>
              <w:autoSpaceDE w:val="0"/>
              <w:autoSpaceDN w:val="0"/>
              <w:spacing w:before="120" w:after="100" w:afterAutospacing="1"/>
              <w:rPr>
                <w:rFonts w:eastAsia="Times New Roman"/>
              </w:rPr>
            </w:pPr>
            <w:bookmarkStart w:id="500" w:name="chuong_3_3"/>
            <w:r w:rsidRPr="002664AF">
              <w:rPr>
                <w:rFonts w:eastAsia="Times New Roman"/>
                <w:b/>
                <w:bCs/>
              </w:rPr>
              <w:t>Phần thứ ba</w:t>
            </w:r>
            <w:bookmarkEnd w:id="500"/>
          </w:p>
          <w:p w:rsidR="002664AF" w:rsidRPr="002664AF" w:rsidRDefault="002664AF" w:rsidP="002664AF">
            <w:pPr>
              <w:autoSpaceDE w:val="0"/>
              <w:autoSpaceDN w:val="0"/>
              <w:spacing w:before="120" w:after="100" w:afterAutospacing="1"/>
              <w:jc w:val="center"/>
              <w:rPr>
                <w:rFonts w:eastAsia="Times New Roman"/>
              </w:rPr>
            </w:pPr>
            <w:bookmarkStart w:id="501" w:name="chuong_3_3_name"/>
            <w:r w:rsidRPr="002664AF">
              <w:rPr>
                <w:rFonts w:eastAsia="Times New Roman"/>
                <w:b/>
                <w:bCs/>
              </w:rPr>
              <w:t>ĐIỀU KHOẢN THI HÀNH</w:t>
            </w:r>
            <w:bookmarkEnd w:id="501"/>
          </w:p>
          <w:p w:rsidR="002664AF" w:rsidRPr="002664AF" w:rsidRDefault="002664AF" w:rsidP="002664AF">
            <w:pPr>
              <w:autoSpaceDE w:val="0"/>
              <w:autoSpaceDN w:val="0"/>
              <w:spacing w:before="120" w:after="100" w:afterAutospacing="1"/>
              <w:rPr>
                <w:rFonts w:eastAsia="Times New Roman"/>
              </w:rPr>
            </w:pPr>
            <w:bookmarkStart w:id="502" w:name="dieu_426"/>
            <w:r w:rsidRPr="002664AF">
              <w:rPr>
                <w:rFonts w:eastAsia="Times New Roman"/>
                <w:b/>
                <w:bCs/>
              </w:rPr>
              <w:t>Điều 426. Hiệu lực thi hành</w:t>
            </w:r>
            <w:bookmarkEnd w:id="502"/>
          </w:p>
          <w:p w:rsidR="002664AF" w:rsidRPr="002664AF" w:rsidRDefault="002664AF" w:rsidP="002664AF">
            <w:pPr>
              <w:autoSpaceDE w:val="0"/>
              <w:autoSpaceDN w:val="0"/>
              <w:spacing w:before="120" w:after="100" w:afterAutospacing="1"/>
              <w:rPr>
                <w:rFonts w:eastAsia="Times New Roman"/>
              </w:rPr>
            </w:pPr>
            <w:bookmarkStart w:id="503" w:name="khoan_1"/>
            <w:r w:rsidRPr="002664AF">
              <w:rPr>
                <w:rFonts w:eastAsia="Times New Roman"/>
              </w:rPr>
              <w:t>Bộ luật này có hiệu lực thi hành từ ngày 01 tháng 7 năm 2016.</w:t>
            </w:r>
            <w:bookmarkEnd w:id="503"/>
          </w:p>
          <w:p w:rsidR="002664AF" w:rsidRPr="002664AF" w:rsidRDefault="002664AF" w:rsidP="002664AF">
            <w:pPr>
              <w:autoSpaceDE w:val="0"/>
              <w:autoSpaceDN w:val="0"/>
              <w:spacing w:before="120" w:after="100" w:afterAutospacing="1"/>
              <w:rPr>
                <w:rFonts w:eastAsia="Times New Roman"/>
              </w:rPr>
            </w:pPr>
            <w:r w:rsidRPr="002664AF">
              <w:rPr>
                <w:rFonts w:eastAsia="Times New Roman"/>
              </w:rPr>
              <w:t>Bộ luật hình sự số 15/1999/QH10 và Luật số 37/2009/QH12 sửa đổi, bổ sung một số điều của Bộ luật hình sự hết hiệu lực thi hành kể từ ngày Bộ luật này có hiệu lực thi hành.</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i/>
                <w:iCs/>
              </w:rPr>
              <w:t>Bộ luật này đã được Quốc hội nước Cộng hòa xã hội chủ nghĩa Việt Nam khóa XIII, kỳ họp thứ 10 thông qua ngày 27 tháng 11 năm 2015./.</w:t>
            </w:r>
          </w:p>
          <w:p w:rsidR="002664AF" w:rsidRPr="002664AF" w:rsidRDefault="002664AF" w:rsidP="002664AF">
            <w:pPr>
              <w:autoSpaceDE w:val="0"/>
              <w:autoSpaceDN w:val="0"/>
              <w:spacing w:before="120" w:after="100" w:afterAutospacing="1"/>
              <w:rPr>
                <w:rFonts w:eastAsia="Times New Roman"/>
              </w:rPr>
            </w:pPr>
            <w:r w:rsidRPr="002664AF">
              <w:rPr>
                <w:rFonts w:eastAsia="Times New Roman"/>
                <w:b/>
                <w:bCs/>
              </w:rPr>
              <w:t> </w:t>
            </w:r>
          </w:p>
          <w:tbl>
            <w:tblPr>
              <w:tblW w:w="0" w:type="auto"/>
              <w:tblCellSpacing w:w="0" w:type="dxa"/>
              <w:tblCellMar>
                <w:left w:w="0" w:type="dxa"/>
                <w:right w:w="0" w:type="dxa"/>
              </w:tblCellMar>
              <w:tblLook w:val="04A0" w:firstRow="1" w:lastRow="0" w:firstColumn="1" w:lastColumn="0" w:noHBand="0" w:noVBand="1"/>
            </w:tblPr>
            <w:tblGrid>
              <w:gridCol w:w="4428"/>
              <w:gridCol w:w="4428"/>
            </w:tblGrid>
            <w:tr w:rsidR="002664AF" w:rsidRPr="002664AF" w:rsidTr="002664AF">
              <w:trPr>
                <w:tblCellSpacing w:w="0" w:type="dxa"/>
              </w:trPr>
              <w:tc>
                <w:tcPr>
                  <w:tcW w:w="4428" w:type="dxa"/>
                  <w:tcMar>
                    <w:top w:w="0" w:type="dxa"/>
                    <w:left w:w="108" w:type="dxa"/>
                    <w:bottom w:w="0" w:type="dxa"/>
                    <w:right w:w="108" w:type="dxa"/>
                  </w:tcMar>
                  <w:hideMark/>
                </w:tcPr>
                <w:p w:rsidR="002664AF" w:rsidRPr="002664AF" w:rsidRDefault="002664AF" w:rsidP="002664AF">
                  <w:pPr>
                    <w:spacing w:before="120" w:after="100" w:afterAutospacing="1"/>
                    <w:rPr>
                      <w:rFonts w:eastAsia="Times New Roman"/>
                    </w:rPr>
                  </w:pPr>
                  <w:r w:rsidRPr="002664AF">
                    <w:rPr>
                      <w:rFonts w:eastAsia="Times New Roman"/>
                    </w:rPr>
                    <w:t> </w:t>
                  </w:r>
                </w:p>
              </w:tc>
              <w:tc>
                <w:tcPr>
                  <w:tcW w:w="4428" w:type="dxa"/>
                  <w:tcMar>
                    <w:top w:w="0" w:type="dxa"/>
                    <w:left w:w="108" w:type="dxa"/>
                    <w:bottom w:w="0" w:type="dxa"/>
                    <w:right w:w="108" w:type="dxa"/>
                  </w:tcMar>
                  <w:hideMark/>
                </w:tcPr>
                <w:p w:rsidR="002664AF" w:rsidRPr="002664AF" w:rsidRDefault="002664AF" w:rsidP="002664AF">
                  <w:pPr>
                    <w:spacing w:before="120" w:after="100" w:afterAutospacing="1"/>
                    <w:jc w:val="center"/>
                    <w:rPr>
                      <w:rFonts w:eastAsia="Times New Roman"/>
                    </w:rPr>
                  </w:pPr>
                  <w:r w:rsidRPr="002664AF">
                    <w:rPr>
                      <w:rFonts w:eastAsia="Times New Roman"/>
                      <w:b/>
                      <w:bCs/>
                    </w:rPr>
                    <w:t>CHỦ TỊCH QUỐC HỘI</w:t>
                  </w:r>
                  <w:r w:rsidRPr="002664AF">
                    <w:rPr>
                      <w:rFonts w:eastAsia="Times New Roman"/>
                      <w:b/>
                      <w:bCs/>
                    </w:rPr>
                    <w:br/>
                  </w:r>
                  <w:r w:rsidRPr="002664AF">
                    <w:rPr>
                      <w:rFonts w:eastAsia="Times New Roman"/>
                      <w:b/>
                      <w:bCs/>
                    </w:rPr>
                    <w:br/>
                  </w:r>
                  <w:r w:rsidRPr="002664AF">
                    <w:rPr>
                      <w:rFonts w:eastAsia="Times New Roman"/>
                      <w:b/>
                      <w:bCs/>
                    </w:rPr>
                    <w:br/>
                  </w:r>
                  <w:r w:rsidRPr="002664AF">
                    <w:rPr>
                      <w:rFonts w:eastAsia="Times New Roman"/>
                      <w:b/>
                      <w:bCs/>
                    </w:rPr>
                    <w:br/>
                  </w:r>
                  <w:r w:rsidRPr="002664AF">
                    <w:rPr>
                      <w:rFonts w:eastAsia="Times New Roman"/>
                      <w:b/>
                      <w:bCs/>
                    </w:rPr>
                    <w:br/>
                    <w:t>Nguyễn Sinh Hùng</w:t>
                  </w:r>
                </w:p>
              </w:tc>
            </w:tr>
          </w:tbl>
          <w:p w:rsidR="002664AF" w:rsidRPr="002664AF" w:rsidRDefault="002664AF" w:rsidP="002664AF">
            <w:pPr>
              <w:autoSpaceDE w:val="0"/>
              <w:autoSpaceDN w:val="0"/>
              <w:spacing w:before="120" w:after="100" w:afterAutospacing="1"/>
              <w:rPr>
                <w:rFonts w:eastAsia="Times New Roman"/>
              </w:rPr>
            </w:pPr>
            <w:r w:rsidRPr="002664AF">
              <w:rPr>
                <w:rFonts w:eastAsia="Times New Roman"/>
              </w:rPr>
              <w:t> </w:t>
            </w:r>
          </w:p>
          <w:p w:rsidR="002664AF" w:rsidRPr="002664AF" w:rsidRDefault="002664AF" w:rsidP="002664AF">
            <w:pPr>
              <w:numPr>
                <w:ilvl w:val="0"/>
                <w:numId w:val="2"/>
              </w:numPr>
              <w:spacing w:before="100" w:beforeAutospacing="1" w:after="100" w:afterAutospacing="1"/>
              <w:rPr>
                <w:rFonts w:eastAsia="Times New Roman"/>
              </w:rPr>
            </w:pPr>
            <w:r w:rsidRPr="002664AF">
              <w:rPr>
                <w:rFonts w:eastAsia="Times New Roman"/>
              </w:rPr>
              <w:t>Lưu trữ</w:t>
            </w:r>
          </w:p>
          <w:p w:rsidR="002664AF" w:rsidRPr="002664AF" w:rsidRDefault="002664AF" w:rsidP="002664AF">
            <w:pPr>
              <w:numPr>
                <w:ilvl w:val="0"/>
                <w:numId w:val="2"/>
              </w:numPr>
              <w:spacing w:before="100" w:beforeAutospacing="1" w:after="100" w:afterAutospacing="1"/>
              <w:rPr>
                <w:rFonts w:eastAsia="Times New Roman"/>
              </w:rPr>
            </w:pPr>
            <w:r w:rsidRPr="002664AF">
              <w:rPr>
                <w:rFonts w:eastAsia="Times New Roman"/>
                <w:b/>
                <w:bCs/>
                <w:color w:val="FF0000"/>
              </w:rPr>
              <w:lastRenderedPageBreak/>
              <w:t xml:space="preserve">Ghi chú </w:t>
            </w:r>
            <w:r w:rsidRPr="002664AF">
              <w:rPr>
                <w:rFonts w:eastAsia="Times New Roman"/>
                <w:b/>
                <w:bCs/>
                <w:noProof/>
                <w:color w:val="FF0000"/>
              </w:rPr>
              <mc:AlternateContent>
                <mc:Choice Requires="wps">
                  <w:drawing>
                    <wp:inline distT="0" distB="0" distL="0" distR="0" wp14:anchorId="57625188" wp14:editId="71DEC2D8">
                      <wp:extent cx="304800" cy="304800"/>
                      <wp:effectExtent l="0" t="0" r="0" b="0"/>
                      <wp:docPr id="1" name="AutoShape 2" descr="https://thuvienphapluat.vn/Images/new.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2" o:spid="_x0000_s1026" alt="https://thuvienphapluat.vn/Images/new.gif"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" filled="f" stroked="f">
                      <o:lock v:ext="edit" aspectratio="t"/>
                      <w10:anchorlock/>
                    </v:rect>
                  </w:pict>
                </mc:Fallback>
              </mc:AlternateContent>
            </w:r>
          </w:p>
          <w:p w:rsidR="002664AF" w:rsidRPr="002664AF" w:rsidRDefault="002664AF" w:rsidP="002664AF">
            <w:pPr>
              <w:numPr>
                <w:ilvl w:val="0"/>
                <w:numId w:val="2"/>
              </w:numPr>
              <w:spacing w:before="100" w:beforeAutospacing="1" w:after="100" w:afterAutospacing="1"/>
              <w:rPr>
                <w:rFonts w:eastAsia="Times New Roman"/>
              </w:rPr>
            </w:pPr>
            <w:hyperlink r:id="rId6" w:history="1">
              <w:r w:rsidRPr="002664AF">
                <w:rPr>
                  <w:rFonts w:eastAsia="Times New Roman"/>
                  <w:color w:val="0000FF"/>
                  <w:u w:val="single"/>
                </w:rPr>
                <w:t>Ý kiến</w:t>
              </w:r>
            </w:hyperlink>
          </w:p>
          <w:p w:rsidR="002664AF" w:rsidRPr="002664AF" w:rsidRDefault="002664AF" w:rsidP="002664AF">
            <w:pPr>
              <w:numPr>
                <w:ilvl w:val="0"/>
                <w:numId w:val="2"/>
              </w:numPr>
              <w:spacing w:before="100" w:beforeAutospacing="1" w:after="100" w:afterAutospacing="1"/>
              <w:rPr>
                <w:rFonts w:eastAsia="Times New Roman"/>
              </w:rPr>
            </w:pPr>
            <w:hyperlink r:id="rId7" w:tgtFrame="_blank" w:history="1">
              <w:r w:rsidRPr="002664AF">
                <w:rPr>
                  <w:rFonts w:eastAsia="Times New Roman"/>
                  <w:color w:val="0000FF"/>
                  <w:u w:val="single"/>
                </w:rPr>
                <w:t xml:space="preserve">Facebook </w:t>
              </w:r>
            </w:hyperlink>
          </w:p>
          <w:p w:rsidR="002664AF" w:rsidRPr="002664AF" w:rsidRDefault="002664AF" w:rsidP="002664AF">
            <w:pPr>
              <w:numPr>
                <w:ilvl w:val="0"/>
                <w:numId w:val="2"/>
              </w:numPr>
              <w:spacing w:before="100" w:beforeAutospacing="1" w:after="100" w:afterAutospacing="1"/>
              <w:rPr>
                <w:rFonts w:eastAsia="Times New Roman"/>
              </w:rPr>
            </w:pPr>
            <w:hyperlink r:id="rId8" w:history="1">
              <w:r w:rsidRPr="002664AF">
                <w:rPr>
                  <w:rFonts w:eastAsia="Times New Roman"/>
                  <w:color w:val="0000FF"/>
                  <w:u w:val="single"/>
                </w:rPr>
                <w:t>Email</w:t>
              </w:r>
            </w:hyperlink>
          </w:p>
          <w:p w:rsidR="002664AF" w:rsidRPr="002664AF" w:rsidRDefault="002664AF" w:rsidP="002664AF">
            <w:pPr>
              <w:numPr>
                <w:ilvl w:val="0"/>
                <w:numId w:val="2"/>
              </w:numPr>
              <w:spacing w:before="100" w:beforeAutospacing="1" w:after="100" w:afterAutospacing="1"/>
              <w:rPr>
                <w:rFonts w:eastAsia="Times New Roman"/>
              </w:rPr>
            </w:pPr>
            <w:hyperlink r:id="rId9" w:tooltip="Bản để In" w:history="1">
              <w:r w:rsidRPr="002664AF">
                <w:rPr>
                  <w:rFonts w:eastAsia="Times New Roman"/>
                  <w:color w:val="0000FF"/>
                  <w:u w:val="single"/>
                </w:rPr>
                <w:t>In</w:t>
              </w:r>
            </w:hyperlink>
          </w:p>
          <w:p w:rsidR="002664AF" w:rsidRPr="002664AF" w:rsidRDefault="002664AF" w:rsidP="002664AF">
            <w:pPr>
              <w:jc w:val="center"/>
              <w:rPr>
                <w:rFonts w:eastAsia="Times New Roman"/>
                <w:b/>
                <w:bCs/>
                <w:color w:val="FF0000"/>
              </w:rPr>
            </w:pPr>
            <w:r w:rsidRPr="002664AF">
              <w:rPr>
                <w:rFonts w:eastAsia="Times New Roman"/>
                <w:b/>
                <w:bCs/>
                <w:color w:val="FF0000"/>
              </w:rPr>
              <w:t xml:space="preserve">Thông báo khi VB này bị sửa đổi, bổ sung, có hoặc hết hiệu lực </w:t>
            </w:r>
          </w:p>
          <w:p w:rsidR="002664AF" w:rsidRPr="002664AF" w:rsidRDefault="002664AF" w:rsidP="002664AF">
            <w:pPr>
              <w:rPr>
                <w:rFonts w:eastAsia="Times New Roman"/>
              </w:rPr>
            </w:pPr>
            <w:r w:rsidRPr="002664AF">
              <w:rPr>
                <w:rFonts w:eastAsia="Times New Roman"/>
              </w:rPr>
              <w:t xml:space="preserve">VĂN BẢN SONG NGỮ </w:t>
            </w:r>
          </w:p>
          <w:p w:rsidR="002664AF" w:rsidRPr="002664AF" w:rsidRDefault="002664AF" w:rsidP="002664AF">
            <w:pPr>
              <w:spacing w:before="100" w:beforeAutospacing="1" w:after="100" w:afterAutospacing="1"/>
              <w:rPr>
                <w:rFonts w:eastAsia="Times New Roman"/>
                <w:b/>
                <w:bCs/>
              </w:rPr>
            </w:pPr>
            <w:r w:rsidRPr="002664AF">
              <w:rPr>
                <w:rFonts w:eastAsia="Times New Roman"/>
                <w:b/>
                <w:bCs/>
              </w:rPr>
              <w:t>Tin, bài liên quan:</w:t>
            </w:r>
          </w:p>
          <w:p w:rsidR="002664AF" w:rsidRPr="002664AF" w:rsidRDefault="002664AF" w:rsidP="002664AF">
            <w:pPr>
              <w:rPr>
                <w:rFonts w:eastAsia="Times New Roman"/>
              </w:rPr>
            </w:pPr>
            <w:hyperlink r:id="rId10" w:tgtFrame="_blank" w:history="1">
              <w:r w:rsidRPr="002664AF">
                <w:rPr>
                  <w:rFonts w:eastAsia="Times New Roman"/>
                  <w:b/>
                  <w:bCs/>
                  <w:color w:val="0000FF"/>
                  <w:sz w:val="20"/>
                  <w:szCs w:val="20"/>
                  <w:u w:val="single"/>
                </w:rPr>
                <w:t>34 tội mới sẽ “xuất hiện” từ 1/7</w:t>
              </w:r>
            </w:hyperlink>
          </w:p>
          <w:p w:rsidR="002664AF" w:rsidRPr="002664AF" w:rsidRDefault="002664AF" w:rsidP="002664AF">
            <w:pPr>
              <w:rPr>
                <w:rFonts w:eastAsia="Times New Roman"/>
              </w:rPr>
            </w:pPr>
            <w:hyperlink r:id="rId11" w:tgtFrame="_blank" w:history="1">
              <w:r w:rsidRPr="002664AF">
                <w:rPr>
                  <w:rFonts w:eastAsia="Times New Roman"/>
                  <w:b/>
                  <w:bCs/>
                  <w:color w:val="0000FF"/>
                  <w:sz w:val="20"/>
                  <w:szCs w:val="20"/>
                  <w:u w:val="single"/>
                </w:rPr>
                <w:t>10 tội thay hình phạt tù bằng hình phạt tiền từ 01/7/2016</w:t>
              </w:r>
            </w:hyperlink>
          </w:p>
          <w:p w:rsidR="002664AF" w:rsidRPr="002664AF" w:rsidRDefault="002664AF" w:rsidP="002664AF">
            <w:pPr>
              <w:rPr>
                <w:rFonts w:eastAsia="Times New Roman"/>
              </w:rPr>
            </w:pPr>
            <w:hyperlink r:id="rId12" w:tgtFrame="_blank" w:history="1">
              <w:r w:rsidRPr="002664AF">
                <w:rPr>
                  <w:rFonts w:eastAsia="Times New Roman"/>
                  <w:b/>
                  <w:bCs/>
                  <w:color w:val="0000FF"/>
                  <w:sz w:val="20"/>
                  <w:szCs w:val="20"/>
                  <w:u w:val="single"/>
                </w:rPr>
                <w:t>Danh sách các tội bỏ hình phạt tử hình từ 01/7/2016</w:t>
              </w:r>
            </w:hyperlink>
          </w:p>
          <w:p w:rsidR="002664AF" w:rsidRPr="002664AF" w:rsidRDefault="002664AF" w:rsidP="002664AF">
            <w:pPr>
              <w:rPr>
                <w:rFonts w:eastAsia="Times New Roman"/>
              </w:rPr>
            </w:pPr>
            <w:hyperlink r:id="rId13" w:tgtFrame="_blank" w:history="1">
              <w:r w:rsidRPr="002664AF">
                <w:rPr>
                  <w:rFonts w:eastAsia="Times New Roman"/>
                  <w:b/>
                  <w:bCs/>
                  <w:color w:val="0000FF"/>
                  <w:sz w:val="20"/>
                  <w:szCs w:val="20"/>
                  <w:u w:val="single"/>
                </w:rPr>
                <w:t>Tất tần tật các điểm mới Bộ luật hình sự 2015</w:t>
              </w:r>
            </w:hyperlink>
          </w:p>
          <w:p w:rsidR="002664AF" w:rsidRPr="002664AF" w:rsidRDefault="002664AF" w:rsidP="002664AF">
            <w:pPr>
              <w:rPr>
                <w:rFonts w:eastAsia="Times New Roman"/>
              </w:rPr>
            </w:pPr>
            <w:hyperlink r:id="rId14" w:tgtFrame="_blank" w:history="1">
              <w:r w:rsidRPr="002664AF">
                <w:rPr>
                  <w:rFonts w:eastAsia="Times New Roman"/>
                  <w:b/>
                  <w:bCs/>
                  <w:color w:val="0000FF"/>
                  <w:sz w:val="20"/>
                  <w:szCs w:val="20"/>
                  <w:u w:val="single"/>
                </w:rPr>
                <w:t>Tổng hợp điểm mới Bộ luật hình sự 2015</w:t>
              </w:r>
            </w:hyperlink>
          </w:p>
          <w:p w:rsidR="002664AF" w:rsidRPr="002664AF" w:rsidRDefault="002664AF" w:rsidP="002664AF">
            <w:pPr>
              <w:rPr>
                <w:rFonts w:eastAsia="Times New Roman"/>
              </w:rPr>
            </w:pPr>
            <w:hyperlink r:id="rId15" w:tgtFrame="_blank" w:history="1">
              <w:r w:rsidRPr="002664AF">
                <w:rPr>
                  <w:rFonts w:eastAsia="Times New Roman"/>
                  <w:b/>
                  <w:bCs/>
                  <w:color w:val="0000FF"/>
                  <w:sz w:val="20"/>
                  <w:szCs w:val="20"/>
                  <w:u w:val="single"/>
                </w:rPr>
                <w:t>Từ 01/7/2016: Ngoại tình dẫn đến ly hôn bị phạt tù đến 01 năm</w:t>
              </w:r>
            </w:hyperlink>
          </w:p>
          <w:p w:rsidR="002664AF" w:rsidRPr="002664AF" w:rsidRDefault="002664AF" w:rsidP="002664AF">
            <w:pPr>
              <w:rPr>
                <w:rFonts w:eastAsia="Times New Roman"/>
              </w:rPr>
            </w:pPr>
            <w:hyperlink r:id="rId16" w:tgtFrame="_blank" w:history="1">
              <w:r w:rsidRPr="002664AF">
                <w:rPr>
                  <w:rFonts w:eastAsia="Times New Roman"/>
                  <w:b/>
                  <w:bCs/>
                  <w:color w:val="0000FF"/>
                  <w:sz w:val="20"/>
                  <w:szCs w:val="20"/>
                  <w:u w:val="single"/>
                </w:rPr>
                <w:t>Từ 01/7/2016: Cản trở việc ly hôn sẽ bị phạt đến 03 năm tù</w:t>
              </w:r>
            </w:hyperlink>
          </w:p>
          <w:p w:rsidR="002664AF" w:rsidRPr="002664AF" w:rsidRDefault="002664AF" w:rsidP="002664AF">
            <w:pPr>
              <w:rPr>
                <w:rFonts w:eastAsia="Times New Roman"/>
              </w:rPr>
            </w:pPr>
            <w:hyperlink r:id="rId17" w:tgtFrame="_blank" w:history="1">
              <w:r w:rsidRPr="002664AF">
                <w:rPr>
                  <w:rFonts w:eastAsia="Times New Roman"/>
                  <w:b/>
                  <w:bCs/>
                  <w:color w:val="0000FF"/>
                  <w:sz w:val="20"/>
                  <w:szCs w:val="20"/>
                  <w:u w:val="single"/>
                </w:rPr>
                <w:t>Từ 01/7/2016: Sa thải người lao động trái luật có thể ở tù đến 3 năm</w:t>
              </w:r>
            </w:hyperlink>
          </w:p>
          <w:p w:rsidR="002664AF" w:rsidRPr="002664AF" w:rsidRDefault="002664AF" w:rsidP="002664AF">
            <w:pPr>
              <w:rPr>
                <w:rFonts w:eastAsia="Times New Roman"/>
              </w:rPr>
            </w:pPr>
            <w:hyperlink r:id="rId18" w:tgtFrame="_blank" w:history="1">
              <w:r w:rsidRPr="002664AF">
                <w:rPr>
                  <w:rFonts w:eastAsia="Times New Roman"/>
                  <w:b/>
                  <w:bCs/>
                  <w:color w:val="0000FF"/>
                  <w:sz w:val="20"/>
                  <w:szCs w:val="20"/>
                  <w:u w:val="single"/>
                </w:rPr>
                <w:t>3 lỗi nghiêm trọng trong Bộ luật Hình sự 2015</w:t>
              </w:r>
            </w:hyperlink>
          </w:p>
          <w:p w:rsidR="002664AF" w:rsidRPr="002664AF" w:rsidRDefault="002664AF" w:rsidP="002664AF">
            <w:pPr>
              <w:rPr>
                <w:rFonts w:eastAsia="Times New Roman"/>
              </w:rPr>
            </w:pPr>
            <w:hyperlink r:id="rId19" w:tgtFrame="_blank" w:history="1">
              <w:r w:rsidRPr="002664AF">
                <w:rPr>
                  <w:rFonts w:eastAsia="Times New Roman"/>
                  <w:b/>
                  <w:bCs/>
                  <w:color w:val="0000FF"/>
                  <w:sz w:val="20"/>
                  <w:szCs w:val="20"/>
                  <w:u w:val="single"/>
                </w:rPr>
                <w:t>Có tới 7 sai sót trong Bộ luật Hình sự năm 2015</w:t>
              </w:r>
            </w:hyperlink>
          </w:p>
          <w:p w:rsidR="002664AF" w:rsidRPr="002664AF" w:rsidRDefault="002664AF" w:rsidP="002664AF">
            <w:pPr>
              <w:rPr>
                <w:rFonts w:eastAsia="Times New Roman"/>
              </w:rPr>
            </w:pPr>
            <w:hyperlink r:id="rId20" w:tgtFrame="_blank" w:history="1">
              <w:r w:rsidRPr="002664AF">
                <w:rPr>
                  <w:rFonts w:eastAsia="Times New Roman"/>
                  <w:b/>
                  <w:bCs/>
                  <w:color w:val="0000FF"/>
                  <w:sz w:val="20"/>
                  <w:szCs w:val="20"/>
                  <w:u w:val="single"/>
                </w:rPr>
                <w:t>Phát hiện thêm 01 sai sót trong Bộ luật Hình sự 2015</w:t>
              </w:r>
            </w:hyperlink>
          </w:p>
          <w:p w:rsidR="002664AF" w:rsidRPr="002664AF" w:rsidRDefault="002664AF" w:rsidP="002664AF">
            <w:pPr>
              <w:rPr>
                <w:rFonts w:eastAsia="Times New Roman"/>
              </w:rPr>
            </w:pPr>
            <w:hyperlink r:id="rId21" w:tgtFrame="_blank" w:history="1">
              <w:r w:rsidRPr="002664AF">
                <w:rPr>
                  <w:rFonts w:eastAsia="Times New Roman"/>
                  <w:b/>
                  <w:bCs/>
                  <w:color w:val="0000FF"/>
                  <w:sz w:val="20"/>
                  <w:szCs w:val="20"/>
                  <w:u w:val="single"/>
                </w:rPr>
                <w:t>Điểm mới của 04 Luật về hình sự có hiệu lực từ 01/7/2016</w:t>
              </w:r>
            </w:hyperlink>
          </w:p>
          <w:p w:rsidR="002664AF" w:rsidRPr="002664AF" w:rsidRDefault="002664AF" w:rsidP="002664AF">
            <w:pPr>
              <w:rPr>
                <w:rFonts w:eastAsia="Times New Roman"/>
              </w:rPr>
            </w:pPr>
            <w:hyperlink r:id="rId22" w:tgtFrame="_blank" w:history="1">
              <w:r w:rsidRPr="002664AF">
                <w:rPr>
                  <w:rFonts w:eastAsia="Times New Roman"/>
                  <w:b/>
                  <w:bCs/>
                  <w:color w:val="0000FF"/>
                  <w:sz w:val="20"/>
                  <w:szCs w:val="20"/>
                  <w:u w:val="single"/>
                </w:rPr>
                <w:t>New details of four codes and laws concerning criminal matters to come into effect as of July 01, 2016</w:t>
              </w:r>
            </w:hyperlink>
          </w:p>
          <w:p w:rsidR="002664AF" w:rsidRPr="002664AF" w:rsidRDefault="002664AF" w:rsidP="002664AF">
            <w:pPr>
              <w:rPr>
                <w:rFonts w:eastAsia="Times New Roman"/>
              </w:rPr>
            </w:pPr>
            <w:hyperlink r:id="rId23" w:tgtFrame="_blank" w:history="1">
              <w:r w:rsidRPr="002664AF">
                <w:rPr>
                  <w:rFonts w:eastAsia="Times New Roman"/>
                  <w:b/>
                  <w:bCs/>
                  <w:color w:val="0000FF"/>
                  <w:sz w:val="20"/>
                  <w:szCs w:val="20"/>
                  <w:u w:val="single"/>
                </w:rPr>
                <w:t>Bàn về một số quy định tại Điều 244 Bộ luật Hình sự năm 2015 và kiến nghị</w:t>
              </w:r>
            </w:hyperlink>
          </w:p>
          <w:p w:rsidR="002664AF" w:rsidRPr="002664AF" w:rsidRDefault="002664AF" w:rsidP="002664AF">
            <w:pPr>
              <w:rPr>
                <w:rFonts w:eastAsia="Times New Roman"/>
              </w:rPr>
            </w:pPr>
            <w:hyperlink r:id="rId24" w:tgtFrame="_blank" w:history="1">
              <w:r w:rsidRPr="002664AF">
                <w:rPr>
                  <w:rFonts w:eastAsia="Times New Roman"/>
                  <w:b/>
                  <w:bCs/>
                  <w:color w:val="0000FF"/>
                  <w:sz w:val="20"/>
                  <w:szCs w:val="20"/>
                  <w:u w:val="single"/>
                </w:rPr>
                <w:t>Thủ tướng yêu cầu bỏ quy định kinh doanh trái phép trên mạng phải đi tù</w:t>
              </w:r>
            </w:hyperlink>
          </w:p>
          <w:p w:rsidR="002664AF" w:rsidRPr="002664AF" w:rsidRDefault="002664AF" w:rsidP="002664AF">
            <w:pPr>
              <w:rPr>
                <w:rFonts w:eastAsia="Times New Roman"/>
              </w:rPr>
            </w:pPr>
            <w:hyperlink r:id="rId25" w:tgtFrame="_blank" w:history="1">
              <w:r w:rsidRPr="002664AF">
                <w:rPr>
                  <w:rFonts w:eastAsia="Times New Roman"/>
                  <w:b/>
                  <w:bCs/>
                  <w:color w:val="0000FF"/>
                  <w:sz w:val="20"/>
                  <w:szCs w:val="20"/>
                  <w:u w:val="single"/>
                </w:rPr>
                <w:t>Dự án BLHS 2015 (sửa đổi): Vẫn còn “khoảng trống” pháp luật về tội phạm môi trường</w:t>
              </w:r>
            </w:hyperlink>
          </w:p>
          <w:p w:rsidR="002664AF" w:rsidRPr="002664AF" w:rsidRDefault="002664AF" w:rsidP="002664AF">
            <w:pPr>
              <w:rPr>
                <w:rFonts w:eastAsia="Times New Roman"/>
              </w:rPr>
            </w:pPr>
            <w:hyperlink r:id="rId26" w:tgtFrame="_blank" w:history="1">
              <w:r w:rsidRPr="002664AF">
                <w:rPr>
                  <w:rFonts w:eastAsia="Times New Roman"/>
                  <w:b/>
                  <w:bCs/>
                  <w:color w:val="0000FF"/>
                  <w:sz w:val="20"/>
                  <w:szCs w:val="20"/>
                  <w:u w:val="single"/>
                </w:rPr>
                <w:t>Tội phạm “ấu dâm” tại Việt Nam sẽ bị xử lý như thế nào?</w:t>
              </w:r>
            </w:hyperlink>
            <w:r w:rsidRPr="002664AF">
              <w:rPr>
                <w:rFonts w:eastAsia="Times New Roman"/>
              </w:rPr>
              <w:t xml:space="preserve"> </w:t>
            </w:r>
          </w:p>
          <w:p w:rsidR="002664AF" w:rsidRPr="002664AF" w:rsidRDefault="002664AF" w:rsidP="002664AF">
            <w:pPr>
              <w:rPr>
                <w:rFonts w:eastAsia="Times New Roman"/>
                <w:color w:val="E1DCDC"/>
              </w:rPr>
            </w:pPr>
            <w:r w:rsidRPr="002664AF">
              <w:rPr>
                <w:rFonts w:eastAsia="Times New Roman"/>
                <w:color w:val="E1DCDC"/>
              </w:rPr>
              <w:t>621.631</w:t>
            </w:r>
          </w:p>
        </w:tc>
      </w:tr>
    </w:tbl>
    <w:p w:rsidR="00973BCC" w:rsidRDefault="00973BCC"/>
    <w:sectPr w:rsidR="00973B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DAE61A3"/>
    <w:multiLevelType w:val="multilevel"/>
    <w:tmpl w:val="EFC28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52B564E"/>
    <w:multiLevelType w:val="multilevel"/>
    <w:tmpl w:val="4858D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64AF"/>
    <w:rsid w:val="00001516"/>
    <w:rsid w:val="00003D49"/>
    <w:rsid w:val="00007C31"/>
    <w:rsid w:val="00013775"/>
    <w:rsid w:val="00016FEB"/>
    <w:rsid w:val="00024C7C"/>
    <w:rsid w:val="000253B9"/>
    <w:rsid w:val="000258D1"/>
    <w:rsid w:val="000261E3"/>
    <w:rsid w:val="000304B8"/>
    <w:rsid w:val="00031B8B"/>
    <w:rsid w:val="00032A19"/>
    <w:rsid w:val="00032CDD"/>
    <w:rsid w:val="00032DB4"/>
    <w:rsid w:val="00033324"/>
    <w:rsid w:val="0003333C"/>
    <w:rsid w:val="00033364"/>
    <w:rsid w:val="00034AF1"/>
    <w:rsid w:val="00043EB5"/>
    <w:rsid w:val="000447B2"/>
    <w:rsid w:val="00044C65"/>
    <w:rsid w:val="00053183"/>
    <w:rsid w:val="00053ECB"/>
    <w:rsid w:val="00055620"/>
    <w:rsid w:val="0006254A"/>
    <w:rsid w:val="00065EE4"/>
    <w:rsid w:val="0006668C"/>
    <w:rsid w:val="00066AED"/>
    <w:rsid w:val="00071FF1"/>
    <w:rsid w:val="00072129"/>
    <w:rsid w:val="00072A62"/>
    <w:rsid w:val="00073B5F"/>
    <w:rsid w:val="00073FA3"/>
    <w:rsid w:val="00077788"/>
    <w:rsid w:val="00077BF5"/>
    <w:rsid w:val="000815EE"/>
    <w:rsid w:val="0008187C"/>
    <w:rsid w:val="00082F2A"/>
    <w:rsid w:val="000872FB"/>
    <w:rsid w:val="0009036B"/>
    <w:rsid w:val="00091F75"/>
    <w:rsid w:val="000922C7"/>
    <w:rsid w:val="000924D4"/>
    <w:rsid w:val="0009282B"/>
    <w:rsid w:val="000956D6"/>
    <w:rsid w:val="000A15EF"/>
    <w:rsid w:val="000A1B65"/>
    <w:rsid w:val="000A2D09"/>
    <w:rsid w:val="000A3FA4"/>
    <w:rsid w:val="000A4678"/>
    <w:rsid w:val="000A5A3E"/>
    <w:rsid w:val="000B2675"/>
    <w:rsid w:val="000B334A"/>
    <w:rsid w:val="000B6674"/>
    <w:rsid w:val="000B6A57"/>
    <w:rsid w:val="000B7AF9"/>
    <w:rsid w:val="000C0886"/>
    <w:rsid w:val="000C6E84"/>
    <w:rsid w:val="000C7BFD"/>
    <w:rsid w:val="000C7FD6"/>
    <w:rsid w:val="000C7FE1"/>
    <w:rsid w:val="000D7099"/>
    <w:rsid w:val="000D7230"/>
    <w:rsid w:val="000E1ECB"/>
    <w:rsid w:val="000E3B0D"/>
    <w:rsid w:val="000E7A3E"/>
    <w:rsid w:val="000F1FBE"/>
    <w:rsid w:val="000F27E0"/>
    <w:rsid w:val="000F2C5B"/>
    <w:rsid w:val="000F2E98"/>
    <w:rsid w:val="000F5592"/>
    <w:rsid w:val="00103120"/>
    <w:rsid w:val="00111019"/>
    <w:rsid w:val="0011517C"/>
    <w:rsid w:val="001165ED"/>
    <w:rsid w:val="00116619"/>
    <w:rsid w:val="001228A8"/>
    <w:rsid w:val="00124FC7"/>
    <w:rsid w:val="00130C6B"/>
    <w:rsid w:val="0013553C"/>
    <w:rsid w:val="00142B4D"/>
    <w:rsid w:val="00142FB6"/>
    <w:rsid w:val="001459AA"/>
    <w:rsid w:val="00145B2E"/>
    <w:rsid w:val="00157886"/>
    <w:rsid w:val="00160EA0"/>
    <w:rsid w:val="0016220F"/>
    <w:rsid w:val="00162BE3"/>
    <w:rsid w:val="00164C47"/>
    <w:rsid w:val="00164DDA"/>
    <w:rsid w:val="001663A0"/>
    <w:rsid w:val="00167849"/>
    <w:rsid w:val="00167C7E"/>
    <w:rsid w:val="00167F46"/>
    <w:rsid w:val="00172B0C"/>
    <w:rsid w:val="001737CD"/>
    <w:rsid w:val="00173B62"/>
    <w:rsid w:val="001802AC"/>
    <w:rsid w:val="00191DFF"/>
    <w:rsid w:val="00192ACB"/>
    <w:rsid w:val="00193EE2"/>
    <w:rsid w:val="00195B61"/>
    <w:rsid w:val="00197EBE"/>
    <w:rsid w:val="001A0503"/>
    <w:rsid w:val="001A06F1"/>
    <w:rsid w:val="001A1465"/>
    <w:rsid w:val="001A6E66"/>
    <w:rsid w:val="001B2AAB"/>
    <w:rsid w:val="001B2CFA"/>
    <w:rsid w:val="001B3334"/>
    <w:rsid w:val="001C0D74"/>
    <w:rsid w:val="001C36EB"/>
    <w:rsid w:val="001C3C26"/>
    <w:rsid w:val="001D0288"/>
    <w:rsid w:val="001D1891"/>
    <w:rsid w:val="001D2923"/>
    <w:rsid w:val="001D35D0"/>
    <w:rsid w:val="001D4489"/>
    <w:rsid w:val="001D7920"/>
    <w:rsid w:val="001E4A49"/>
    <w:rsid w:val="001E6D1D"/>
    <w:rsid w:val="001F1E9A"/>
    <w:rsid w:val="001F29FC"/>
    <w:rsid w:val="001F3081"/>
    <w:rsid w:val="00200710"/>
    <w:rsid w:val="00200B99"/>
    <w:rsid w:val="00201399"/>
    <w:rsid w:val="00202185"/>
    <w:rsid w:val="00207B10"/>
    <w:rsid w:val="00213004"/>
    <w:rsid w:val="00217E1C"/>
    <w:rsid w:val="00220830"/>
    <w:rsid w:val="002212AA"/>
    <w:rsid w:val="00221C8D"/>
    <w:rsid w:val="00224474"/>
    <w:rsid w:val="00230F38"/>
    <w:rsid w:val="00237126"/>
    <w:rsid w:val="00240531"/>
    <w:rsid w:val="00245CCF"/>
    <w:rsid w:val="00247FC1"/>
    <w:rsid w:val="002510C0"/>
    <w:rsid w:val="00254887"/>
    <w:rsid w:val="00254C55"/>
    <w:rsid w:val="00254DC0"/>
    <w:rsid w:val="00261EB0"/>
    <w:rsid w:val="002636FC"/>
    <w:rsid w:val="002664AF"/>
    <w:rsid w:val="00272C19"/>
    <w:rsid w:val="002738AA"/>
    <w:rsid w:val="00274441"/>
    <w:rsid w:val="00275D3A"/>
    <w:rsid w:val="00281C27"/>
    <w:rsid w:val="00282220"/>
    <w:rsid w:val="00283420"/>
    <w:rsid w:val="00283D72"/>
    <w:rsid w:val="0029500F"/>
    <w:rsid w:val="002950DC"/>
    <w:rsid w:val="0029611D"/>
    <w:rsid w:val="00296733"/>
    <w:rsid w:val="00296DB3"/>
    <w:rsid w:val="00297330"/>
    <w:rsid w:val="002A1A36"/>
    <w:rsid w:val="002A3F47"/>
    <w:rsid w:val="002A4770"/>
    <w:rsid w:val="002A5800"/>
    <w:rsid w:val="002B18D5"/>
    <w:rsid w:val="002B1A9A"/>
    <w:rsid w:val="002B221A"/>
    <w:rsid w:val="002B3737"/>
    <w:rsid w:val="002C02B0"/>
    <w:rsid w:val="002C2872"/>
    <w:rsid w:val="002C2A9D"/>
    <w:rsid w:val="002C494F"/>
    <w:rsid w:val="002C5637"/>
    <w:rsid w:val="002C67E1"/>
    <w:rsid w:val="002C6C5D"/>
    <w:rsid w:val="002D007A"/>
    <w:rsid w:val="002D1B2A"/>
    <w:rsid w:val="002D1BE8"/>
    <w:rsid w:val="002D7875"/>
    <w:rsid w:val="002E2751"/>
    <w:rsid w:val="002E3AC7"/>
    <w:rsid w:val="002E3E66"/>
    <w:rsid w:val="002E7C89"/>
    <w:rsid w:val="002F08B5"/>
    <w:rsid w:val="002F0B46"/>
    <w:rsid w:val="002F1986"/>
    <w:rsid w:val="002F43BA"/>
    <w:rsid w:val="002F50B9"/>
    <w:rsid w:val="003001B8"/>
    <w:rsid w:val="003024CA"/>
    <w:rsid w:val="00302F43"/>
    <w:rsid w:val="00304D86"/>
    <w:rsid w:val="00305C90"/>
    <w:rsid w:val="00307A68"/>
    <w:rsid w:val="00307C7F"/>
    <w:rsid w:val="00307D47"/>
    <w:rsid w:val="0031565E"/>
    <w:rsid w:val="00322BD5"/>
    <w:rsid w:val="003249A7"/>
    <w:rsid w:val="00325267"/>
    <w:rsid w:val="0033102C"/>
    <w:rsid w:val="00333987"/>
    <w:rsid w:val="003356D3"/>
    <w:rsid w:val="00336B18"/>
    <w:rsid w:val="00336F04"/>
    <w:rsid w:val="00337F0E"/>
    <w:rsid w:val="003403EC"/>
    <w:rsid w:val="0034341E"/>
    <w:rsid w:val="003507F0"/>
    <w:rsid w:val="003553CE"/>
    <w:rsid w:val="003558D5"/>
    <w:rsid w:val="00362C04"/>
    <w:rsid w:val="00365AF4"/>
    <w:rsid w:val="00366F36"/>
    <w:rsid w:val="00370E52"/>
    <w:rsid w:val="003739F0"/>
    <w:rsid w:val="003749A7"/>
    <w:rsid w:val="00374CD0"/>
    <w:rsid w:val="00383067"/>
    <w:rsid w:val="0038534A"/>
    <w:rsid w:val="003875CE"/>
    <w:rsid w:val="00387843"/>
    <w:rsid w:val="00387FC2"/>
    <w:rsid w:val="0039211B"/>
    <w:rsid w:val="00392BEB"/>
    <w:rsid w:val="00393579"/>
    <w:rsid w:val="003947FD"/>
    <w:rsid w:val="003A0EA9"/>
    <w:rsid w:val="003A35EC"/>
    <w:rsid w:val="003A5133"/>
    <w:rsid w:val="003A5B01"/>
    <w:rsid w:val="003A6380"/>
    <w:rsid w:val="003B68E0"/>
    <w:rsid w:val="003B7310"/>
    <w:rsid w:val="003D1058"/>
    <w:rsid w:val="003D3F36"/>
    <w:rsid w:val="003D4FCB"/>
    <w:rsid w:val="003D5F3F"/>
    <w:rsid w:val="003E28A1"/>
    <w:rsid w:val="003E2CEC"/>
    <w:rsid w:val="003E33FB"/>
    <w:rsid w:val="003F0F7C"/>
    <w:rsid w:val="003F18C7"/>
    <w:rsid w:val="003F46F6"/>
    <w:rsid w:val="003F7D83"/>
    <w:rsid w:val="00401627"/>
    <w:rsid w:val="004048ED"/>
    <w:rsid w:val="004059CB"/>
    <w:rsid w:val="00405CC0"/>
    <w:rsid w:val="004134DD"/>
    <w:rsid w:val="0041396D"/>
    <w:rsid w:val="00413BE9"/>
    <w:rsid w:val="00414997"/>
    <w:rsid w:val="0041513B"/>
    <w:rsid w:val="004178A2"/>
    <w:rsid w:val="00417B62"/>
    <w:rsid w:val="00420398"/>
    <w:rsid w:val="00422F43"/>
    <w:rsid w:val="00423595"/>
    <w:rsid w:val="00423746"/>
    <w:rsid w:val="0043159C"/>
    <w:rsid w:val="00432CC5"/>
    <w:rsid w:val="00437CE0"/>
    <w:rsid w:val="0044034C"/>
    <w:rsid w:val="00440B93"/>
    <w:rsid w:val="00441732"/>
    <w:rsid w:val="004427DB"/>
    <w:rsid w:val="004428BA"/>
    <w:rsid w:val="00442B74"/>
    <w:rsid w:val="00444A55"/>
    <w:rsid w:val="00444BD7"/>
    <w:rsid w:val="00446524"/>
    <w:rsid w:val="00446ECD"/>
    <w:rsid w:val="004543AD"/>
    <w:rsid w:val="004544B7"/>
    <w:rsid w:val="00457FA0"/>
    <w:rsid w:val="00461B68"/>
    <w:rsid w:val="00461CB1"/>
    <w:rsid w:val="004627C6"/>
    <w:rsid w:val="004633A4"/>
    <w:rsid w:val="00464DEC"/>
    <w:rsid w:val="00466266"/>
    <w:rsid w:val="00474490"/>
    <w:rsid w:val="0047521F"/>
    <w:rsid w:val="004758AC"/>
    <w:rsid w:val="00475FEA"/>
    <w:rsid w:val="004760B3"/>
    <w:rsid w:val="004810BA"/>
    <w:rsid w:val="004829F5"/>
    <w:rsid w:val="00482D26"/>
    <w:rsid w:val="004847F3"/>
    <w:rsid w:val="00485136"/>
    <w:rsid w:val="004922D4"/>
    <w:rsid w:val="0049236C"/>
    <w:rsid w:val="00493E44"/>
    <w:rsid w:val="00497A2F"/>
    <w:rsid w:val="004A0CFE"/>
    <w:rsid w:val="004A1049"/>
    <w:rsid w:val="004A52A7"/>
    <w:rsid w:val="004A5747"/>
    <w:rsid w:val="004A79BA"/>
    <w:rsid w:val="004B7D12"/>
    <w:rsid w:val="004C0941"/>
    <w:rsid w:val="004D0DA8"/>
    <w:rsid w:val="004D33CB"/>
    <w:rsid w:val="004D3EC8"/>
    <w:rsid w:val="004D4020"/>
    <w:rsid w:val="004D50D6"/>
    <w:rsid w:val="004D5D37"/>
    <w:rsid w:val="004D6030"/>
    <w:rsid w:val="004D6DC8"/>
    <w:rsid w:val="004E0289"/>
    <w:rsid w:val="004E05B1"/>
    <w:rsid w:val="004E09D1"/>
    <w:rsid w:val="004E3C4F"/>
    <w:rsid w:val="004E3F4B"/>
    <w:rsid w:val="004E40D3"/>
    <w:rsid w:val="004F17D6"/>
    <w:rsid w:val="004F2051"/>
    <w:rsid w:val="004F37FC"/>
    <w:rsid w:val="004F56B7"/>
    <w:rsid w:val="004F5AA5"/>
    <w:rsid w:val="004F63FA"/>
    <w:rsid w:val="004F78B4"/>
    <w:rsid w:val="00500F06"/>
    <w:rsid w:val="005022FC"/>
    <w:rsid w:val="00502FA6"/>
    <w:rsid w:val="00503C5B"/>
    <w:rsid w:val="00504BBD"/>
    <w:rsid w:val="00506C79"/>
    <w:rsid w:val="00507959"/>
    <w:rsid w:val="0051001A"/>
    <w:rsid w:val="005132AF"/>
    <w:rsid w:val="00513DEA"/>
    <w:rsid w:val="00523050"/>
    <w:rsid w:val="00523B20"/>
    <w:rsid w:val="00527E0D"/>
    <w:rsid w:val="00532E58"/>
    <w:rsid w:val="00533587"/>
    <w:rsid w:val="0053396A"/>
    <w:rsid w:val="00533BCC"/>
    <w:rsid w:val="005361EA"/>
    <w:rsid w:val="00541E10"/>
    <w:rsid w:val="005451DB"/>
    <w:rsid w:val="005463D5"/>
    <w:rsid w:val="00547DB8"/>
    <w:rsid w:val="0055031D"/>
    <w:rsid w:val="00562056"/>
    <w:rsid w:val="00562A94"/>
    <w:rsid w:val="00563378"/>
    <w:rsid w:val="00563A29"/>
    <w:rsid w:val="0056472E"/>
    <w:rsid w:val="00566DBB"/>
    <w:rsid w:val="0057102A"/>
    <w:rsid w:val="0057493A"/>
    <w:rsid w:val="005773CF"/>
    <w:rsid w:val="0058086C"/>
    <w:rsid w:val="0058233E"/>
    <w:rsid w:val="005824AB"/>
    <w:rsid w:val="005834F2"/>
    <w:rsid w:val="00586D42"/>
    <w:rsid w:val="00587E12"/>
    <w:rsid w:val="00590AB9"/>
    <w:rsid w:val="005910A2"/>
    <w:rsid w:val="00591CF2"/>
    <w:rsid w:val="005930F7"/>
    <w:rsid w:val="0059367B"/>
    <w:rsid w:val="00595186"/>
    <w:rsid w:val="00597557"/>
    <w:rsid w:val="005A19C6"/>
    <w:rsid w:val="005A6BE7"/>
    <w:rsid w:val="005B39B4"/>
    <w:rsid w:val="005B4613"/>
    <w:rsid w:val="005B7201"/>
    <w:rsid w:val="005B78F0"/>
    <w:rsid w:val="005B7B75"/>
    <w:rsid w:val="005C53EA"/>
    <w:rsid w:val="005C6E9C"/>
    <w:rsid w:val="005D0622"/>
    <w:rsid w:val="005D1550"/>
    <w:rsid w:val="005D24A6"/>
    <w:rsid w:val="005D37BA"/>
    <w:rsid w:val="005D6B9C"/>
    <w:rsid w:val="005D7D1F"/>
    <w:rsid w:val="005E3336"/>
    <w:rsid w:val="005E3D42"/>
    <w:rsid w:val="005E6C06"/>
    <w:rsid w:val="005E7E00"/>
    <w:rsid w:val="005F0BC0"/>
    <w:rsid w:val="005F6159"/>
    <w:rsid w:val="005F7A18"/>
    <w:rsid w:val="00600A0B"/>
    <w:rsid w:val="00604FE9"/>
    <w:rsid w:val="00606EB1"/>
    <w:rsid w:val="00612FFC"/>
    <w:rsid w:val="00613E19"/>
    <w:rsid w:val="00615115"/>
    <w:rsid w:val="006158B5"/>
    <w:rsid w:val="00620E48"/>
    <w:rsid w:val="0062231B"/>
    <w:rsid w:val="006254CD"/>
    <w:rsid w:val="00625E9A"/>
    <w:rsid w:val="00630105"/>
    <w:rsid w:val="00631F50"/>
    <w:rsid w:val="00641CC6"/>
    <w:rsid w:val="00644C42"/>
    <w:rsid w:val="006479CF"/>
    <w:rsid w:val="006504BA"/>
    <w:rsid w:val="00650835"/>
    <w:rsid w:val="0065496E"/>
    <w:rsid w:val="00661697"/>
    <w:rsid w:val="00661A48"/>
    <w:rsid w:val="00661B73"/>
    <w:rsid w:val="00663621"/>
    <w:rsid w:val="0066538F"/>
    <w:rsid w:val="00666E36"/>
    <w:rsid w:val="006675DE"/>
    <w:rsid w:val="006706E4"/>
    <w:rsid w:val="00670F08"/>
    <w:rsid w:val="006720D4"/>
    <w:rsid w:val="00674EBC"/>
    <w:rsid w:val="00677202"/>
    <w:rsid w:val="00682C8A"/>
    <w:rsid w:val="00684776"/>
    <w:rsid w:val="00686FD4"/>
    <w:rsid w:val="00687EDF"/>
    <w:rsid w:val="00690253"/>
    <w:rsid w:val="006905E5"/>
    <w:rsid w:val="0069459E"/>
    <w:rsid w:val="0069534C"/>
    <w:rsid w:val="00695ECD"/>
    <w:rsid w:val="00696B35"/>
    <w:rsid w:val="006A1B96"/>
    <w:rsid w:val="006A2785"/>
    <w:rsid w:val="006A67BC"/>
    <w:rsid w:val="006B026F"/>
    <w:rsid w:val="006B050B"/>
    <w:rsid w:val="006B0C04"/>
    <w:rsid w:val="006B0C5E"/>
    <w:rsid w:val="006B112D"/>
    <w:rsid w:val="006B182A"/>
    <w:rsid w:val="006B2B6C"/>
    <w:rsid w:val="006B2C24"/>
    <w:rsid w:val="006B5BCD"/>
    <w:rsid w:val="006C12FD"/>
    <w:rsid w:val="006C2F59"/>
    <w:rsid w:val="006C2FCE"/>
    <w:rsid w:val="006C4CF8"/>
    <w:rsid w:val="006C5D4D"/>
    <w:rsid w:val="006D51B6"/>
    <w:rsid w:val="006D5B75"/>
    <w:rsid w:val="006D68FC"/>
    <w:rsid w:val="006D705A"/>
    <w:rsid w:val="006D7D7D"/>
    <w:rsid w:val="006D7DB6"/>
    <w:rsid w:val="006E0480"/>
    <w:rsid w:val="006E1997"/>
    <w:rsid w:val="006E1A63"/>
    <w:rsid w:val="006E2FD2"/>
    <w:rsid w:val="006E6B93"/>
    <w:rsid w:val="006E6C1A"/>
    <w:rsid w:val="006E6F6A"/>
    <w:rsid w:val="006E756F"/>
    <w:rsid w:val="006E75DB"/>
    <w:rsid w:val="006F0611"/>
    <w:rsid w:val="006F3C26"/>
    <w:rsid w:val="006F6301"/>
    <w:rsid w:val="006F78ED"/>
    <w:rsid w:val="006F7DDF"/>
    <w:rsid w:val="00700260"/>
    <w:rsid w:val="00701A5F"/>
    <w:rsid w:val="007037B4"/>
    <w:rsid w:val="00705EB9"/>
    <w:rsid w:val="00706096"/>
    <w:rsid w:val="00711FEE"/>
    <w:rsid w:val="007135C7"/>
    <w:rsid w:val="00713AA2"/>
    <w:rsid w:val="00722FC2"/>
    <w:rsid w:val="00723AE1"/>
    <w:rsid w:val="0072469C"/>
    <w:rsid w:val="00725E98"/>
    <w:rsid w:val="00726864"/>
    <w:rsid w:val="00727216"/>
    <w:rsid w:val="00727F04"/>
    <w:rsid w:val="007301B8"/>
    <w:rsid w:val="00731755"/>
    <w:rsid w:val="00731E20"/>
    <w:rsid w:val="007330C1"/>
    <w:rsid w:val="00735A86"/>
    <w:rsid w:val="00735C7E"/>
    <w:rsid w:val="007365B8"/>
    <w:rsid w:val="00737AC1"/>
    <w:rsid w:val="00740CA0"/>
    <w:rsid w:val="00741215"/>
    <w:rsid w:val="00743499"/>
    <w:rsid w:val="007435CF"/>
    <w:rsid w:val="00743739"/>
    <w:rsid w:val="00744EA9"/>
    <w:rsid w:val="00745A88"/>
    <w:rsid w:val="00752E20"/>
    <w:rsid w:val="00755B97"/>
    <w:rsid w:val="00755DCE"/>
    <w:rsid w:val="00760D3A"/>
    <w:rsid w:val="0076102F"/>
    <w:rsid w:val="00761156"/>
    <w:rsid w:val="00762D51"/>
    <w:rsid w:val="007646EB"/>
    <w:rsid w:val="00772F4F"/>
    <w:rsid w:val="00773E27"/>
    <w:rsid w:val="007748BD"/>
    <w:rsid w:val="0077598B"/>
    <w:rsid w:val="00777137"/>
    <w:rsid w:val="00777D1F"/>
    <w:rsid w:val="007813F1"/>
    <w:rsid w:val="00781C78"/>
    <w:rsid w:val="0078210A"/>
    <w:rsid w:val="007839EC"/>
    <w:rsid w:val="0078401E"/>
    <w:rsid w:val="007867FC"/>
    <w:rsid w:val="00786E2C"/>
    <w:rsid w:val="00791893"/>
    <w:rsid w:val="00791C56"/>
    <w:rsid w:val="007A0ADA"/>
    <w:rsid w:val="007A1734"/>
    <w:rsid w:val="007A2A49"/>
    <w:rsid w:val="007A3ADA"/>
    <w:rsid w:val="007A48CE"/>
    <w:rsid w:val="007A78E2"/>
    <w:rsid w:val="007B0588"/>
    <w:rsid w:val="007B16A3"/>
    <w:rsid w:val="007B2A41"/>
    <w:rsid w:val="007B3B36"/>
    <w:rsid w:val="007B5897"/>
    <w:rsid w:val="007C28DB"/>
    <w:rsid w:val="007D0A35"/>
    <w:rsid w:val="007D1BC3"/>
    <w:rsid w:val="007D3125"/>
    <w:rsid w:val="007D474B"/>
    <w:rsid w:val="007D588E"/>
    <w:rsid w:val="007D5DDE"/>
    <w:rsid w:val="007D7C69"/>
    <w:rsid w:val="007E3BA3"/>
    <w:rsid w:val="007F3A59"/>
    <w:rsid w:val="007F3E1F"/>
    <w:rsid w:val="007F5968"/>
    <w:rsid w:val="007F68A4"/>
    <w:rsid w:val="008017AF"/>
    <w:rsid w:val="008056D7"/>
    <w:rsid w:val="008072CB"/>
    <w:rsid w:val="008118A8"/>
    <w:rsid w:val="00811E16"/>
    <w:rsid w:val="00814BD1"/>
    <w:rsid w:val="00815473"/>
    <w:rsid w:val="00815F82"/>
    <w:rsid w:val="0081779B"/>
    <w:rsid w:val="00817C4C"/>
    <w:rsid w:val="00823956"/>
    <w:rsid w:val="00825B31"/>
    <w:rsid w:val="008273B9"/>
    <w:rsid w:val="00836E19"/>
    <w:rsid w:val="00837381"/>
    <w:rsid w:val="008409C6"/>
    <w:rsid w:val="00843568"/>
    <w:rsid w:val="00846088"/>
    <w:rsid w:val="00846946"/>
    <w:rsid w:val="00846E27"/>
    <w:rsid w:val="00851AE4"/>
    <w:rsid w:val="00860F52"/>
    <w:rsid w:val="00864090"/>
    <w:rsid w:val="008645F5"/>
    <w:rsid w:val="00870215"/>
    <w:rsid w:val="008751D9"/>
    <w:rsid w:val="008757ED"/>
    <w:rsid w:val="0088125D"/>
    <w:rsid w:val="00881369"/>
    <w:rsid w:val="0088190A"/>
    <w:rsid w:val="00883D08"/>
    <w:rsid w:val="008850AD"/>
    <w:rsid w:val="00886A9C"/>
    <w:rsid w:val="008920A6"/>
    <w:rsid w:val="008943DF"/>
    <w:rsid w:val="008948FC"/>
    <w:rsid w:val="00894E79"/>
    <w:rsid w:val="008956DB"/>
    <w:rsid w:val="00896509"/>
    <w:rsid w:val="008A2B74"/>
    <w:rsid w:val="008A2DB3"/>
    <w:rsid w:val="008A3897"/>
    <w:rsid w:val="008A3BCA"/>
    <w:rsid w:val="008A5726"/>
    <w:rsid w:val="008A5EF9"/>
    <w:rsid w:val="008A6043"/>
    <w:rsid w:val="008A6A4C"/>
    <w:rsid w:val="008B0C72"/>
    <w:rsid w:val="008B2817"/>
    <w:rsid w:val="008C32EB"/>
    <w:rsid w:val="008D0166"/>
    <w:rsid w:val="008D0910"/>
    <w:rsid w:val="008D26EF"/>
    <w:rsid w:val="008D2A47"/>
    <w:rsid w:val="008D2C81"/>
    <w:rsid w:val="008D32B1"/>
    <w:rsid w:val="008D535A"/>
    <w:rsid w:val="008D63D9"/>
    <w:rsid w:val="008E118C"/>
    <w:rsid w:val="008E1484"/>
    <w:rsid w:val="008E1F1E"/>
    <w:rsid w:val="008E6D74"/>
    <w:rsid w:val="008F102A"/>
    <w:rsid w:val="008F366D"/>
    <w:rsid w:val="008F4950"/>
    <w:rsid w:val="008F753E"/>
    <w:rsid w:val="00901B6E"/>
    <w:rsid w:val="00905F33"/>
    <w:rsid w:val="00906784"/>
    <w:rsid w:val="009073B4"/>
    <w:rsid w:val="009125FF"/>
    <w:rsid w:val="0091380B"/>
    <w:rsid w:val="00913A5C"/>
    <w:rsid w:val="00914BC5"/>
    <w:rsid w:val="00914D98"/>
    <w:rsid w:val="00914DCE"/>
    <w:rsid w:val="00915CEE"/>
    <w:rsid w:val="00921749"/>
    <w:rsid w:val="009222BA"/>
    <w:rsid w:val="009229C8"/>
    <w:rsid w:val="009243ED"/>
    <w:rsid w:val="009250AE"/>
    <w:rsid w:val="0092548E"/>
    <w:rsid w:val="009271C5"/>
    <w:rsid w:val="0093162D"/>
    <w:rsid w:val="0093345A"/>
    <w:rsid w:val="00933C05"/>
    <w:rsid w:val="00934C5F"/>
    <w:rsid w:val="00935CE6"/>
    <w:rsid w:val="00940193"/>
    <w:rsid w:val="0094498D"/>
    <w:rsid w:val="00947569"/>
    <w:rsid w:val="00951680"/>
    <w:rsid w:val="009518D9"/>
    <w:rsid w:val="00953623"/>
    <w:rsid w:val="00953CE5"/>
    <w:rsid w:val="00954A04"/>
    <w:rsid w:val="00964A79"/>
    <w:rsid w:val="00970DE8"/>
    <w:rsid w:val="0097306F"/>
    <w:rsid w:val="00973663"/>
    <w:rsid w:val="00973AA2"/>
    <w:rsid w:val="00973BCC"/>
    <w:rsid w:val="00976944"/>
    <w:rsid w:val="00980D86"/>
    <w:rsid w:val="00984218"/>
    <w:rsid w:val="00984F20"/>
    <w:rsid w:val="0098764B"/>
    <w:rsid w:val="00992D29"/>
    <w:rsid w:val="00993908"/>
    <w:rsid w:val="0099476E"/>
    <w:rsid w:val="00995036"/>
    <w:rsid w:val="00995309"/>
    <w:rsid w:val="009A0391"/>
    <w:rsid w:val="009A13A1"/>
    <w:rsid w:val="009A2063"/>
    <w:rsid w:val="009A24B7"/>
    <w:rsid w:val="009A3951"/>
    <w:rsid w:val="009B0150"/>
    <w:rsid w:val="009B17DB"/>
    <w:rsid w:val="009B3A2D"/>
    <w:rsid w:val="009B3E18"/>
    <w:rsid w:val="009B4D68"/>
    <w:rsid w:val="009D0567"/>
    <w:rsid w:val="009D3ECD"/>
    <w:rsid w:val="009D4516"/>
    <w:rsid w:val="009D5992"/>
    <w:rsid w:val="009D7F29"/>
    <w:rsid w:val="009E2DCC"/>
    <w:rsid w:val="009E77CB"/>
    <w:rsid w:val="009F22A4"/>
    <w:rsid w:val="009F3419"/>
    <w:rsid w:val="009F35A0"/>
    <w:rsid w:val="009F61DD"/>
    <w:rsid w:val="00A005F4"/>
    <w:rsid w:val="00A04F2A"/>
    <w:rsid w:val="00A071EB"/>
    <w:rsid w:val="00A142BF"/>
    <w:rsid w:val="00A172A3"/>
    <w:rsid w:val="00A200CD"/>
    <w:rsid w:val="00A25B0B"/>
    <w:rsid w:val="00A26607"/>
    <w:rsid w:val="00A302A9"/>
    <w:rsid w:val="00A32508"/>
    <w:rsid w:val="00A34CE4"/>
    <w:rsid w:val="00A41B56"/>
    <w:rsid w:val="00A42208"/>
    <w:rsid w:val="00A43032"/>
    <w:rsid w:val="00A4373D"/>
    <w:rsid w:val="00A43FD0"/>
    <w:rsid w:val="00A464BF"/>
    <w:rsid w:val="00A5266D"/>
    <w:rsid w:val="00A56DF7"/>
    <w:rsid w:val="00A63062"/>
    <w:rsid w:val="00A63655"/>
    <w:rsid w:val="00A659D8"/>
    <w:rsid w:val="00A71AD4"/>
    <w:rsid w:val="00A73BBC"/>
    <w:rsid w:val="00A744AA"/>
    <w:rsid w:val="00A7771A"/>
    <w:rsid w:val="00A7785E"/>
    <w:rsid w:val="00A77989"/>
    <w:rsid w:val="00A80146"/>
    <w:rsid w:val="00A80A72"/>
    <w:rsid w:val="00A8163A"/>
    <w:rsid w:val="00A854C4"/>
    <w:rsid w:val="00A85D44"/>
    <w:rsid w:val="00A85FF6"/>
    <w:rsid w:val="00A866F8"/>
    <w:rsid w:val="00A87F13"/>
    <w:rsid w:val="00A906D1"/>
    <w:rsid w:val="00A93D5B"/>
    <w:rsid w:val="00A94E8E"/>
    <w:rsid w:val="00A950BF"/>
    <w:rsid w:val="00A95403"/>
    <w:rsid w:val="00A95E65"/>
    <w:rsid w:val="00AA08CA"/>
    <w:rsid w:val="00AA0BBE"/>
    <w:rsid w:val="00AA3C8C"/>
    <w:rsid w:val="00AB0621"/>
    <w:rsid w:val="00AB1339"/>
    <w:rsid w:val="00AB18B3"/>
    <w:rsid w:val="00AB3238"/>
    <w:rsid w:val="00AB38B1"/>
    <w:rsid w:val="00AB40F1"/>
    <w:rsid w:val="00AB596E"/>
    <w:rsid w:val="00AC3BF3"/>
    <w:rsid w:val="00AC7939"/>
    <w:rsid w:val="00AD168F"/>
    <w:rsid w:val="00AD44F6"/>
    <w:rsid w:val="00AE4A63"/>
    <w:rsid w:val="00AE6678"/>
    <w:rsid w:val="00AE7E9F"/>
    <w:rsid w:val="00AF3CBF"/>
    <w:rsid w:val="00AF717B"/>
    <w:rsid w:val="00B0052C"/>
    <w:rsid w:val="00B035C9"/>
    <w:rsid w:val="00B03840"/>
    <w:rsid w:val="00B044A4"/>
    <w:rsid w:val="00B04613"/>
    <w:rsid w:val="00B051D5"/>
    <w:rsid w:val="00B051FE"/>
    <w:rsid w:val="00B05422"/>
    <w:rsid w:val="00B056F1"/>
    <w:rsid w:val="00B12476"/>
    <w:rsid w:val="00B20FF9"/>
    <w:rsid w:val="00B267E3"/>
    <w:rsid w:val="00B27879"/>
    <w:rsid w:val="00B30747"/>
    <w:rsid w:val="00B342C2"/>
    <w:rsid w:val="00B35307"/>
    <w:rsid w:val="00B37852"/>
    <w:rsid w:val="00B420A7"/>
    <w:rsid w:val="00B4274D"/>
    <w:rsid w:val="00B42FD9"/>
    <w:rsid w:val="00B437FB"/>
    <w:rsid w:val="00B43FF0"/>
    <w:rsid w:val="00B51D8D"/>
    <w:rsid w:val="00B53517"/>
    <w:rsid w:val="00B53CB6"/>
    <w:rsid w:val="00B558DB"/>
    <w:rsid w:val="00B56668"/>
    <w:rsid w:val="00B56FE7"/>
    <w:rsid w:val="00B573E4"/>
    <w:rsid w:val="00B5795F"/>
    <w:rsid w:val="00B60576"/>
    <w:rsid w:val="00B61443"/>
    <w:rsid w:val="00B64683"/>
    <w:rsid w:val="00B6694C"/>
    <w:rsid w:val="00B66BF4"/>
    <w:rsid w:val="00B73357"/>
    <w:rsid w:val="00B73677"/>
    <w:rsid w:val="00B74359"/>
    <w:rsid w:val="00B75D5B"/>
    <w:rsid w:val="00B75EE1"/>
    <w:rsid w:val="00B77F59"/>
    <w:rsid w:val="00B86213"/>
    <w:rsid w:val="00B8630C"/>
    <w:rsid w:val="00B863CB"/>
    <w:rsid w:val="00B9181A"/>
    <w:rsid w:val="00B92CE5"/>
    <w:rsid w:val="00B959CF"/>
    <w:rsid w:val="00B96883"/>
    <w:rsid w:val="00BA306C"/>
    <w:rsid w:val="00BA6F63"/>
    <w:rsid w:val="00BA7725"/>
    <w:rsid w:val="00BA7F2F"/>
    <w:rsid w:val="00BB4C74"/>
    <w:rsid w:val="00BB54DC"/>
    <w:rsid w:val="00BB6716"/>
    <w:rsid w:val="00BC0604"/>
    <w:rsid w:val="00BC2A79"/>
    <w:rsid w:val="00BC4CCF"/>
    <w:rsid w:val="00BD2A99"/>
    <w:rsid w:val="00BD2D04"/>
    <w:rsid w:val="00BD39E5"/>
    <w:rsid w:val="00BD3D86"/>
    <w:rsid w:val="00BD3F46"/>
    <w:rsid w:val="00BE0B0D"/>
    <w:rsid w:val="00BE162F"/>
    <w:rsid w:val="00BE27C1"/>
    <w:rsid w:val="00BE4ED7"/>
    <w:rsid w:val="00BE60B5"/>
    <w:rsid w:val="00BE7ED5"/>
    <w:rsid w:val="00BF1DBF"/>
    <w:rsid w:val="00BF2C1A"/>
    <w:rsid w:val="00BF4D25"/>
    <w:rsid w:val="00BF7385"/>
    <w:rsid w:val="00BF76FE"/>
    <w:rsid w:val="00C00CD9"/>
    <w:rsid w:val="00C03F27"/>
    <w:rsid w:val="00C0486F"/>
    <w:rsid w:val="00C0538B"/>
    <w:rsid w:val="00C129FB"/>
    <w:rsid w:val="00C13861"/>
    <w:rsid w:val="00C1410A"/>
    <w:rsid w:val="00C1792C"/>
    <w:rsid w:val="00C20A6B"/>
    <w:rsid w:val="00C25A71"/>
    <w:rsid w:val="00C260C8"/>
    <w:rsid w:val="00C2615E"/>
    <w:rsid w:val="00C26DFD"/>
    <w:rsid w:val="00C26E0D"/>
    <w:rsid w:val="00C35EFA"/>
    <w:rsid w:val="00C374DF"/>
    <w:rsid w:val="00C403EF"/>
    <w:rsid w:val="00C40AD2"/>
    <w:rsid w:val="00C40E2B"/>
    <w:rsid w:val="00C41756"/>
    <w:rsid w:val="00C4417F"/>
    <w:rsid w:val="00C44D28"/>
    <w:rsid w:val="00C44E09"/>
    <w:rsid w:val="00C46AB5"/>
    <w:rsid w:val="00C556AF"/>
    <w:rsid w:val="00C55787"/>
    <w:rsid w:val="00C6007A"/>
    <w:rsid w:val="00C65FA4"/>
    <w:rsid w:val="00C67C08"/>
    <w:rsid w:val="00C71633"/>
    <w:rsid w:val="00C723FD"/>
    <w:rsid w:val="00C7272F"/>
    <w:rsid w:val="00C72BA1"/>
    <w:rsid w:val="00C74FDD"/>
    <w:rsid w:val="00C83C31"/>
    <w:rsid w:val="00C841D8"/>
    <w:rsid w:val="00C90020"/>
    <w:rsid w:val="00C9180E"/>
    <w:rsid w:val="00C93AFD"/>
    <w:rsid w:val="00C95C15"/>
    <w:rsid w:val="00C96C8B"/>
    <w:rsid w:val="00CA315D"/>
    <w:rsid w:val="00CA31DE"/>
    <w:rsid w:val="00CA4F70"/>
    <w:rsid w:val="00CA5FC4"/>
    <w:rsid w:val="00CA769A"/>
    <w:rsid w:val="00CB22FB"/>
    <w:rsid w:val="00CB7716"/>
    <w:rsid w:val="00CC11B3"/>
    <w:rsid w:val="00CC27D6"/>
    <w:rsid w:val="00CC2A3C"/>
    <w:rsid w:val="00CC3724"/>
    <w:rsid w:val="00CC3800"/>
    <w:rsid w:val="00CC590E"/>
    <w:rsid w:val="00CC6432"/>
    <w:rsid w:val="00CD09D1"/>
    <w:rsid w:val="00CD0A25"/>
    <w:rsid w:val="00CD23A0"/>
    <w:rsid w:val="00CD2567"/>
    <w:rsid w:val="00CD3A38"/>
    <w:rsid w:val="00CD6874"/>
    <w:rsid w:val="00CE1728"/>
    <w:rsid w:val="00CF0411"/>
    <w:rsid w:val="00CF1312"/>
    <w:rsid w:val="00CF1364"/>
    <w:rsid w:val="00CF2E6C"/>
    <w:rsid w:val="00CF5E87"/>
    <w:rsid w:val="00CF741B"/>
    <w:rsid w:val="00D1046D"/>
    <w:rsid w:val="00D166D6"/>
    <w:rsid w:val="00D16C7D"/>
    <w:rsid w:val="00D17787"/>
    <w:rsid w:val="00D2040C"/>
    <w:rsid w:val="00D23489"/>
    <w:rsid w:val="00D23663"/>
    <w:rsid w:val="00D25707"/>
    <w:rsid w:val="00D326A3"/>
    <w:rsid w:val="00D36389"/>
    <w:rsid w:val="00D36E40"/>
    <w:rsid w:val="00D37471"/>
    <w:rsid w:val="00D42E55"/>
    <w:rsid w:val="00D43013"/>
    <w:rsid w:val="00D4417C"/>
    <w:rsid w:val="00D454D8"/>
    <w:rsid w:val="00D4799D"/>
    <w:rsid w:val="00D5151A"/>
    <w:rsid w:val="00D51628"/>
    <w:rsid w:val="00D52B42"/>
    <w:rsid w:val="00D53C8D"/>
    <w:rsid w:val="00D540AE"/>
    <w:rsid w:val="00D552DB"/>
    <w:rsid w:val="00D55739"/>
    <w:rsid w:val="00D56092"/>
    <w:rsid w:val="00D61B5F"/>
    <w:rsid w:val="00D61C13"/>
    <w:rsid w:val="00D61F89"/>
    <w:rsid w:val="00D64826"/>
    <w:rsid w:val="00D71795"/>
    <w:rsid w:val="00D74295"/>
    <w:rsid w:val="00D7469E"/>
    <w:rsid w:val="00D76E04"/>
    <w:rsid w:val="00D77424"/>
    <w:rsid w:val="00D776A4"/>
    <w:rsid w:val="00D80E33"/>
    <w:rsid w:val="00D81162"/>
    <w:rsid w:val="00D81996"/>
    <w:rsid w:val="00D81CD9"/>
    <w:rsid w:val="00D81CDC"/>
    <w:rsid w:val="00D8280D"/>
    <w:rsid w:val="00D86E80"/>
    <w:rsid w:val="00D87434"/>
    <w:rsid w:val="00D876AD"/>
    <w:rsid w:val="00D90AD9"/>
    <w:rsid w:val="00D93855"/>
    <w:rsid w:val="00D96E90"/>
    <w:rsid w:val="00DA0CD1"/>
    <w:rsid w:val="00DA0E54"/>
    <w:rsid w:val="00DA0F84"/>
    <w:rsid w:val="00DA1562"/>
    <w:rsid w:val="00DA23BC"/>
    <w:rsid w:val="00DA2613"/>
    <w:rsid w:val="00DA3A67"/>
    <w:rsid w:val="00DA4A2D"/>
    <w:rsid w:val="00DA67DA"/>
    <w:rsid w:val="00DB26A8"/>
    <w:rsid w:val="00DB2CC0"/>
    <w:rsid w:val="00DB3C57"/>
    <w:rsid w:val="00DB41FB"/>
    <w:rsid w:val="00DB4F77"/>
    <w:rsid w:val="00DB78BD"/>
    <w:rsid w:val="00DC0867"/>
    <w:rsid w:val="00DC2632"/>
    <w:rsid w:val="00DD30F6"/>
    <w:rsid w:val="00DD45B6"/>
    <w:rsid w:val="00DD683B"/>
    <w:rsid w:val="00DE1C80"/>
    <w:rsid w:val="00DE3E71"/>
    <w:rsid w:val="00DE5625"/>
    <w:rsid w:val="00DE75B9"/>
    <w:rsid w:val="00DF0123"/>
    <w:rsid w:val="00DF071F"/>
    <w:rsid w:val="00DF1C20"/>
    <w:rsid w:val="00DF5D8D"/>
    <w:rsid w:val="00DF741B"/>
    <w:rsid w:val="00E006A3"/>
    <w:rsid w:val="00E026E4"/>
    <w:rsid w:val="00E07277"/>
    <w:rsid w:val="00E1002A"/>
    <w:rsid w:val="00E1007F"/>
    <w:rsid w:val="00E11F98"/>
    <w:rsid w:val="00E205A4"/>
    <w:rsid w:val="00E21ABC"/>
    <w:rsid w:val="00E2295B"/>
    <w:rsid w:val="00E245A7"/>
    <w:rsid w:val="00E2500D"/>
    <w:rsid w:val="00E30519"/>
    <w:rsid w:val="00E329C2"/>
    <w:rsid w:val="00E32D47"/>
    <w:rsid w:val="00E33C51"/>
    <w:rsid w:val="00E35DA1"/>
    <w:rsid w:val="00E42AC3"/>
    <w:rsid w:val="00E44140"/>
    <w:rsid w:val="00E45971"/>
    <w:rsid w:val="00E513E9"/>
    <w:rsid w:val="00E5295E"/>
    <w:rsid w:val="00E5345E"/>
    <w:rsid w:val="00E56A50"/>
    <w:rsid w:val="00E57574"/>
    <w:rsid w:val="00E5767E"/>
    <w:rsid w:val="00E60122"/>
    <w:rsid w:val="00E60B71"/>
    <w:rsid w:val="00E60DCB"/>
    <w:rsid w:val="00E63976"/>
    <w:rsid w:val="00E649F0"/>
    <w:rsid w:val="00E656D7"/>
    <w:rsid w:val="00E65D9E"/>
    <w:rsid w:val="00E65FE2"/>
    <w:rsid w:val="00E66280"/>
    <w:rsid w:val="00E67E43"/>
    <w:rsid w:val="00E704BB"/>
    <w:rsid w:val="00E709E9"/>
    <w:rsid w:val="00E709EA"/>
    <w:rsid w:val="00E73340"/>
    <w:rsid w:val="00E76AA1"/>
    <w:rsid w:val="00E77128"/>
    <w:rsid w:val="00E80ABE"/>
    <w:rsid w:val="00E82842"/>
    <w:rsid w:val="00E8290F"/>
    <w:rsid w:val="00E8473C"/>
    <w:rsid w:val="00E85512"/>
    <w:rsid w:val="00E90733"/>
    <w:rsid w:val="00E91D4D"/>
    <w:rsid w:val="00E95C61"/>
    <w:rsid w:val="00E97DB2"/>
    <w:rsid w:val="00EA32A1"/>
    <w:rsid w:val="00EA3D31"/>
    <w:rsid w:val="00EA46E5"/>
    <w:rsid w:val="00EA73BE"/>
    <w:rsid w:val="00EA7BC2"/>
    <w:rsid w:val="00EB3CEC"/>
    <w:rsid w:val="00EB44FF"/>
    <w:rsid w:val="00EB7DF1"/>
    <w:rsid w:val="00EC1783"/>
    <w:rsid w:val="00EC1FA7"/>
    <w:rsid w:val="00EC2AE0"/>
    <w:rsid w:val="00EC746E"/>
    <w:rsid w:val="00EC765E"/>
    <w:rsid w:val="00ED2A19"/>
    <w:rsid w:val="00ED3363"/>
    <w:rsid w:val="00ED7472"/>
    <w:rsid w:val="00EE1CD0"/>
    <w:rsid w:val="00EE2DAC"/>
    <w:rsid w:val="00EE749D"/>
    <w:rsid w:val="00EE7C1B"/>
    <w:rsid w:val="00EF13EF"/>
    <w:rsid w:val="00EF262C"/>
    <w:rsid w:val="00EF2AE9"/>
    <w:rsid w:val="00EF4707"/>
    <w:rsid w:val="00EF4EE6"/>
    <w:rsid w:val="00EF6C8E"/>
    <w:rsid w:val="00F00897"/>
    <w:rsid w:val="00F00BF5"/>
    <w:rsid w:val="00F01B06"/>
    <w:rsid w:val="00F02811"/>
    <w:rsid w:val="00F03976"/>
    <w:rsid w:val="00F03EC8"/>
    <w:rsid w:val="00F069DE"/>
    <w:rsid w:val="00F07467"/>
    <w:rsid w:val="00F100A8"/>
    <w:rsid w:val="00F11799"/>
    <w:rsid w:val="00F14CC2"/>
    <w:rsid w:val="00F15D1C"/>
    <w:rsid w:val="00F163EE"/>
    <w:rsid w:val="00F215B0"/>
    <w:rsid w:val="00F2264F"/>
    <w:rsid w:val="00F23EEA"/>
    <w:rsid w:val="00F247C4"/>
    <w:rsid w:val="00F31B9B"/>
    <w:rsid w:val="00F33CCD"/>
    <w:rsid w:val="00F34804"/>
    <w:rsid w:val="00F37BD1"/>
    <w:rsid w:val="00F41434"/>
    <w:rsid w:val="00F4279F"/>
    <w:rsid w:val="00F42B1F"/>
    <w:rsid w:val="00F44CE0"/>
    <w:rsid w:val="00F50150"/>
    <w:rsid w:val="00F51ED7"/>
    <w:rsid w:val="00F5200B"/>
    <w:rsid w:val="00F60941"/>
    <w:rsid w:val="00F644FC"/>
    <w:rsid w:val="00F657F6"/>
    <w:rsid w:val="00F6652F"/>
    <w:rsid w:val="00F7064A"/>
    <w:rsid w:val="00F75F7C"/>
    <w:rsid w:val="00F77415"/>
    <w:rsid w:val="00F805A9"/>
    <w:rsid w:val="00F82268"/>
    <w:rsid w:val="00F82B33"/>
    <w:rsid w:val="00F9481E"/>
    <w:rsid w:val="00F95FB7"/>
    <w:rsid w:val="00FA2EC8"/>
    <w:rsid w:val="00FA7396"/>
    <w:rsid w:val="00FB2565"/>
    <w:rsid w:val="00FB2796"/>
    <w:rsid w:val="00FB4517"/>
    <w:rsid w:val="00FB639D"/>
    <w:rsid w:val="00FB68F8"/>
    <w:rsid w:val="00FB6F39"/>
    <w:rsid w:val="00FB7100"/>
    <w:rsid w:val="00FC01DE"/>
    <w:rsid w:val="00FC1E48"/>
    <w:rsid w:val="00FC221B"/>
    <w:rsid w:val="00FC3CB0"/>
    <w:rsid w:val="00FC5FF5"/>
    <w:rsid w:val="00FC6FD6"/>
    <w:rsid w:val="00FD1C59"/>
    <w:rsid w:val="00FD27FE"/>
    <w:rsid w:val="00FD28D6"/>
    <w:rsid w:val="00FD5B5F"/>
    <w:rsid w:val="00FE0ADF"/>
    <w:rsid w:val="00FE0C34"/>
    <w:rsid w:val="00FE4742"/>
    <w:rsid w:val="00FE5BC1"/>
    <w:rsid w:val="00FE5EBE"/>
    <w:rsid w:val="00FF0EB4"/>
    <w:rsid w:val="00FF0EDD"/>
    <w:rsid w:val="00FF5144"/>
    <w:rsid w:val="00FF5CD4"/>
    <w:rsid w:val="00FF6EE3"/>
    <w:rsid w:val="00FF75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6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769A"/>
  </w:style>
  <w:style w:type="numbering" w:customStyle="1" w:styleId="NoList1">
    <w:name w:val="No List1"/>
    <w:next w:val="NoList"/>
    <w:uiPriority w:val="99"/>
    <w:semiHidden/>
    <w:unhideWhenUsed/>
    <w:rsid w:val="002664AF"/>
  </w:style>
  <w:style w:type="character" w:styleId="Hyperlink">
    <w:name w:val="Hyperlink"/>
    <w:basedOn w:val="DefaultParagraphFont"/>
    <w:uiPriority w:val="99"/>
    <w:semiHidden/>
    <w:unhideWhenUsed/>
    <w:rsid w:val="002664AF"/>
    <w:rPr>
      <w:color w:val="0000FF"/>
      <w:u w:val="single"/>
    </w:rPr>
  </w:style>
  <w:style w:type="character" w:styleId="FollowedHyperlink">
    <w:name w:val="FollowedHyperlink"/>
    <w:basedOn w:val="DefaultParagraphFont"/>
    <w:uiPriority w:val="99"/>
    <w:semiHidden/>
    <w:unhideWhenUsed/>
    <w:rsid w:val="002664AF"/>
    <w:rPr>
      <w:color w:val="800080"/>
      <w:u w:val="single"/>
    </w:rPr>
  </w:style>
  <w:style w:type="paragraph" w:styleId="NormalWeb">
    <w:name w:val="Normal (Web)"/>
    <w:basedOn w:val="Normal"/>
    <w:uiPriority w:val="99"/>
    <w:unhideWhenUsed/>
    <w:rsid w:val="002664AF"/>
    <w:pPr>
      <w:spacing w:before="100" w:beforeAutospacing="1" w:after="100" w:afterAutospacing="1"/>
    </w:pPr>
    <w:rPr>
      <w:rFonts w:eastAsia="Times New Roman"/>
    </w:rPr>
  </w:style>
  <w:style w:type="paragraph" w:customStyle="1" w:styleId="idtabs-new-bottom-lag">
    <w:name w:val="idtabs-new-bottom-lag"/>
    <w:basedOn w:val="Normal"/>
    <w:rsid w:val="002664AF"/>
    <w:pPr>
      <w:spacing w:before="100" w:beforeAutospacing="1" w:after="100" w:afterAutospacing="1"/>
    </w:pPr>
    <w:rPr>
      <w:rFonts w:eastAsia="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6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769A"/>
  </w:style>
  <w:style w:type="numbering" w:customStyle="1" w:styleId="NoList1">
    <w:name w:val="No List1"/>
    <w:next w:val="NoList"/>
    <w:uiPriority w:val="99"/>
    <w:semiHidden/>
    <w:unhideWhenUsed/>
    <w:rsid w:val="002664AF"/>
  </w:style>
  <w:style w:type="character" w:styleId="Hyperlink">
    <w:name w:val="Hyperlink"/>
    <w:basedOn w:val="DefaultParagraphFont"/>
    <w:uiPriority w:val="99"/>
    <w:semiHidden/>
    <w:unhideWhenUsed/>
    <w:rsid w:val="002664AF"/>
    <w:rPr>
      <w:color w:val="0000FF"/>
      <w:u w:val="single"/>
    </w:rPr>
  </w:style>
  <w:style w:type="character" w:styleId="FollowedHyperlink">
    <w:name w:val="FollowedHyperlink"/>
    <w:basedOn w:val="DefaultParagraphFont"/>
    <w:uiPriority w:val="99"/>
    <w:semiHidden/>
    <w:unhideWhenUsed/>
    <w:rsid w:val="002664AF"/>
    <w:rPr>
      <w:color w:val="800080"/>
      <w:u w:val="single"/>
    </w:rPr>
  </w:style>
  <w:style w:type="paragraph" w:styleId="NormalWeb">
    <w:name w:val="Normal (Web)"/>
    <w:basedOn w:val="Normal"/>
    <w:uiPriority w:val="99"/>
    <w:unhideWhenUsed/>
    <w:rsid w:val="002664AF"/>
    <w:pPr>
      <w:spacing w:before="100" w:beforeAutospacing="1" w:after="100" w:afterAutospacing="1"/>
    </w:pPr>
    <w:rPr>
      <w:rFonts w:eastAsia="Times New Roman"/>
    </w:rPr>
  </w:style>
  <w:style w:type="paragraph" w:customStyle="1" w:styleId="idtabs-new-bottom-lag">
    <w:name w:val="idtabs-new-bottom-lag"/>
    <w:basedOn w:val="Normal"/>
    <w:rsid w:val="002664AF"/>
    <w:pPr>
      <w:spacing w:before="100" w:beforeAutospacing="1" w:after="100" w:afterAutospacing="1"/>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0083667">
      <w:bodyDiv w:val="1"/>
      <w:marLeft w:val="0"/>
      <w:marRight w:val="0"/>
      <w:marTop w:val="0"/>
      <w:marBottom w:val="0"/>
      <w:divBdr>
        <w:top w:val="none" w:sz="0" w:space="0" w:color="auto"/>
        <w:left w:val="none" w:sz="0" w:space="0" w:color="auto"/>
        <w:bottom w:val="none" w:sz="0" w:space="0" w:color="auto"/>
        <w:right w:val="none" w:sz="0" w:space="0" w:color="auto"/>
      </w:divBdr>
      <w:divsChild>
        <w:div w:id="595402865">
          <w:marLeft w:val="0"/>
          <w:marRight w:val="0"/>
          <w:marTop w:val="0"/>
          <w:marBottom w:val="0"/>
          <w:divBdr>
            <w:top w:val="none" w:sz="0" w:space="0" w:color="auto"/>
            <w:left w:val="none" w:sz="0" w:space="0" w:color="auto"/>
            <w:bottom w:val="none" w:sz="0" w:space="0" w:color="auto"/>
            <w:right w:val="none" w:sz="0" w:space="0" w:color="auto"/>
          </w:divBdr>
          <w:divsChild>
            <w:div w:id="1085106624">
              <w:marLeft w:val="0"/>
              <w:marRight w:val="0"/>
              <w:marTop w:val="0"/>
              <w:marBottom w:val="0"/>
              <w:divBdr>
                <w:top w:val="none" w:sz="0" w:space="0" w:color="auto"/>
                <w:left w:val="none" w:sz="0" w:space="0" w:color="auto"/>
                <w:bottom w:val="none" w:sz="0" w:space="0" w:color="auto"/>
                <w:right w:val="none" w:sz="0" w:space="0" w:color="auto"/>
              </w:divBdr>
              <w:divsChild>
                <w:div w:id="1247422942">
                  <w:marLeft w:val="0"/>
                  <w:marRight w:val="0"/>
                  <w:marTop w:val="0"/>
                  <w:marBottom w:val="0"/>
                  <w:divBdr>
                    <w:top w:val="none" w:sz="0" w:space="0" w:color="auto"/>
                    <w:left w:val="none" w:sz="0" w:space="0" w:color="auto"/>
                    <w:bottom w:val="none" w:sz="0" w:space="0" w:color="auto"/>
                    <w:right w:val="none" w:sz="0" w:space="0" w:color="auto"/>
                  </w:divBdr>
                  <w:divsChild>
                    <w:div w:id="1128006875">
                      <w:marLeft w:val="0"/>
                      <w:marRight w:val="0"/>
                      <w:marTop w:val="0"/>
                      <w:marBottom w:val="0"/>
                      <w:divBdr>
                        <w:top w:val="none" w:sz="0" w:space="0" w:color="auto"/>
                        <w:left w:val="none" w:sz="0" w:space="0" w:color="auto"/>
                        <w:bottom w:val="none" w:sz="0" w:space="0" w:color="auto"/>
                        <w:right w:val="none" w:sz="0" w:space="0" w:color="auto"/>
                      </w:divBdr>
                    </w:div>
                    <w:div w:id="2020891966">
                      <w:marLeft w:val="0"/>
                      <w:marRight w:val="0"/>
                      <w:marTop w:val="0"/>
                      <w:marBottom w:val="0"/>
                      <w:divBdr>
                        <w:top w:val="none" w:sz="0" w:space="0" w:color="auto"/>
                        <w:left w:val="none" w:sz="0" w:space="0" w:color="auto"/>
                        <w:bottom w:val="none" w:sz="0" w:space="0" w:color="auto"/>
                        <w:right w:val="none" w:sz="0" w:space="0" w:color="auto"/>
                      </w:divBdr>
                      <w:divsChild>
                        <w:div w:id="1043750885">
                          <w:marLeft w:val="0"/>
                          <w:marRight w:val="0"/>
                          <w:marTop w:val="0"/>
                          <w:marBottom w:val="0"/>
                          <w:divBdr>
                            <w:top w:val="none" w:sz="0" w:space="0" w:color="auto"/>
                            <w:left w:val="none" w:sz="0" w:space="0" w:color="auto"/>
                            <w:bottom w:val="none" w:sz="0" w:space="0" w:color="auto"/>
                            <w:right w:val="none" w:sz="0" w:space="0" w:color="auto"/>
                          </w:divBdr>
                          <w:divsChild>
                            <w:div w:id="1768504671">
                              <w:marLeft w:val="0"/>
                              <w:marRight w:val="225"/>
                              <w:marTop w:val="0"/>
                              <w:marBottom w:val="0"/>
                              <w:divBdr>
                                <w:top w:val="none" w:sz="0" w:space="0" w:color="auto"/>
                                <w:left w:val="none" w:sz="0" w:space="0" w:color="auto"/>
                                <w:bottom w:val="none" w:sz="0" w:space="0" w:color="auto"/>
                                <w:right w:val="none" w:sz="0" w:space="0" w:color="auto"/>
                              </w:divBdr>
                              <w:divsChild>
                                <w:div w:id="2055958722">
                                  <w:marLeft w:val="0"/>
                                  <w:marRight w:val="0"/>
                                  <w:marTop w:val="0"/>
                                  <w:marBottom w:val="0"/>
                                  <w:divBdr>
                                    <w:top w:val="none" w:sz="0" w:space="0" w:color="auto"/>
                                    <w:left w:val="none" w:sz="0" w:space="0" w:color="auto"/>
                                    <w:bottom w:val="none" w:sz="0" w:space="0" w:color="auto"/>
                                    <w:right w:val="none" w:sz="0" w:space="0" w:color="auto"/>
                                  </w:divBdr>
                                  <w:divsChild>
                                    <w:div w:id="1172572774">
                                      <w:marLeft w:val="0"/>
                                      <w:marRight w:val="0"/>
                                      <w:marTop w:val="0"/>
                                      <w:marBottom w:val="0"/>
                                      <w:divBdr>
                                        <w:top w:val="none" w:sz="0" w:space="0" w:color="auto"/>
                                        <w:left w:val="none" w:sz="0" w:space="0" w:color="auto"/>
                                        <w:bottom w:val="none" w:sz="0" w:space="0" w:color="auto"/>
                                        <w:right w:val="none" w:sz="0" w:space="0" w:color="auto"/>
                                      </w:divBdr>
                                      <w:divsChild>
                                        <w:div w:id="1659724875">
                                          <w:marLeft w:val="0"/>
                                          <w:marRight w:val="0"/>
                                          <w:marTop w:val="0"/>
                                          <w:marBottom w:val="0"/>
                                          <w:divBdr>
                                            <w:top w:val="none" w:sz="0" w:space="0" w:color="auto"/>
                                            <w:left w:val="none" w:sz="0" w:space="0" w:color="auto"/>
                                            <w:bottom w:val="none" w:sz="0" w:space="0" w:color="auto"/>
                                            <w:right w:val="none" w:sz="0" w:space="0" w:color="auto"/>
                                          </w:divBdr>
                                          <w:divsChild>
                                            <w:div w:id="1795520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6051326">
                              <w:marLeft w:val="0"/>
                              <w:marRight w:val="0"/>
                              <w:marTop w:val="150"/>
                              <w:marBottom w:val="0"/>
                              <w:divBdr>
                                <w:top w:val="none" w:sz="0" w:space="0" w:color="auto"/>
                                <w:left w:val="none" w:sz="0" w:space="0" w:color="auto"/>
                                <w:bottom w:val="none" w:sz="0" w:space="0" w:color="auto"/>
                                <w:right w:val="none" w:sz="0" w:space="0" w:color="auto"/>
                              </w:divBdr>
                              <w:divsChild>
                                <w:div w:id="1077749812">
                                  <w:marLeft w:val="0"/>
                                  <w:marRight w:val="0"/>
                                  <w:marTop w:val="0"/>
                                  <w:marBottom w:val="0"/>
                                  <w:divBdr>
                                    <w:top w:val="none" w:sz="0" w:space="0" w:color="auto"/>
                                    <w:left w:val="none" w:sz="0" w:space="0" w:color="auto"/>
                                    <w:bottom w:val="none" w:sz="0" w:space="0" w:color="auto"/>
                                    <w:right w:val="none" w:sz="0" w:space="0" w:color="auto"/>
                                  </w:divBdr>
                                  <w:divsChild>
                                    <w:div w:id="208321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310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huvienphapluat.vn/van-ban/Trach-nhiem-hinh-su/Bo-luat-hinh-su-2015-296661.aspx" TargetMode="External"/><Relationship Id="rId13" Type="http://schemas.openxmlformats.org/officeDocument/2006/relationships/hyperlink" Target="http://danluat.thuvienphapluat.vn/bo-luat-hinh-su-2015-tat-tan-tat-cac-diem-moi-140663.aspx" TargetMode="External"/><Relationship Id="rId18" Type="http://schemas.openxmlformats.org/officeDocument/2006/relationships/hyperlink" Target="https://thuvienphapluat.vn/tintuc/vn/thong-bao-van-ban-moi/email/12974/3-loi-nghiem-trong-trong-bo-luat-hinh-su-2015" TargetMode="External"/><Relationship Id="rId26" Type="http://schemas.openxmlformats.org/officeDocument/2006/relationships/hyperlink" Target="https://thuvienphapluat.vn/tintuc/vn/thong-bao-van-ban-moi/email/16016/toi-pham-au-dam-tai-viet-nam-se-bi-xu-ly-nhu-the-nao?" TargetMode="External"/><Relationship Id="rId3" Type="http://schemas.microsoft.com/office/2007/relationships/stylesWithEffects" Target="stylesWithEffects.xml"/><Relationship Id="rId21" Type="http://schemas.openxmlformats.org/officeDocument/2006/relationships/hyperlink" Target="https://thuvienphapluat.vn/tintuc/vn/thong-bao-van-ban-moi/email/13591/diem-moi-cua-04-luat-ve-hinh-su-co-hieu-luc-tu-01-7-2016" TargetMode="External"/><Relationship Id="rId7" Type="http://schemas.openxmlformats.org/officeDocument/2006/relationships/hyperlink" Target="http://www.facebook.com/sharer.php?u=https://thuvienphapluat.vn/van-ban/Trach-nhiem-hinh-su/Bo-luat-hinh-su-2015-296661.aspx" TargetMode="External"/><Relationship Id="rId12" Type="http://schemas.openxmlformats.org/officeDocument/2006/relationships/hyperlink" Target="http://danluat.thuvienphapluat.vn/danh-sach-cac-toi-bo-hinh-phat-tu-hinh-tu-01-7-2016-143166.aspx" TargetMode="External"/><Relationship Id="rId17" Type="http://schemas.openxmlformats.org/officeDocument/2006/relationships/hyperlink" Target="https://thuvienphapluat.vn/tintuc/vn/thong-bao-van-ban-moi/email/12920/tu-01-7-2016-sa-thai-nguoi-lao-dong-trai-luat-co-the-o-tu-den-3-nam" TargetMode="External"/><Relationship Id="rId25" Type="http://schemas.openxmlformats.org/officeDocument/2006/relationships/hyperlink" Target="https://thuvienphapluat.vn/tintuc/vn/thong-bao-van-ban-moi/email/14575/du-an-blhs-2015-sua-doi-van-con-khoang-trong-phap-luat-ve-toi-pham-moi-truong" TargetMode="External"/><Relationship Id="rId2" Type="http://schemas.openxmlformats.org/officeDocument/2006/relationships/styles" Target="styles.xml"/><Relationship Id="rId16" Type="http://schemas.openxmlformats.org/officeDocument/2006/relationships/hyperlink" Target="https://thuvienphapluat.vn/tintuc/vn/thong-bao-van-ban-moi/email/12679/tu-01-7-2016-can-tro-viec-ly-hon-se-bi-phat-den-03-nam-tu" TargetMode="External"/><Relationship Id="rId20" Type="http://schemas.openxmlformats.org/officeDocument/2006/relationships/hyperlink" Target="https://thuvienphapluat.vn/tintuc/vn/thong-bao-van-ban-moi/email/13337/phat-hien-them-01-sai-sot-trong-bo-luat-hinh-su-2015" TargetMode="External"/><Relationship Id="rId1" Type="http://schemas.openxmlformats.org/officeDocument/2006/relationships/numbering" Target="numbering.xml"/><Relationship Id="rId6" Type="http://schemas.openxmlformats.org/officeDocument/2006/relationships/hyperlink" Target="https://thuvienphapluat.vn/van-ban/Trach-nhiem-hinh-su/Bo-luat-hinh-su-2015-296661.aspx" TargetMode="External"/><Relationship Id="rId11" Type="http://schemas.openxmlformats.org/officeDocument/2006/relationships/hyperlink" Target="http://danluat.thuvienphapluat.vn/10-toi-thay-hinh-phat-tu-bang-hinh-phat-tien-tu-01-7-2016-143349.aspx" TargetMode="External"/><Relationship Id="rId24" Type="http://schemas.openxmlformats.org/officeDocument/2006/relationships/hyperlink" Target="https://thuvienphapluat.vn/tintuc/vn/thong-bao-van-ban-moi/email/14295/thu-tuong-yeu-cau-bo-quy-dinh-kinh-doanh-trai-phep-tren-mang-phai-di-tu" TargetMode="External"/><Relationship Id="rId5" Type="http://schemas.openxmlformats.org/officeDocument/2006/relationships/webSettings" Target="webSettings.xml"/><Relationship Id="rId15" Type="http://schemas.openxmlformats.org/officeDocument/2006/relationships/hyperlink" Target="https://thuvienphapluat.vn/tintuc/vn/thong-bao-van-ban-moi/email/12643/tu-01-7-2016-ngoai-tinh-dan-den-ly-hon-bi-phat-tu-den-01-nam" TargetMode="External"/><Relationship Id="rId23" Type="http://schemas.openxmlformats.org/officeDocument/2006/relationships/hyperlink" Target="https://thuvienphapluat.vn/tintuc/vn/thong-bao-van-ban-moi/email/13975/ban-ve-mot-so-quy-dinh-tai-dieu-244-bo-luat-hinh-su-nam-2015-va-kien-nghi" TargetMode="External"/><Relationship Id="rId28" Type="http://schemas.openxmlformats.org/officeDocument/2006/relationships/theme" Target="theme/theme1.xml"/><Relationship Id="rId10" Type="http://schemas.openxmlformats.org/officeDocument/2006/relationships/hyperlink" Target="http://danluat.thuvienphapluat.vn/34-toi-moi-se-xuat-hien-tu-1-7-144680.aspx" TargetMode="External"/><Relationship Id="rId19" Type="http://schemas.openxmlformats.org/officeDocument/2006/relationships/hyperlink" Target="https://thuvienphapluat.vn/tintuc/vn/thong-bao-van-ban-moi/email/12988/co-toi-7-sai-sot-trong-bo-luat-hinh-su-nam-2015" TargetMode="External"/><Relationship Id="rId4" Type="http://schemas.openxmlformats.org/officeDocument/2006/relationships/settings" Target="settings.xml"/><Relationship Id="rId9" Type="http://schemas.openxmlformats.org/officeDocument/2006/relationships/hyperlink" Target="https://thuvienphapluat.vn/van-ban/Trach-nhiem-hinh-su/Bo-luat-hinh-su-2015-296661.aspx" TargetMode="External"/><Relationship Id="rId14" Type="http://schemas.openxmlformats.org/officeDocument/2006/relationships/hyperlink" Target="https://thuvienphapluat.vn/tintuc/vn/thong-bao-van-ban-moi/email/12138/tong-hop-diem-moi-bo-luat-hinh-su-2015" TargetMode="External"/><Relationship Id="rId22" Type="http://schemas.openxmlformats.org/officeDocument/2006/relationships/hyperlink" Target="https://thuvienphapluat.vn/tintuc/vn/thong-bao-van-ban-moi/email/13603/new-details-of-four-codes-and-laws-concerning-criminal-matters-to-come-into-effect-as-of-july-01-2016"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287</Pages>
  <Words>83261</Words>
  <Characters>474590</Characters>
  <Application>Microsoft Office Word</Application>
  <DocSecurity>0</DocSecurity>
  <Lines>3954</Lines>
  <Paragraphs>1113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Hoanh D. Tran</dc:creator>
  <cp:lastModifiedBy>Hoanh D. Tran</cp:lastModifiedBy>
  <cp:revision>1</cp:revision>
  <dcterms:created xsi:type="dcterms:W3CDTF">2017-05-27T17:00:00Z</dcterms:created>
  <dcterms:modified xsi:type="dcterms:W3CDTF">2017-05-27T17:21:00Z</dcterms:modified>
</cp:coreProperties>
</file>