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1052" w:rsidRDefault="00311052" w:rsidP="00311052">
      <w:pPr>
        <w:spacing w:after="0" w:line="360" w:lineRule="auto"/>
        <w:jc w:val="center"/>
        <w:rPr>
          <w:rFonts w:ascii="Arial" w:hAnsi="Arial" w:cs="Arial"/>
          <w:b/>
          <w:sz w:val="20"/>
          <w:szCs w:val="20"/>
        </w:rPr>
      </w:pPr>
      <w:bookmarkStart w:id="0" w:name="_GoBack"/>
      <w:bookmarkEnd w:id="0"/>
      <w:r>
        <w:rPr>
          <w:rFonts w:ascii="Arial" w:hAnsi="Arial" w:cs="Arial"/>
          <w:b/>
          <w:sz w:val="20"/>
          <w:szCs w:val="20"/>
        </w:rPr>
        <w:t>GIẢI ĐÁP 100 THẮC MẮC VỀ ĐẤT ĐAI, MÔI TRƯỜNG</w:t>
      </w:r>
    </w:p>
    <w:p w:rsidR="00311052" w:rsidRDefault="00311052" w:rsidP="00311052">
      <w:pPr>
        <w:spacing w:after="0" w:line="360" w:lineRule="auto"/>
        <w:jc w:val="center"/>
        <w:rPr>
          <w:rFonts w:ascii="Arial" w:hAnsi="Arial" w:cs="Arial"/>
          <w:b/>
          <w:sz w:val="20"/>
          <w:szCs w:val="20"/>
        </w:rPr>
      </w:pPr>
    </w:p>
    <w:p w:rsidR="00311052" w:rsidRPr="00311052" w:rsidRDefault="00311052" w:rsidP="00311052">
      <w:pPr>
        <w:spacing w:after="0" w:line="360" w:lineRule="auto"/>
        <w:rPr>
          <w:rFonts w:ascii="Arial" w:hAnsi="Arial" w:cs="Arial"/>
          <w:b/>
          <w:sz w:val="20"/>
          <w:szCs w:val="20"/>
        </w:rPr>
      </w:pPr>
      <w:r w:rsidRPr="00311052">
        <w:rPr>
          <w:rFonts w:ascii="Arial" w:hAnsi="Arial" w:cs="Arial"/>
          <w:b/>
          <w:sz w:val="20"/>
          <w:szCs w:val="20"/>
        </w:rPr>
        <w:t>Ngày 07/11/2016, Bộ Tài nguyên và Môi trường tổ chức giao lưu trực tuyến với nhân dân và doanh nghiệp năm 2016 với chủ đề: “Hoàn thiện chính sách, pháp luật về tài nguyên và môi trường nhằm tháo gỡ khó khăn, vướng mắc cho nhân dân và doanh nghiệp”.</w:t>
      </w:r>
    </w:p>
    <w:p w:rsidR="00311052" w:rsidRPr="00311052" w:rsidRDefault="00311052" w:rsidP="00311052">
      <w:pPr>
        <w:spacing w:after="0" w:line="360" w:lineRule="auto"/>
        <w:rPr>
          <w:rFonts w:ascii="Arial" w:hAnsi="Arial" w:cs="Arial"/>
          <w:b/>
          <w:i/>
          <w:sz w:val="20"/>
          <w:szCs w:val="20"/>
        </w:rPr>
      </w:pPr>
    </w:p>
    <w:p w:rsidR="00311052" w:rsidRPr="00311052" w:rsidRDefault="00311052" w:rsidP="00311052">
      <w:pPr>
        <w:spacing w:after="0" w:line="360" w:lineRule="auto"/>
        <w:rPr>
          <w:rFonts w:ascii="Arial" w:hAnsi="Arial" w:cs="Arial"/>
          <w:i/>
          <w:sz w:val="20"/>
          <w:szCs w:val="20"/>
        </w:rPr>
      </w:pPr>
      <w:r w:rsidRPr="00311052">
        <w:rPr>
          <w:rFonts w:ascii="Arial" w:hAnsi="Arial" w:cs="Arial"/>
          <w:i/>
          <w:sz w:val="20"/>
          <w:szCs w:val="20"/>
        </w:rPr>
        <w:t>Dưới đây 100 câu giải đáp thắc mắc nổi bật nhất của buổi giao lưu:</w:t>
      </w:r>
    </w:p>
    <w:p w:rsidR="00311052" w:rsidRDefault="00311052" w:rsidP="00311052">
      <w:pPr>
        <w:spacing w:after="0" w:line="360" w:lineRule="auto"/>
        <w:rPr>
          <w:rFonts w:ascii="Arial" w:hAnsi="Arial" w:cs="Arial"/>
          <w:b/>
          <w:sz w:val="20"/>
          <w:szCs w:val="20"/>
        </w:rPr>
      </w:pPr>
    </w:p>
    <w:p w:rsidR="00311052" w:rsidRPr="00311052" w:rsidRDefault="00311052" w:rsidP="00311052">
      <w:pPr>
        <w:spacing w:after="0" w:line="360" w:lineRule="auto"/>
        <w:rPr>
          <w:rFonts w:ascii="Arial" w:hAnsi="Arial" w:cs="Arial"/>
          <w:b/>
          <w:sz w:val="20"/>
          <w:szCs w:val="20"/>
        </w:rPr>
      </w:pPr>
      <w:r w:rsidRPr="00311052">
        <w:rPr>
          <w:rFonts w:ascii="Arial" w:hAnsi="Arial" w:cs="Arial"/>
          <w:b/>
          <w:sz w:val="20"/>
          <w:szCs w:val="20"/>
        </w:rPr>
        <w:t>Câu 1: Hiệu lực văn bản hướng dẫn khi luật hết hiệu lự</w:t>
      </w:r>
      <w:r>
        <w:rPr>
          <w:rFonts w:ascii="Arial" w:hAnsi="Arial" w:cs="Arial"/>
          <w:b/>
          <w:sz w:val="20"/>
          <w:szCs w:val="20"/>
        </w:rPr>
        <w:t>c</w:t>
      </w:r>
    </w:p>
    <w:p w:rsidR="00311052" w:rsidRPr="00311052" w:rsidRDefault="00311052" w:rsidP="00311052">
      <w:pPr>
        <w:spacing w:after="0" w:line="360" w:lineRule="auto"/>
        <w:rPr>
          <w:rFonts w:ascii="Arial" w:hAnsi="Arial" w:cs="Arial"/>
          <w:sz w:val="20"/>
          <w:szCs w:val="20"/>
        </w:rPr>
      </w:pPr>
    </w:p>
    <w:p w:rsidR="00311052" w:rsidRPr="00A50F34" w:rsidRDefault="00311052" w:rsidP="00311052">
      <w:pPr>
        <w:spacing w:after="0" w:line="360" w:lineRule="auto"/>
        <w:rPr>
          <w:rFonts w:ascii="Arial" w:hAnsi="Arial" w:cs="Arial"/>
          <w:sz w:val="20"/>
          <w:szCs w:val="20"/>
        </w:rPr>
      </w:pPr>
      <w:r w:rsidRPr="00A50F34">
        <w:rPr>
          <w:rFonts w:ascii="Arial" w:hAnsi="Arial" w:cs="Arial"/>
          <w:sz w:val="20"/>
          <w:szCs w:val="20"/>
        </w:rPr>
        <w:t>Luật Ban hành Văn bản quy phạm pháp luật quy định "Văn bản quy phạm pháp luật hết hiệu lực thì văn bản quy phạm pháp luật quy định chi tiết thi hành, văn bản đó cũng đồng thời hết hiệu lực".</w:t>
      </w:r>
    </w:p>
    <w:p w:rsidR="00311052" w:rsidRPr="00A50F34" w:rsidRDefault="00311052" w:rsidP="00311052">
      <w:pPr>
        <w:spacing w:after="0" w:line="360" w:lineRule="auto"/>
        <w:rPr>
          <w:rFonts w:ascii="Arial" w:hAnsi="Arial" w:cs="Arial"/>
          <w:sz w:val="20"/>
          <w:szCs w:val="20"/>
        </w:rPr>
      </w:pPr>
    </w:p>
    <w:p w:rsidR="00311052" w:rsidRDefault="00311052" w:rsidP="00311052">
      <w:pPr>
        <w:spacing w:after="0" w:line="360" w:lineRule="auto"/>
        <w:rPr>
          <w:rFonts w:ascii="Arial" w:hAnsi="Arial" w:cs="Arial"/>
          <w:sz w:val="20"/>
          <w:szCs w:val="20"/>
        </w:rPr>
      </w:pPr>
      <w:r w:rsidRPr="00A50F34">
        <w:rPr>
          <w:rFonts w:ascii="Arial" w:hAnsi="Arial" w:cs="Arial"/>
          <w:sz w:val="20"/>
          <w:szCs w:val="20"/>
        </w:rPr>
        <w:t>Vậy Luật Bảo vệ môi trường 2014 ra đời thay thế cho Luật Bảo vệ môi trường năm 2005 thì các Nghị định hướng dẫn thi hành cũng hết hiệu lực, tại sao chúng tôi vẫn bị quý Sở áp dụng Nghị định 179 để xử phạt hành vi vi phạm về bảo vệ môi trường?</w:t>
      </w:r>
    </w:p>
    <w:p w:rsidR="00311052" w:rsidRDefault="00311052" w:rsidP="00311052">
      <w:pPr>
        <w:spacing w:after="0" w:line="360" w:lineRule="auto"/>
        <w:rPr>
          <w:rFonts w:ascii="Arial" w:hAnsi="Arial" w:cs="Arial"/>
          <w:sz w:val="20"/>
          <w:szCs w:val="20"/>
        </w:rPr>
      </w:pPr>
    </w:p>
    <w:p w:rsidR="00311052" w:rsidRPr="00A50F34" w:rsidRDefault="00311052" w:rsidP="00311052">
      <w:pPr>
        <w:spacing w:after="0" w:line="360" w:lineRule="auto"/>
        <w:rPr>
          <w:rFonts w:ascii="Arial" w:hAnsi="Arial" w:cs="Arial"/>
          <w:b/>
          <w:sz w:val="20"/>
          <w:szCs w:val="20"/>
        </w:rPr>
      </w:pPr>
      <w:r w:rsidRPr="00A50F34">
        <w:rPr>
          <w:rFonts w:ascii="Arial" w:hAnsi="Arial" w:cs="Arial"/>
          <w:b/>
          <w:sz w:val="20"/>
          <w:szCs w:val="20"/>
        </w:rPr>
        <w:t>Về vấn đề này Sở Tài nguyên và Môi trường xin trả lời như sau:</w:t>
      </w:r>
    </w:p>
    <w:p w:rsidR="00311052" w:rsidRPr="00A50F34" w:rsidRDefault="00311052" w:rsidP="00311052">
      <w:pPr>
        <w:spacing w:after="0" w:line="360" w:lineRule="auto"/>
        <w:rPr>
          <w:rFonts w:ascii="Arial" w:hAnsi="Arial" w:cs="Arial"/>
          <w:sz w:val="20"/>
          <w:szCs w:val="20"/>
        </w:rPr>
      </w:pPr>
    </w:p>
    <w:p w:rsidR="00311052" w:rsidRDefault="00311052" w:rsidP="00311052">
      <w:pPr>
        <w:spacing w:after="0" w:line="360" w:lineRule="auto"/>
        <w:rPr>
          <w:rFonts w:ascii="Arial" w:hAnsi="Arial" w:cs="Arial"/>
          <w:sz w:val="20"/>
          <w:szCs w:val="20"/>
        </w:rPr>
      </w:pPr>
      <w:r w:rsidRPr="00A50F34">
        <w:rPr>
          <w:rFonts w:ascii="Arial" w:hAnsi="Arial" w:cs="Arial"/>
          <w:sz w:val="20"/>
          <w:szCs w:val="20"/>
        </w:rPr>
        <w:t>Căn cứ Mục 3 của Nghị quyết số 83/NQ-CP ngày 8/7/2013 của Chính phủ về phiên họp Chính phủ thường kỳ tháng 6 năm 2013 và Công văn số 3778/UBND-NC ngày 29/7/2013 của Chủ tịch UBND tỉnh Cà Mau về việc triển khai thực hiện mục 3 Nghị quyết số 83/NQ-CP. Tại mục 3 của Nghị quyết số 83/NQ-CP về tình hình xây dựng và ban hành các Nghị định quy định chi tiết Luật xử lý vi phạm hành chính, trong đó Chính phủ đồng ý với đề nghị của Bộ Tư pháp vê việc tiếp tục áp dụng quy định tại các Nghị định hiện hành và các biểu mẫu quyết định, biên bản kèm theo các Nghị định này nếu không trái với tinh thần của Luật xử phạt vi phạm hành chính. Do đó việc Luật Bảo vệ môi trường 2005 đã được thay thế bởi Luật Bảo vệ môi trường năm 2014, nhưng đến nay Nghị định số 179/2013/NĐ-CP của Chính phủ quy định về xử phạt vi phạm hành chính trong lĩnh vực bảo vệ môi trường vẫn chưa có văn bản thay thế, đồng thời cũng không trái với Luật xử phạt vi phạm hành chính thì vẫn tiếp tục vận dụng áp dụng thực hiện Nghị định này.</w:t>
      </w:r>
    </w:p>
    <w:p w:rsidR="00DD2B1B" w:rsidRPr="00DD2B1B" w:rsidRDefault="00DD2B1B" w:rsidP="00DD2B1B">
      <w:pPr>
        <w:spacing w:after="0" w:line="360" w:lineRule="auto"/>
        <w:rPr>
          <w:rFonts w:ascii="Arial" w:hAnsi="Arial" w:cs="Arial"/>
          <w:sz w:val="20"/>
          <w:szCs w:val="20"/>
        </w:rPr>
      </w:pPr>
    </w:p>
    <w:p w:rsidR="00DD2B1B" w:rsidRPr="0047597C" w:rsidRDefault="00DD2B1B" w:rsidP="00DD2B1B">
      <w:pPr>
        <w:spacing w:after="0" w:line="360" w:lineRule="auto"/>
        <w:rPr>
          <w:rFonts w:ascii="Arial" w:hAnsi="Arial" w:cs="Arial"/>
          <w:b/>
          <w:sz w:val="20"/>
          <w:szCs w:val="20"/>
        </w:rPr>
      </w:pPr>
      <w:r w:rsidRPr="0047597C">
        <w:rPr>
          <w:rFonts w:ascii="Arial" w:hAnsi="Arial" w:cs="Arial"/>
          <w:b/>
          <w:sz w:val="20"/>
          <w:szCs w:val="20"/>
        </w:rPr>
        <w:t>Câu 2: Hạn mức diện tích chuyển mục đích sử dụng đất</w:t>
      </w:r>
    </w:p>
    <w:p w:rsidR="0047597C" w:rsidRPr="00DD2B1B" w:rsidRDefault="0047597C" w:rsidP="00DD2B1B">
      <w:pPr>
        <w:spacing w:after="0" w:line="360" w:lineRule="auto"/>
        <w:rPr>
          <w:rFonts w:ascii="Arial" w:hAnsi="Arial" w:cs="Arial"/>
          <w:sz w:val="20"/>
          <w:szCs w:val="20"/>
        </w:rPr>
      </w:pP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 xml:space="preserve">Hiện nay, tôi có nhu cầu chuyển đích sử dụng đất từ đất trồng cây lâu năm sang đất ở để xây dựng nhà trọ cho thuê, tôi đồng ý không nợ tiền sử dụng đất, nhưng hiện nay có một số huyện trên địa bàn tình Bình Dương lại hạn chế diện tích và mỗi người chỉ được chuyển mục đích sang đất ở trong hạn mức được giao đất để phục vụ xây dựng nhà ở. Cho tôi hỏi việc trả lời như vậy đúng hay sai và trường hợp </w:t>
      </w:r>
      <w:r w:rsidRPr="00DD2B1B">
        <w:rPr>
          <w:rFonts w:ascii="Arial" w:hAnsi="Arial" w:cs="Arial"/>
          <w:sz w:val="20"/>
          <w:szCs w:val="20"/>
        </w:rPr>
        <w:lastRenderedPageBreak/>
        <w:t>tôi muốn xây dựng nhà trọ cho thuê (khoảng 10-20 phòng) thì phải làm thế nào, và trình tự thủ tục ra sao. Có phải chuyển sang tổ chức và xin chủ trương thực hiện dự án như Điều 14 Nghị định số 43/2014/NĐ-CP ngày 15/5/2014 của Chính Phủ không?</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Xin cảm ơn</w:t>
      </w:r>
    </w:p>
    <w:p w:rsidR="00DD2B1B" w:rsidRPr="00DD2B1B" w:rsidRDefault="00DD2B1B" w:rsidP="00DD2B1B">
      <w:pPr>
        <w:spacing w:after="0" w:line="360" w:lineRule="auto"/>
        <w:rPr>
          <w:rFonts w:ascii="Arial" w:hAnsi="Arial" w:cs="Arial"/>
          <w:sz w:val="20"/>
          <w:szCs w:val="20"/>
        </w:rPr>
      </w:pPr>
    </w:p>
    <w:p w:rsidR="00DD2B1B" w:rsidRPr="0047597C" w:rsidRDefault="00DD2B1B" w:rsidP="00DD2B1B">
      <w:pPr>
        <w:spacing w:after="0" w:line="360" w:lineRule="auto"/>
        <w:rPr>
          <w:rFonts w:ascii="Arial" w:hAnsi="Arial" w:cs="Arial"/>
          <w:b/>
          <w:sz w:val="20"/>
          <w:szCs w:val="20"/>
        </w:rPr>
      </w:pPr>
      <w:r w:rsidRPr="0047597C">
        <w:rPr>
          <w:rFonts w:ascii="Arial" w:hAnsi="Arial" w:cs="Arial"/>
          <w:b/>
          <w:sz w:val="20"/>
          <w:szCs w:val="20"/>
        </w:rPr>
        <w:t>Sở TNMT tỉnh Bình Dương  trả lời:</w:t>
      </w:r>
    </w:p>
    <w:p w:rsidR="00DD2B1B" w:rsidRPr="00DD2B1B" w:rsidRDefault="00DD2B1B" w:rsidP="00DD2B1B">
      <w:pPr>
        <w:spacing w:after="0" w:line="360" w:lineRule="auto"/>
        <w:rPr>
          <w:rFonts w:ascii="Arial" w:hAnsi="Arial" w:cs="Arial"/>
          <w:sz w:val="20"/>
          <w:szCs w:val="20"/>
        </w:rPr>
      </w:pP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Xin chân thành cảm ơn sự tham gia của ông (bà), qua rà soát các văn bản pháp luật có liên quan. Nay, Sở Tài nguyên và Môi trường trả lời như sau:</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a) Quy định pháp luật hiện hành về căn cứ pháp lý và hạn mức chuyển mục đích sử dụng đất:</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 Điều 52 Luật đất đai năm 2013 quy định căn cứ để chuyển mục đích sử dụng đất cụ thể như sau:</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 Kế hoạch sử dụng đất hàng năm của cấp huyện đã được cơ quan nhà nước có thẩm quyền phê duyệt.</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+Nhu cầu sử dụng đất thể hiện trong dự án đầu tư, đơn xin giao đất, thuê đất, chuyển mục đích sử dụng đất.”</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 Khoản 2, Điều 59 Luật đất đai năm 2013 quy định Ủy ban nhân dân cấp huyện quyết định giao đất, cho thuê đất, chuyển mục đích sử dụng đất đối với hộ gia đình cá nhân.</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 Đồng thời, theo quy định pháp luật hiện hành thì Nhà nước chỉ quy định hạn mức giao đất, công nhận quyền sử dụng đất đối với đất ở (tại Bình Dương hiện đang áp dụng Quyết định số 37/2014/QĐ-UBND ngày 09/10/2014 của Ủy ban nhân dân tỉnh); Nhà nước không quy định hạn mức chuyển mục đích sử dụng đất.</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b) Về thủ tục thực hiện chuyển mục đích sử dụng đất để thực hiện dự án đầu tư xây dựng nhà trọ</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 Theo hướng dẫn của Tổng Cục Quản lý đất đai tại Văn bản số 507/TCQLĐĐ-CSPC ngày 20/4/2016: “yêu cầu hộ gia đình, cá nhân phải có đất ở hợp pháp mới được kinh doanh nhà trọ. Trường hợp hộ gia đình, cá nhân đang sử dụng đất nông nghiệp mà có nhu cầu phát triển nhà ở thì phải thực hiện thủ tục chuyển mục đích đất nông nghiệp sang đất ở theo quy định của pháp luật về đất đai để có quyền sử dụng đất ở hợp pháp và sau đó thực hiện phát triển nhà ở theo quy định của pháp luật về nhà ở. Nhà nước không giao đất, cho thuê đất trực tiếp đối với hộ gia đình, cá nhân để thực hiện dự án phát triển nhà ở”.</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 Về việc kinh doanh nhà trọ: tùy theo mức vốn đầu tư mà nhà đầu tư phải đăng ký hộ kinh doanh cá thể hoặc thành lập Doanh nghiệp theo quy định của pháp luật về đầu tư</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 Trường hợp chủ đầu tư là hộ kinh doanh cá thể thì xin chủ trương và lập thủ tục chuyển mục đích tại Ủy ban nhân dân cấp huyện nơi có đất.</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Thủ tục được thực hiện tại Khoản 2 Điều 4 và Điều 16 Quyết định số 49/2015/QĐ-UBND ngày 02/11/2015 của Ủy ban nhân dân tỉnh.</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 Trường hợp chủ đầu tư là Doanh nghiệp (tổ chức kinh tế) thì xin chủ trương và lập thủ tục chuyển mục đích tại Ủy ban nhân dân tỉnh.</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lastRenderedPageBreak/>
        <w:t>Thủ tục được thực hiện tại Khoản 1, Điều 4 và Điều 12 Quyết định số 49/2015/QĐ-UBND ngày 02/11/2015 của Ủy ban nhân dân tỉnh.</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Trân trọng kính chào !</w:t>
      </w:r>
    </w:p>
    <w:p w:rsidR="00DD2B1B" w:rsidRPr="00DD2B1B" w:rsidRDefault="00DD2B1B" w:rsidP="00DD2B1B">
      <w:pPr>
        <w:spacing w:after="0" w:line="360" w:lineRule="auto"/>
        <w:rPr>
          <w:rFonts w:ascii="Arial" w:hAnsi="Arial" w:cs="Arial"/>
          <w:sz w:val="20"/>
          <w:szCs w:val="20"/>
        </w:rPr>
      </w:pPr>
    </w:p>
    <w:p w:rsidR="00DD2B1B" w:rsidRPr="0047597C" w:rsidRDefault="00DD2B1B" w:rsidP="00DD2B1B">
      <w:pPr>
        <w:spacing w:after="0" w:line="360" w:lineRule="auto"/>
        <w:rPr>
          <w:rFonts w:ascii="Arial" w:hAnsi="Arial" w:cs="Arial"/>
          <w:b/>
          <w:sz w:val="20"/>
          <w:szCs w:val="20"/>
        </w:rPr>
      </w:pPr>
      <w:r w:rsidRPr="0047597C">
        <w:rPr>
          <w:rFonts w:ascii="Arial" w:hAnsi="Arial" w:cs="Arial"/>
          <w:b/>
          <w:sz w:val="20"/>
          <w:szCs w:val="20"/>
        </w:rPr>
        <w:t>Câu 3: Bạn đọc có email hungdcpg@yahoo.com hỏi:</w:t>
      </w:r>
    </w:p>
    <w:p w:rsidR="00DD2B1B" w:rsidRPr="00DD2B1B" w:rsidRDefault="00DD2B1B" w:rsidP="00DD2B1B">
      <w:pPr>
        <w:spacing w:after="0" w:line="360" w:lineRule="auto"/>
        <w:rPr>
          <w:rFonts w:ascii="Arial" w:hAnsi="Arial" w:cs="Arial"/>
          <w:sz w:val="20"/>
          <w:szCs w:val="20"/>
        </w:rPr>
      </w:pP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Hiện nay UBND tỉnh đã ban hành Quyết định số 11/2015/QĐ-UBND ngày 03/4/2015, quy định quy trình giải quyết Khiếu nại hành chính, QĐ số 12/2015/QĐ-UBND ngày 6/4/2015 quy định quy trình giải quyết tố cáo, còn lại những lĩnh khác một số địa phương vẫn áp dụng Quyết định số 27/QĐ-UBND ngày 02/8/2010 của UBND tỉnh Bình Dương để giải quyết các loại đơn khác (như đơn kiến nghị....vvv) liên quan đến đất đai. Vì vậy cho hỏi Sở TN&amp;MT, TTr NN tỉnh đã tham mưu ban hành sửa đổi Quyết định số 27 cho phù hợp với thực tế, phù hợp với Điều 203 của Luật Đất đai, và Thông tư số 07/2013/TT-TTCP ngày 31 tháng 10 năm 2013 của Thanh Tra Chính Phủ hay chưa, hay vẫn áp dụng quy định tại QĐ số 27. Xin chân thành cám ơn!</w:t>
      </w:r>
    </w:p>
    <w:p w:rsidR="00DD2B1B" w:rsidRPr="00DD2B1B" w:rsidRDefault="00DD2B1B" w:rsidP="00DD2B1B">
      <w:pPr>
        <w:spacing w:after="0" w:line="360" w:lineRule="auto"/>
        <w:rPr>
          <w:rFonts w:ascii="Arial" w:hAnsi="Arial" w:cs="Arial"/>
          <w:sz w:val="20"/>
          <w:szCs w:val="20"/>
        </w:rPr>
      </w:pPr>
    </w:p>
    <w:p w:rsidR="00DD2B1B" w:rsidRPr="0047597C" w:rsidRDefault="00DD2B1B" w:rsidP="00DD2B1B">
      <w:pPr>
        <w:spacing w:after="0" w:line="360" w:lineRule="auto"/>
        <w:rPr>
          <w:rFonts w:ascii="Arial" w:hAnsi="Arial" w:cs="Arial"/>
          <w:b/>
          <w:sz w:val="20"/>
          <w:szCs w:val="20"/>
        </w:rPr>
      </w:pPr>
      <w:r w:rsidRPr="0047597C">
        <w:rPr>
          <w:rFonts w:ascii="Arial" w:hAnsi="Arial" w:cs="Arial"/>
          <w:b/>
          <w:sz w:val="20"/>
          <w:szCs w:val="20"/>
        </w:rPr>
        <w:t>Sở TNMT tỉnh Bình Dương  trả lời:</w:t>
      </w:r>
    </w:p>
    <w:p w:rsidR="00DD2B1B" w:rsidRPr="00DD2B1B" w:rsidRDefault="00DD2B1B" w:rsidP="00DD2B1B">
      <w:pPr>
        <w:spacing w:after="0" w:line="360" w:lineRule="auto"/>
        <w:rPr>
          <w:rFonts w:ascii="Arial" w:hAnsi="Arial" w:cs="Arial"/>
          <w:sz w:val="20"/>
          <w:szCs w:val="20"/>
        </w:rPr>
      </w:pP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Sở Tài nguyên và Môi trường chân thành cảm ơn câu hỏi giao lưu của ông/bà. Về nội dung ông/bà đặt vấn đề, chúng tôi trả lời như sau:</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 Quyết định số 27/2010/QĐ-UBND ngày 02/8/2010 của UBND tỉnh Bình Dương Ban hành quy định trình tự, thủ tục tiếp công dân, tiếp nhận đơn và giải quyết đơn tranh chấp đất đai, đơn thư khiếu nại quyết định hành chính, hành vi hành chính về quản lý đất đai và đơn thư khiếu nại, tố cáo trên địa bàn tỉnh Bình Dương đã hết hiệu lực thi hành từ ngày 14/4/2015 và được thay thế bằng Quyết định số 11/2015/QĐ-UBND ngày 03/4/2015 của UBND tỉnh Bình Dương Ban hành quy định về quy trình giải quyết khiếu nại hành chính trên địa bàn tỉnh Bình Dương và Quyết định số 12/2015/QĐ-UBND ngày 06/4/2015 của UBND tỉnh Bình Dương Ban hành quy định về quy trình giải quyết tố cáo trên địa bàn tỉnh Bình Dương.</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Các lĩnh vực khác như: Quy định quy trình tiếp công dân và Quy định quy trình xử lý đơn thư khiếu nại, đơn tố cáo, đơn kiến nghị, phản ảnh đã được Thanh tra Chính phủ hướng dẫn chi tiết tại Thông tư số 06/2014/TT-TTCP ngày 31/10/2014 và Thông tư số 07/2014/TT-TTCP ngày 31/10/2014; liên quan về giải quyết tranh chấp đất đai đã được quy định, hướng dẫn chi tiết tại các Điều 202, 203 Luật Đất đai 2013 và Điều 88, 89 và 90 Nghị định 43/2014/NĐ-CP ngày 15/5/2014 Quy định chi tiết thi hành một số điều của Luật Đất đai.</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Do đó, Sở Tài nguyên và Môi trường, Thanh tra Tỉnh căn cứ vào tình hình thực tế tại địa phương xét thấy không cần thiết tham mưu UBND Tỉnh Ban hành các quy trình trên những lĩnh khác như ông/bà đặt vấn đề.</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Xin trao đổi và trả lời để ông/bà được biết./.</w:t>
      </w:r>
    </w:p>
    <w:p w:rsidR="00DD2B1B" w:rsidRPr="00DD2B1B" w:rsidRDefault="00DD2B1B" w:rsidP="00DD2B1B">
      <w:pPr>
        <w:spacing w:after="0" w:line="360" w:lineRule="auto"/>
        <w:rPr>
          <w:rFonts w:ascii="Arial" w:hAnsi="Arial" w:cs="Arial"/>
          <w:sz w:val="20"/>
          <w:szCs w:val="20"/>
        </w:rPr>
      </w:pPr>
    </w:p>
    <w:p w:rsidR="00DD2B1B" w:rsidRPr="0047597C" w:rsidRDefault="00DD2B1B" w:rsidP="00DD2B1B">
      <w:pPr>
        <w:spacing w:after="0" w:line="360" w:lineRule="auto"/>
        <w:rPr>
          <w:rFonts w:ascii="Arial" w:hAnsi="Arial" w:cs="Arial"/>
          <w:b/>
          <w:sz w:val="20"/>
          <w:szCs w:val="20"/>
        </w:rPr>
      </w:pPr>
      <w:r w:rsidRPr="0047597C">
        <w:rPr>
          <w:rFonts w:ascii="Arial" w:hAnsi="Arial" w:cs="Arial"/>
          <w:b/>
          <w:sz w:val="20"/>
          <w:szCs w:val="20"/>
        </w:rPr>
        <w:lastRenderedPageBreak/>
        <w:t>Câu 4: Bạn đọc Pham Anh Khôi hỏi:</w:t>
      </w:r>
    </w:p>
    <w:p w:rsidR="0047597C" w:rsidRPr="00DD2B1B" w:rsidRDefault="0047597C" w:rsidP="00DD2B1B">
      <w:pPr>
        <w:spacing w:after="0" w:line="360" w:lineRule="auto"/>
        <w:rPr>
          <w:rFonts w:ascii="Arial" w:hAnsi="Arial" w:cs="Arial"/>
          <w:sz w:val="20"/>
          <w:szCs w:val="20"/>
        </w:rPr>
      </w:pP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Xin hỏi Bộ TNMT từ khi có thông báo thu hồi đất (1) đến công khai phương án bồi thường (2) đến phê duyệt phương án bồi thường (3) và đến khi trả tiền cho người dân bị thu hồi đất (4) là từng bước trên bao nhiêu ngày? Luật Đất đai quy định chậm trả tiền thì phải trả lãi. Nhưng tôi không thấy quy định về thu hồi đất của Vĩnh Phúc (35/2014/QĐ-UBND) là bao nhiêu ngày theo các bước trên. Khi chủ dự án có tiền thì ra quyết định phê duyệt phương án, còn không có tiền thì thôi. Nhiều dự án kiểm đếm xong, công khai phương án nhưng vài năm không thấy phê duyệt và trả tiền. Rồi vài năm sau khi có tiền thì ra quyết định mà không kiểm đếm lại, không bồi thường cho dân trong khoảng thời gian đó (bị cấm xây dựng chuồng trại chăn nuôi phát triển kinh tế). xin hỏi có mập mờ trong quy định này không?</w:t>
      </w:r>
    </w:p>
    <w:p w:rsidR="00DD2B1B" w:rsidRPr="00DD2B1B" w:rsidRDefault="00DD2B1B" w:rsidP="00DD2B1B">
      <w:pPr>
        <w:spacing w:after="0" w:line="360" w:lineRule="auto"/>
        <w:rPr>
          <w:rFonts w:ascii="Arial" w:hAnsi="Arial" w:cs="Arial"/>
          <w:sz w:val="20"/>
          <w:szCs w:val="20"/>
        </w:rPr>
      </w:pPr>
    </w:p>
    <w:p w:rsidR="00DD2B1B" w:rsidRPr="0047597C" w:rsidRDefault="00DD2B1B" w:rsidP="00DD2B1B">
      <w:pPr>
        <w:spacing w:after="0" w:line="360" w:lineRule="auto"/>
        <w:rPr>
          <w:rFonts w:ascii="Arial" w:hAnsi="Arial" w:cs="Arial"/>
          <w:b/>
          <w:sz w:val="20"/>
          <w:szCs w:val="20"/>
        </w:rPr>
      </w:pPr>
      <w:r w:rsidRPr="0047597C">
        <w:rPr>
          <w:rFonts w:ascii="Arial" w:hAnsi="Arial" w:cs="Arial"/>
          <w:b/>
          <w:sz w:val="20"/>
          <w:szCs w:val="20"/>
        </w:rPr>
        <w:t>Sở TNMT tỉnh Vĩnh Phúc trả lời:</w:t>
      </w:r>
    </w:p>
    <w:p w:rsidR="00DD2B1B" w:rsidRPr="00DD2B1B" w:rsidRDefault="00DD2B1B" w:rsidP="00DD2B1B">
      <w:pPr>
        <w:spacing w:after="0" w:line="360" w:lineRule="auto"/>
        <w:rPr>
          <w:rFonts w:ascii="Arial" w:hAnsi="Arial" w:cs="Arial"/>
          <w:sz w:val="20"/>
          <w:szCs w:val="20"/>
        </w:rPr>
      </w:pP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Căn cứ Luật Đất đai số 45 ngày 29 tháng 11 năm 2013; Nghị định số 43/2014/NĐ-CP ngày 15/5/2014; Nghị định số 47/2014/NĐ-CP ngày 15/5/2014; Thông tư số 37/2014/TT-BTNMT ngày 30/6/2014 của Bộ Tài nguyên và Môi trường Quy định về bồi thường, hỗ trợ, tái định cư khi Nhà nước thu hồi đất. UBND tỉnh Vĩnh Phúc  ban hành Quyết định số 35/2014/QĐ-UBND ngày 15/8/2014 của tỉnh Vĩnh Phúc quy định chi tiết một số điều về bồi thường, hỗ trợ, tái định cư và đơn giá bồi thường, hỗ trợ, tái định cư khi Nhà nước thu hồi đất trên địa bàn tỉnh. Nội dung quyết định thể hiện các nội dung mà Luật, Nghị định, Thông tư trên giao cho UBND tỉnh quy định một số vấn đề cụ thể.</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Do các văn bản Luật Đất đai số 45 ngày 29 tháng 11 năm 2013; Nghị định số 43/2014/NĐ-CP ngày 15/5/2014 của Chính phủ; Nghị định số 47/2014/NĐ-CP ngày 15/5/2014 của Chính phủ; Thông tư số 37/2014/TT-BTNMT ngày 30/6/2014 của Bộ Tài nguyên và Môi trường không quy định về thời gian thực hiện trình tự các bước trong công tác bồi thường giải phóng mặt bằng: từ khi ra thông báo thu hồi đất đến khi công khai phương án bồi thường, phê duyệt phương án bồi thường, chi trả tiền bồi thường cho người dân bị thu hồi đất là bao nhiêu ngày và cũng không quy định UBND cấp tỉnh ban hành quyết định quy định về trình tự, thủ tục thu hồi, giải phóng mặt bằng khi thu hồi đất nên UBND tỉnh Vĩnh Phúc chưa có căn cứ để ban hành quyết định về nội dung này.</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Nội dung câu hỏi của ông Phạm Anh Khôi, sở Tài nguyên và Môi trường tỉnh Vĩnh Phúc sẽ nghiên cứu và xin ý kiến Bộ Tài nguyên và Môi trường để tham mưu UBND tỉnh ban hành quyết định riêng vể trình tự, thủ tục thu hồi đất bồi thường giải phóng mặt bằng.</w:t>
      </w:r>
    </w:p>
    <w:p w:rsidR="00DD2B1B" w:rsidRPr="00DD2B1B" w:rsidRDefault="00DD2B1B" w:rsidP="00DD2B1B">
      <w:pPr>
        <w:spacing w:after="0" w:line="360" w:lineRule="auto"/>
        <w:rPr>
          <w:rFonts w:ascii="Arial" w:hAnsi="Arial" w:cs="Arial"/>
          <w:sz w:val="20"/>
          <w:szCs w:val="20"/>
        </w:rPr>
      </w:pPr>
    </w:p>
    <w:p w:rsidR="00DD2B1B" w:rsidRDefault="00DD2B1B" w:rsidP="00DD2B1B">
      <w:pPr>
        <w:spacing w:after="0" w:line="360" w:lineRule="auto"/>
        <w:rPr>
          <w:rFonts w:ascii="Arial" w:hAnsi="Arial" w:cs="Arial"/>
          <w:b/>
          <w:sz w:val="20"/>
          <w:szCs w:val="20"/>
        </w:rPr>
      </w:pPr>
      <w:r w:rsidRPr="0047597C">
        <w:rPr>
          <w:rFonts w:ascii="Arial" w:hAnsi="Arial" w:cs="Arial"/>
          <w:b/>
          <w:sz w:val="20"/>
          <w:szCs w:val="20"/>
        </w:rPr>
        <w:t>Câu 5: Bạn đọc có địa chỉ email thaovu.ct@gmail.com hỏi:</w:t>
      </w:r>
    </w:p>
    <w:p w:rsidR="001A55B9" w:rsidRPr="0047597C" w:rsidRDefault="001A55B9" w:rsidP="00DD2B1B">
      <w:pPr>
        <w:spacing w:after="0" w:line="360" w:lineRule="auto"/>
        <w:rPr>
          <w:rFonts w:ascii="Arial" w:hAnsi="Arial" w:cs="Arial"/>
          <w:b/>
          <w:sz w:val="20"/>
          <w:szCs w:val="20"/>
        </w:rPr>
      </w:pPr>
    </w:p>
    <w:p w:rsidR="001A55B9" w:rsidRPr="00DD2B1B" w:rsidRDefault="001A55B9" w:rsidP="001A55B9">
      <w:pPr>
        <w:spacing w:after="0" w:line="360" w:lineRule="auto"/>
        <w:rPr>
          <w:rFonts w:ascii="Arial" w:hAnsi="Arial" w:cs="Arial"/>
          <w:sz w:val="20"/>
          <w:szCs w:val="20"/>
        </w:rPr>
      </w:pPr>
      <w:r>
        <w:rPr>
          <w:rFonts w:ascii="Arial" w:hAnsi="Arial" w:cs="Arial"/>
          <w:sz w:val="20"/>
          <w:szCs w:val="20"/>
        </w:rPr>
        <w:t xml:space="preserve">Tôi có được chuyển nhượng </w:t>
      </w:r>
      <w:r w:rsidRPr="00DD2B1B">
        <w:rPr>
          <w:rFonts w:ascii="Arial" w:hAnsi="Arial" w:cs="Arial"/>
          <w:sz w:val="20"/>
          <w:szCs w:val="20"/>
        </w:rPr>
        <w:t>chuyển nhượng quyền sử dụng đất và quyền sở hữu nhà ở cho người nướ</w:t>
      </w:r>
      <w:r>
        <w:rPr>
          <w:rFonts w:ascii="Arial" w:hAnsi="Arial" w:cs="Arial"/>
          <w:sz w:val="20"/>
          <w:szCs w:val="20"/>
        </w:rPr>
        <w:t>c ngoài hay không?</w:t>
      </w:r>
    </w:p>
    <w:p w:rsidR="00DD2B1B" w:rsidRPr="00DD2B1B" w:rsidRDefault="00DD2B1B" w:rsidP="00DD2B1B">
      <w:pPr>
        <w:spacing w:after="0" w:line="360" w:lineRule="auto"/>
        <w:rPr>
          <w:rFonts w:ascii="Arial" w:hAnsi="Arial" w:cs="Arial"/>
          <w:sz w:val="20"/>
          <w:szCs w:val="20"/>
        </w:rPr>
      </w:pPr>
    </w:p>
    <w:p w:rsidR="00DD2B1B" w:rsidRPr="00DD2B1B" w:rsidRDefault="00DD2B1B" w:rsidP="00DD2B1B">
      <w:pPr>
        <w:spacing w:after="0" w:line="360" w:lineRule="auto"/>
        <w:rPr>
          <w:rFonts w:ascii="Arial" w:hAnsi="Arial" w:cs="Arial"/>
          <w:b/>
          <w:sz w:val="20"/>
          <w:szCs w:val="20"/>
        </w:rPr>
      </w:pPr>
      <w:r w:rsidRPr="00DD2B1B">
        <w:rPr>
          <w:rFonts w:ascii="Arial" w:hAnsi="Arial" w:cs="Arial"/>
          <w:b/>
          <w:sz w:val="20"/>
          <w:szCs w:val="20"/>
        </w:rPr>
        <w:lastRenderedPageBreak/>
        <w:t>Sở TNMT tỉnh Long An trả lời:</w:t>
      </w:r>
    </w:p>
    <w:p w:rsidR="00DD2B1B" w:rsidRPr="00DD2B1B" w:rsidRDefault="00DD2B1B" w:rsidP="00DD2B1B">
      <w:pPr>
        <w:spacing w:after="0" w:line="360" w:lineRule="auto"/>
        <w:rPr>
          <w:rFonts w:ascii="Arial" w:hAnsi="Arial" w:cs="Arial"/>
          <w:sz w:val="20"/>
          <w:szCs w:val="20"/>
        </w:rPr>
      </w:pP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Sở Tài nguyên và Môi trường tỉnh Long An xin cảm ơn Ông (Bà) đã đặt câu hỏi giao lưu trực tuyến. Sở Tài nguyên và Môi trường xin phúc đáp những thắc mắc của Ông (Bà) như sau:</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1. Theo quy định của Luật đất đai năm 2013 thì Ông (Bà) không được chuyển nhượng quyền sử dụng đất và quyền sở hữu nhà ở cho người nước ngoài.</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2. Căn cứ khoản 1 Điều 159 Luật Nhà ở thì nhà ở thuộc dự án đầu tư xây dựng nhà ở của Công ty (là chủ đầu tư) được chuyển nhượng cho người nước ngoài được phép nhập cảnh vào Việt Nam. Thủ tục nhận chuyển nhượng được quy định tại Quyết định số 4250/QĐ-UBND ngày 19/10/2016 của UBND tỉnh Long An công bố sửa đổi bộ thủ tục hành chính lĩnh vực đất đai thuộc thẩm quyền giải quyết của UBND cấp huyện trên địa bàn tỉnh Long An.</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3. Ông (Bà) không nêu rõ đối tượng nhận chuyển nhượng đất nằm trong dự án Khu dân cư (Doanh nghiệp trong nước, doanh nghiệp có vốn đầu tư nước ngoài, …). Do đó, đề nghị Ông (Bà) đến Sở Tài nguyên và Môi trường tỉnh Long An để được hướng dẫn cụ thể.</w:t>
      </w: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Vài ý trao đổi cùng Ông (Bà). Trân trọng kính chào Ông (Bà).</w:t>
      </w:r>
    </w:p>
    <w:p w:rsidR="00DD2B1B" w:rsidRPr="00DD2B1B" w:rsidRDefault="00DD2B1B" w:rsidP="00DD2B1B">
      <w:pPr>
        <w:spacing w:after="0" w:line="360" w:lineRule="auto"/>
        <w:rPr>
          <w:rFonts w:ascii="Arial" w:hAnsi="Arial" w:cs="Arial"/>
          <w:sz w:val="20"/>
          <w:szCs w:val="20"/>
        </w:rPr>
      </w:pPr>
    </w:p>
    <w:p w:rsidR="00DD2B1B" w:rsidRPr="001A55B9" w:rsidRDefault="00DD2B1B" w:rsidP="00DD2B1B">
      <w:pPr>
        <w:spacing w:after="0" w:line="360" w:lineRule="auto"/>
        <w:rPr>
          <w:rFonts w:ascii="Arial" w:hAnsi="Arial" w:cs="Arial"/>
          <w:b/>
          <w:sz w:val="20"/>
          <w:szCs w:val="20"/>
        </w:rPr>
      </w:pPr>
      <w:r w:rsidRPr="001A55B9">
        <w:rPr>
          <w:rFonts w:ascii="Arial" w:hAnsi="Arial" w:cs="Arial"/>
          <w:b/>
          <w:sz w:val="20"/>
          <w:szCs w:val="20"/>
        </w:rPr>
        <w:t xml:space="preserve">Câu 6: Bạn đọc Trần minh hỏi: </w:t>
      </w:r>
    </w:p>
    <w:p w:rsidR="001A55B9" w:rsidRPr="00DD2B1B" w:rsidRDefault="001A55B9" w:rsidP="00DD2B1B">
      <w:pPr>
        <w:spacing w:after="0" w:line="360" w:lineRule="auto"/>
        <w:rPr>
          <w:rFonts w:ascii="Arial" w:hAnsi="Arial" w:cs="Arial"/>
          <w:b/>
          <w:sz w:val="20"/>
          <w:szCs w:val="20"/>
        </w:rPr>
      </w:pP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Tôi xin phép được hỏi về việc thu tiền sử dụng đất của hộ gia đình từ đất màu chuyển sang đất thổ cư năm 1990 hiện đang nộp thuế nhà đất đầu đủ khi thu hồi đất có phải trừ tiền sử dụng đất không?</w:t>
      </w:r>
    </w:p>
    <w:p w:rsidR="00DD2B1B" w:rsidRPr="00DD2B1B" w:rsidRDefault="00DD2B1B" w:rsidP="00DD2B1B">
      <w:pPr>
        <w:spacing w:after="0" w:line="360" w:lineRule="auto"/>
        <w:rPr>
          <w:rFonts w:ascii="Arial" w:hAnsi="Arial" w:cs="Arial"/>
          <w:sz w:val="20"/>
          <w:szCs w:val="20"/>
        </w:rPr>
      </w:pPr>
    </w:p>
    <w:p w:rsidR="00DD2B1B" w:rsidRPr="00DD2B1B" w:rsidRDefault="00DD2B1B" w:rsidP="00DD2B1B">
      <w:pPr>
        <w:spacing w:after="0" w:line="360" w:lineRule="auto"/>
        <w:rPr>
          <w:rFonts w:ascii="Arial" w:hAnsi="Arial" w:cs="Arial"/>
          <w:b/>
          <w:sz w:val="20"/>
          <w:szCs w:val="20"/>
        </w:rPr>
      </w:pPr>
      <w:r w:rsidRPr="00DD2B1B">
        <w:rPr>
          <w:rFonts w:ascii="Arial" w:hAnsi="Arial" w:cs="Arial"/>
          <w:b/>
          <w:sz w:val="20"/>
          <w:szCs w:val="20"/>
        </w:rPr>
        <w:t>Sở TNMT TP. Hà Nội trả lời:</w:t>
      </w:r>
    </w:p>
    <w:p w:rsidR="00DD2B1B" w:rsidRPr="00DD2B1B" w:rsidRDefault="00DD2B1B" w:rsidP="00DD2B1B">
      <w:pPr>
        <w:spacing w:after="0" w:line="360" w:lineRule="auto"/>
        <w:rPr>
          <w:rFonts w:ascii="Arial" w:hAnsi="Arial" w:cs="Arial"/>
          <w:sz w:val="20"/>
          <w:szCs w:val="20"/>
        </w:rPr>
      </w:pP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Về nguyên tắc, khi được UBND cấp huyện cho phép chuyển mục đích sử dụng đất thì hộ gia đình, cá nhân phải thực hiện nghĩa vụ tài chính theo quy định tại Quyết định số 37/2015/QĐ-UBND ngày 18/12/2015 của UBND Thành phố.</w:t>
      </w:r>
    </w:p>
    <w:p w:rsidR="00DD2B1B" w:rsidRDefault="00DD2B1B" w:rsidP="00DD2B1B">
      <w:pPr>
        <w:spacing w:after="0" w:line="360" w:lineRule="auto"/>
        <w:rPr>
          <w:rFonts w:ascii="Arial" w:hAnsi="Arial" w:cs="Arial"/>
          <w:sz w:val="20"/>
          <w:szCs w:val="20"/>
        </w:rPr>
      </w:pPr>
      <w:r w:rsidRPr="00DD2B1B">
        <w:rPr>
          <w:rFonts w:ascii="Arial" w:hAnsi="Arial" w:cs="Arial"/>
          <w:sz w:val="20"/>
          <w:szCs w:val="20"/>
        </w:rPr>
        <w:t>Theo quy định của Luật Đất đai 2013 và của UBND Thành phố, người sử dụng đất khi nhà nước thu hồi đất nếu đủ điều kiện được bồi thường theo quy định tại Điều 75 Luật Đất đai thì được bồi thường bằng tiền theo giá đất cụ thể của loại đất thu hồi do UBND Thành phố quyết định.</w:t>
      </w:r>
    </w:p>
    <w:p w:rsidR="00DD2B1B" w:rsidRDefault="00DD2B1B" w:rsidP="00DD2B1B">
      <w:pPr>
        <w:spacing w:after="0" w:line="360" w:lineRule="auto"/>
        <w:rPr>
          <w:rFonts w:ascii="Arial" w:hAnsi="Arial" w:cs="Arial"/>
          <w:sz w:val="20"/>
          <w:szCs w:val="20"/>
        </w:rPr>
      </w:pPr>
    </w:p>
    <w:p w:rsidR="00DD2B1B" w:rsidRPr="001A55B9" w:rsidRDefault="00DD2B1B" w:rsidP="00DD2B1B">
      <w:pPr>
        <w:spacing w:after="0" w:line="360" w:lineRule="auto"/>
        <w:rPr>
          <w:rFonts w:ascii="Arial" w:hAnsi="Arial" w:cs="Arial"/>
          <w:b/>
          <w:sz w:val="20"/>
          <w:szCs w:val="20"/>
        </w:rPr>
      </w:pPr>
      <w:r w:rsidRPr="001A55B9">
        <w:rPr>
          <w:rFonts w:ascii="Arial" w:hAnsi="Arial" w:cs="Arial"/>
          <w:b/>
          <w:sz w:val="20"/>
          <w:szCs w:val="20"/>
        </w:rPr>
        <w:t>Câu 7: Bạn đọc Tuấn Hùng đặt ra câu hỏi:</w:t>
      </w:r>
    </w:p>
    <w:p w:rsidR="00DD2B1B" w:rsidRPr="00DD2B1B" w:rsidRDefault="00DD2B1B" w:rsidP="00DD2B1B">
      <w:pPr>
        <w:spacing w:after="0" w:line="360" w:lineRule="auto"/>
        <w:rPr>
          <w:rFonts w:ascii="Arial" w:hAnsi="Arial" w:cs="Arial"/>
          <w:sz w:val="20"/>
          <w:szCs w:val="20"/>
        </w:rPr>
      </w:pPr>
    </w:p>
    <w:p w:rsidR="00DD2B1B" w:rsidRDefault="00DD2B1B" w:rsidP="00DD2B1B">
      <w:pPr>
        <w:spacing w:after="0" w:line="360" w:lineRule="auto"/>
        <w:rPr>
          <w:rFonts w:ascii="Arial" w:hAnsi="Arial" w:cs="Arial"/>
          <w:sz w:val="20"/>
          <w:szCs w:val="20"/>
        </w:rPr>
      </w:pPr>
      <w:r w:rsidRPr="00DD2B1B">
        <w:rPr>
          <w:rFonts w:ascii="Arial" w:hAnsi="Arial" w:cs="Arial"/>
          <w:sz w:val="20"/>
          <w:szCs w:val="20"/>
        </w:rPr>
        <w:t>Bố mẹ tôi được mua nhà theo Nghị định 61 và đã được cấp GCN quyền sử dụng. Tuy nhiên do số tiền phải nộp quá nhiều nên chưa nhận GCN về. Nay do nhu cầu sinh hoạt và di chúc của bố mẹ tôi, chia đôi căn nhà cho hai anh em. Tôi xin hỏi tôi muốn tách thửa đất và căn nhà trên sau đó nộp một nửa số tiền để được nhận GCN quyền sử dụng cho căn nhà được bố mẹ chia hay không? .(phần còn lại anh tôi sẽ nợ và nộp sau).</w:t>
      </w:r>
    </w:p>
    <w:p w:rsidR="00DD2B1B" w:rsidRDefault="00DD2B1B" w:rsidP="00DD2B1B">
      <w:pPr>
        <w:spacing w:after="0" w:line="360" w:lineRule="auto"/>
        <w:rPr>
          <w:rFonts w:ascii="Arial" w:hAnsi="Arial" w:cs="Arial"/>
          <w:sz w:val="20"/>
          <w:szCs w:val="20"/>
        </w:rPr>
      </w:pPr>
    </w:p>
    <w:p w:rsidR="00DD2B1B" w:rsidRPr="00DD2B1B" w:rsidRDefault="00DD2B1B" w:rsidP="00DD2B1B">
      <w:pPr>
        <w:spacing w:after="0" w:line="360" w:lineRule="auto"/>
        <w:rPr>
          <w:rFonts w:ascii="Arial" w:hAnsi="Arial" w:cs="Arial"/>
          <w:b/>
          <w:sz w:val="20"/>
          <w:szCs w:val="20"/>
        </w:rPr>
      </w:pPr>
      <w:r w:rsidRPr="00DD2B1B">
        <w:rPr>
          <w:rFonts w:ascii="Arial" w:hAnsi="Arial" w:cs="Arial"/>
          <w:b/>
          <w:sz w:val="20"/>
          <w:szCs w:val="20"/>
        </w:rPr>
        <w:t>Sở TNMT TP. Hà Nội trả lời:</w:t>
      </w:r>
    </w:p>
    <w:p w:rsidR="00DD2B1B" w:rsidRPr="00DD2B1B" w:rsidRDefault="00DD2B1B" w:rsidP="00DD2B1B">
      <w:pPr>
        <w:spacing w:after="0" w:line="360" w:lineRule="auto"/>
        <w:rPr>
          <w:rFonts w:ascii="Arial" w:hAnsi="Arial" w:cs="Arial"/>
          <w:sz w:val="20"/>
          <w:szCs w:val="20"/>
        </w:rPr>
      </w:pP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Khoản 3, Điều 5 Quyết định số 22/2014/QĐ-UBND ngày 20/6/2014 của UBND Thành phố quy định không cho phép tách thửa đối với các trường hợp:</w:t>
      </w:r>
    </w:p>
    <w:p w:rsidR="00DD2B1B" w:rsidRPr="00DD2B1B" w:rsidRDefault="00DD2B1B" w:rsidP="00DD2B1B">
      <w:pPr>
        <w:spacing w:after="0" w:line="360" w:lineRule="auto"/>
        <w:rPr>
          <w:rFonts w:ascii="Arial" w:hAnsi="Arial" w:cs="Arial"/>
          <w:sz w:val="20"/>
          <w:szCs w:val="20"/>
        </w:rPr>
      </w:pP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a) Thửa đất nằm trong các dự án phát triển nhà ở theo quy hoạch, các dự án đấu giá quyền sử dụng đất theo quy hoạch để xây dựng nhà ở đã được cơ quan Nhà nước có thẩm quyền phê duyệt.</w:t>
      </w:r>
    </w:p>
    <w:p w:rsidR="00DD2B1B" w:rsidRPr="00DD2B1B" w:rsidRDefault="00DD2B1B" w:rsidP="00DD2B1B">
      <w:pPr>
        <w:spacing w:after="0" w:line="360" w:lineRule="auto"/>
        <w:rPr>
          <w:rFonts w:ascii="Arial" w:hAnsi="Arial" w:cs="Arial"/>
          <w:sz w:val="20"/>
          <w:szCs w:val="20"/>
        </w:rPr>
      </w:pP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b) Thửa đất gắn liền với nhà đang thuê theo Nghị định số 34/2013/NĐ-CP ngày 22/4/2013 của Chính phủ, mà người đang thuê chưa hoàn thành thủ tục mua nhà, cấp Giấy chứng nhận theo quy định.</w:t>
      </w:r>
    </w:p>
    <w:p w:rsidR="00DD2B1B" w:rsidRPr="00DD2B1B" w:rsidRDefault="00DD2B1B" w:rsidP="00DD2B1B">
      <w:pPr>
        <w:spacing w:after="0" w:line="360" w:lineRule="auto"/>
        <w:rPr>
          <w:rFonts w:ascii="Arial" w:hAnsi="Arial" w:cs="Arial"/>
          <w:sz w:val="20"/>
          <w:szCs w:val="20"/>
        </w:rPr>
      </w:pP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c) Thửa đất gắn liền với nhà biệt thự thuộc sở hữu nhà nước đã bán, đã tư nhân hóa nhưng thuộc tiêu chí bảo tồn, tôn tạo theo Quy chế quản lý, sử dụng nhà biệt thự cũ được xây dựng trước năm 1954 trên địa bàn Thành phố (ban hành kèm theo Quyết định số 52/2013/QĐ-UBND ngày 28/11/2013 của UBND thành phố Hà Nội).</w:t>
      </w:r>
    </w:p>
    <w:p w:rsidR="00DD2B1B" w:rsidRPr="00DD2B1B" w:rsidRDefault="00DD2B1B" w:rsidP="00DD2B1B">
      <w:pPr>
        <w:spacing w:after="0" w:line="360" w:lineRule="auto"/>
        <w:rPr>
          <w:rFonts w:ascii="Arial" w:hAnsi="Arial" w:cs="Arial"/>
          <w:sz w:val="20"/>
          <w:szCs w:val="20"/>
        </w:rPr>
      </w:pP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d) Các thửa đất thuộc khu vực đã có thông báo thu hồi đất của cơ quan Nhà nước có thẩm quyền;</w:t>
      </w:r>
    </w:p>
    <w:p w:rsidR="00DD2B1B" w:rsidRPr="00DD2B1B" w:rsidRDefault="00DD2B1B" w:rsidP="00DD2B1B">
      <w:pPr>
        <w:spacing w:after="0" w:line="360" w:lineRule="auto"/>
        <w:rPr>
          <w:rFonts w:ascii="Arial" w:hAnsi="Arial" w:cs="Arial"/>
          <w:sz w:val="20"/>
          <w:szCs w:val="20"/>
        </w:rPr>
      </w:pP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đ) Các thửa đất không đủ điều kiện cấp Giấy chứng nhận theo quy định của pháp luật.</w:t>
      </w:r>
    </w:p>
    <w:p w:rsidR="00DD2B1B" w:rsidRPr="00DD2B1B" w:rsidRDefault="00DD2B1B" w:rsidP="00DD2B1B">
      <w:pPr>
        <w:spacing w:after="0" w:line="360" w:lineRule="auto"/>
        <w:rPr>
          <w:rFonts w:ascii="Arial" w:hAnsi="Arial" w:cs="Arial"/>
          <w:sz w:val="20"/>
          <w:szCs w:val="20"/>
        </w:rPr>
      </w:pP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e) Các thửa đất ở giao cho hộ gia đình, cá nhân theo quy định tại khoản 1 Điều 3 bản Quy định này.</w:t>
      </w:r>
    </w:p>
    <w:p w:rsidR="00DD2B1B" w:rsidRPr="00DD2B1B" w:rsidRDefault="00DD2B1B" w:rsidP="00DD2B1B">
      <w:pPr>
        <w:spacing w:after="0" w:line="360" w:lineRule="auto"/>
        <w:rPr>
          <w:rFonts w:ascii="Arial" w:hAnsi="Arial" w:cs="Arial"/>
          <w:sz w:val="20"/>
          <w:szCs w:val="20"/>
        </w:rPr>
      </w:pP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Như vậy, trong trường hợp Bố mẹ ông đã được cấp Giấy chứng nhận quyền sử dụng đất nhưng còn nợ nghĩa vụ tài chính và chưa nhận Giấy chứng nhận quyền sử dụng đất đã cấp, nay di chúc của bố mẹ ông chia đôi căn nhà cho 02 anh em thì Pháp luật quy định như sau:</w:t>
      </w:r>
    </w:p>
    <w:p w:rsidR="00DD2B1B" w:rsidRPr="00DD2B1B" w:rsidRDefault="00DD2B1B" w:rsidP="00DD2B1B">
      <w:pPr>
        <w:spacing w:after="0" w:line="360" w:lineRule="auto"/>
        <w:rPr>
          <w:rFonts w:ascii="Arial" w:hAnsi="Arial" w:cs="Arial"/>
          <w:sz w:val="20"/>
          <w:szCs w:val="20"/>
        </w:rPr>
      </w:pPr>
    </w:p>
    <w:p w:rsidR="00DD2B1B" w:rsidRPr="00DD2B1B" w:rsidRDefault="00DD2B1B" w:rsidP="00DD2B1B">
      <w:pPr>
        <w:spacing w:after="0" w:line="360" w:lineRule="auto"/>
        <w:rPr>
          <w:rFonts w:ascii="Arial" w:hAnsi="Arial" w:cs="Arial"/>
          <w:sz w:val="20"/>
          <w:szCs w:val="20"/>
        </w:rPr>
      </w:pPr>
      <w:r w:rsidRPr="00DD2B1B">
        <w:rPr>
          <w:rFonts w:ascii="Arial" w:hAnsi="Arial" w:cs="Arial"/>
          <w:sz w:val="20"/>
          <w:szCs w:val="20"/>
        </w:rPr>
        <w:t>- Khoản 1 Điều 168 Luật đất đai năm 2013 quy định: Trường hợp nhận thừa kế quyền sử dụng đất thì người sử dụng đất được thực hiện quyền khi có Giấy chứng nhận hoặc đủ điều kiện để cấp Giấy chứng nhận quyền sử dụng đất, quyền sở hữu nhà ở và tài sản khác gắn liền với đất.</w:t>
      </w:r>
    </w:p>
    <w:p w:rsidR="00DD2B1B" w:rsidRPr="00DD2B1B" w:rsidRDefault="00DD2B1B" w:rsidP="00DD2B1B">
      <w:pPr>
        <w:spacing w:after="0" w:line="360" w:lineRule="auto"/>
        <w:rPr>
          <w:rFonts w:ascii="Arial" w:hAnsi="Arial" w:cs="Arial"/>
          <w:sz w:val="20"/>
          <w:szCs w:val="20"/>
        </w:rPr>
      </w:pPr>
    </w:p>
    <w:p w:rsidR="00DD2B1B" w:rsidRDefault="00DD2B1B" w:rsidP="00DD2B1B">
      <w:pPr>
        <w:spacing w:after="0" w:line="360" w:lineRule="auto"/>
        <w:rPr>
          <w:rFonts w:ascii="Arial" w:hAnsi="Arial" w:cs="Arial"/>
          <w:sz w:val="20"/>
          <w:szCs w:val="20"/>
        </w:rPr>
      </w:pPr>
      <w:r w:rsidRPr="00DD2B1B">
        <w:rPr>
          <w:rFonts w:ascii="Arial" w:hAnsi="Arial" w:cs="Arial"/>
          <w:sz w:val="20"/>
          <w:szCs w:val="20"/>
        </w:rPr>
        <w:t>- Trường hợp được ghi nợ nghĩa vụ tài chính khi cấp Giấy chứng nhận thì phải thanh toán nợ theo quy định của Chính phủ. Tại Khoản 3, Điều 12 Thông tư số 76/2014/TT-BTC ngày 16/6/2014 quy định: Trường hợp khi nhận thừa kế quyền sử dụng đất mà người để lại di sản thừa kế là quyền sử dụng đất chưa trả nợ tiền sử dụng đất thì người nhận thừa kế có trách nhiệm tiếp tục trả nợ theo quy định của pháp luật về thừa kế. Tuy nhiên, việc chia tách thửa đất phải đảm bảo các điều kiện quy định tại Khoản 1, khoản 2 Điều 5 Quyết định số 22/2014/QĐ-UBND ngày 20/6/2014 của UBND Thành phố Hà Nội.</w:t>
      </w:r>
    </w:p>
    <w:p w:rsidR="00DD2B1B" w:rsidRDefault="00DD2B1B" w:rsidP="00DD2B1B">
      <w:pPr>
        <w:spacing w:after="0" w:line="360" w:lineRule="auto"/>
        <w:rPr>
          <w:rFonts w:ascii="Arial" w:hAnsi="Arial" w:cs="Arial"/>
          <w:sz w:val="20"/>
          <w:szCs w:val="20"/>
        </w:rPr>
      </w:pPr>
    </w:p>
    <w:p w:rsidR="00DD2B1B" w:rsidRPr="001A55B9" w:rsidRDefault="00DD2B1B" w:rsidP="00DD2B1B">
      <w:pPr>
        <w:spacing w:after="0" w:line="360" w:lineRule="auto"/>
        <w:rPr>
          <w:rFonts w:ascii="Arial" w:hAnsi="Arial" w:cs="Arial"/>
          <w:b/>
          <w:sz w:val="20"/>
          <w:szCs w:val="20"/>
        </w:rPr>
      </w:pPr>
      <w:r w:rsidRPr="001A55B9">
        <w:rPr>
          <w:rFonts w:ascii="Arial" w:hAnsi="Arial" w:cs="Arial"/>
          <w:b/>
          <w:sz w:val="20"/>
          <w:szCs w:val="20"/>
        </w:rPr>
        <w:t>Câu 8: Bạn đọc Trần Mạnh Hùng đến từ Hà nội hỏi:</w:t>
      </w:r>
    </w:p>
    <w:p w:rsidR="00DD2B1B" w:rsidRPr="00DD2B1B" w:rsidRDefault="00DD2B1B" w:rsidP="00DD2B1B">
      <w:pPr>
        <w:spacing w:after="0" w:line="360" w:lineRule="auto"/>
        <w:rPr>
          <w:rFonts w:ascii="Arial" w:hAnsi="Arial" w:cs="Arial"/>
          <w:sz w:val="20"/>
          <w:szCs w:val="20"/>
        </w:rPr>
      </w:pPr>
    </w:p>
    <w:p w:rsidR="00DD2B1B" w:rsidRDefault="00DD2B1B" w:rsidP="00DD2B1B">
      <w:pPr>
        <w:spacing w:after="0" w:line="360" w:lineRule="auto"/>
        <w:rPr>
          <w:rFonts w:ascii="Arial" w:hAnsi="Arial" w:cs="Arial"/>
          <w:sz w:val="20"/>
          <w:szCs w:val="20"/>
        </w:rPr>
      </w:pPr>
      <w:r w:rsidRPr="00DD2B1B">
        <w:rPr>
          <w:rFonts w:ascii="Arial" w:hAnsi="Arial" w:cs="Arial"/>
          <w:sz w:val="20"/>
          <w:szCs w:val="20"/>
        </w:rPr>
        <w:t>Tôi rất  vui vì So Tài nguyên Môi trường đã tổ chức buổi giao lưu trực tuyến này. Tôi xin hỏi về: Thủ tục đăng kí quyền sử dụng đất?</w:t>
      </w:r>
    </w:p>
    <w:p w:rsidR="00DD2B1B" w:rsidRDefault="00DD2B1B" w:rsidP="00DD2B1B">
      <w:pPr>
        <w:spacing w:after="0" w:line="360" w:lineRule="auto"/>
        <w:rPr>
          <w:rFonts w:ascii="Arial" w:hAnsi="Arial" w:cs="Arial"/>
          <w:sz w:val="20"/>
          <w:szCs w:val="20"/>
        </w:rPr>
      </w:pPr>
    </w:p>
    <w:p w:rsidR="00DD2B1B" w:rsidRPr="00E31260" w:rsidRDefault="00DD2B1B" w:rsidP="00DD2B1B">
      <w:pPr>
        <w:spacing w:after="0" w:line="360" w:lineRule="auto"/>
        <w:rPr>
          <w:rFonts w:ascii="Arial" w:hAnsi="Arial" w:cs="Arial"/>
          <w:b/>
          <w:sz w:val="20"/>
          <w:szCs w:val="20"/>
        </w:rPr>
      </w:pPr>
      <w:r w:rsidRPr="00E31260">
        <w:rPr>
          <w:rFonts w:ascii="Arial" w:hAnsi="Arial" w:cs="Arial"/>
          <w:b/>
          <w:sz w:val="20"/>
          <w:szCs w:val="20"/>
        </w:rPr>
        <w:t xml:space="preserve">Sở TNMT TP. Hà Nội </w:t>
      </w:r>
      <w:r w:rsidR="00E31260" w:rsidRPr="00E31260">
        <w:rPr>
          <w:rFonts w:ascii="Arial" w:hAnsi="Arial" w:cs="Arial"/>
          <w:b/>
          <w:sz w:val="20"/>
          <w:szCs w:val="20"/>
        </w:rPr>
        <w:t>trả lời:</w:t>
      </w:r>
    </w:p>
    <w:p w:rsidR="00DD2B1B" w:rsidRPr="00DD2B1B" w:rsidRDefault="00DD2B1B" w:rsidP="00DD2B1B">
      <w:pPr>
        <w:spacing w:after="0" w:line="360" w:lineRule="auto"/>
        <w:rPr>
          <w:rFonts w:ascii="Arial" w:hAnsi="Arial" w:cs="Arial"/>
          <w:sz w:val="20"/>
          <w:szCs w:val="20"/>
        </w:rPr>
      </w:pPr>
    </w:p>
    <w:p w:rsidR="00DD2B1B" w:rsidRDefault="00DD2B1B" w:rsidP="00DD2B1B">
      <w:pPr>
        <w:spacing w:after="0" w:line="360" w:lineRule="auto"/>
        <w:rPr>
          <w:rFonts w:ascii="Arial" w:hAnsi="Arial" w:cs="Arial"/>
          <w:sz w:val="20"/>
          <w:szCs w:val="20"/>
        </w:rPr>
      </w:pPr>
      <w:r w:rsidRPr="00DD2B1B">
        <w:rPr>
          <w:rFonts w:ascii="Arial" w:hAnsi="Arial" w:cs="Arial"/>
          <w:sz w:val="20"/>
          <w:szCs w:val="20"/>
        </w:rPr>
        <w:t>Hiện tại, công tác đăng ký, cấp Giấy chứng nhận quyền sử dụng đất trên địa bàn thành phố Hà Nội được thực hiện theo các quy định của Luật Đất đai năm 2013, các văn bản hướng dẫn thi hành Luật Đất đai của Chính phủ, Bộ, ngành và các Quyết định của UBND thành phố Hà Nội: số 25/2014/QĐ-UBND ngày 20/6/2014 của UBND Thành phố Hà Nội ban hành quy định các nội dung thuộc thẩm quyền của UBND Thành phố được Luật Đất đai 2013 và các Nghị định của Chính phủ giao về đăng ký đất đai, tài sản gắn liền với đất; cấp Giấy chứng nhận quyền sử dụng đất, quyền sở hữu nhà ở và tài sản khác gắn liền với đất, đăng ký biến động về sử dụng đất, sở hữu tài sản gắn liền với đất cho các tổ chức trên địa bàn thành phố Hà Nội, số 37/2015/QĐ-UBND ngày 18/12/2015 của UBND Thành phố ban hành Quy định về đăng ký đất đai, nhà ở và tài sản khác gắn liền với đất; công nhận quyền sử dụng đất; cấp Giấy chứng nhận quyền sử dụng đất, quyền sở hữu nhà ở và tài sản khác gắn liền với đất; đăng ký biến động về sử dụng đất, nhà ở và tài sản khác gắn liền với đất cho hộ gia đình, cá nhân, cộng đồng dân cư, người Việt Nam định cư ở nước ngoài, cá nhân nước ngoài; chuyển mục đích sử dụng đất vườn, ao liền kề và đất nông nghiệp xen kẹt trong khu dân cư sang đất ởCác TP:  bàn thành phố Hà Nội  Q thực hiện./.i nội dung kiến nghị của vốn và thực hiện việc sửa chữa căn hộ iải quyết kiến nghị  trên địa bàn thành phố Hà Nội và số 2086/QĐ-UBND ngày 27/4/2016 về việc công bố thủ tục hành chính trong lĩnh vực đất đai, đo đạc bản đồ và viễn thám thuộc thẩm quyền giải quyết của Sở Tài nguyên và Môi trường/UBND cấp huyện trên địa bàn thành phố Hà Nội.</w:t>
      </w:r>
    </w:p>
    <w:p w:rsidR="00E31260" w:rsidRDefault="00E31260" w:rsidP="00DD2B1B">
      <w:pPr>
        <w:spacing w:after="0" w:line="360" w:lineRule="auto"/>
        <w:rPr>
          <w:rFonts w:ascii="Arial" w:hAnsi="Arial" w:cs="Arial"/>
          <w:sz w:val="20"/>
          <w:szCs w:val="20"/>
        </w:rPr>
      </w:pPr>
    </w:p>
    <w:p w:rsidR="00E31260" w:rsidRPr="001A55B9" w:rsidRDefault="00E31260" w:rsidP="00E31260">
      <w:pPr>
        <w:spacing w:after="0" w:line="360" w:lineRule="auto"/>
        <w:rPr>
          <w:rFonts w:ascii="Arial" w:hAnsi="Arial" w:cs="Arial"/>
          <w:b/>
          <w:sz w:val="20"/>
          <w:szCs w:val="20"/>
        </w:rPr>
      </w:pPr>
      <w:r w:rsidRPr="001A55B9">
        <w:rPr>
          <w:rFonts w:ascii="Arial" w:hAnsi="Arial" w:cs="Arial"/>
          <w:b/>
          <w:sz w:val="20"/>
          <w:szCs w:val="20"/>
        </w:rPr>
        <w:t>Câu 9: Bạn đọc Trương Thị Hồng Thảo hỏi:</w:t>
      </w:r>
    </w:p>
    <w:p w:rsidR="00E31260" w:rsidRPr="00E31260" w:rsidRDefault="00E31260" w:rsidP="00E31260">
      <w:pPr>
        <w:spacing w:after="0" w:line="360" w:lineRule="auto"/>
        <w:rPr>
          <w:rFonts w:ascii="Arial" w:hAnsi="Arial" w:cs="Arial"/>
          <w:sz w:val="20"/>
          <w:szCs w:val="20"/>
        </w:rPr>
      </w:pPr>
    </w:p>
    <w:p w:rsidR="00E31260" w:rsidRDefault="00E31260" w:rsidP="00E31260">
      <w:pPr>
        <w:spacing w:after="0" w:line="360" w:lineRule="auto"/>
        <w:rPr>
          <w:rFonts w:ascii="Arial" w:hAnsi="Arial" w:cs="Arial"/>
          <w:sz w:val="20"/>
          <w:szCs w:val="20"/>
        </w:rPr>
      </w:pPr>
      <w:r w:rsidRPr="00E31260">
        <w:rPr>
          <w:rFonts w:ascii="Arial" w:hAnsi="Arial" w:cs="Arial"/>
          <w:sz w:val="20"/>
          <w:szCs w:val="20"/>
        </w:rPr>
        <w:t>Gia đình tôi sử dụng thửa đất nông nghiệp, đã được cấp GCNQSD đất năm 1993, loại đất LUC. Đến năm 2000 gia đình tôi đã tự ý làm nhà trên thửa đất LUC, tại thời điểm làm nhà chính quyền địa phương không xử lý ngăn chặn. Nay gia đình tôi xin cấp GCNQSD đất là đất ở và nộp tiền sử dụng đất theo quy định. Vậy GCNQSD đất làm đất nông nghiệp có phải hủy hay không?</w:t>
      </w:r>
    </w:p>
    <w:p w:rsidR="00E31260" w:rsidRDefault="00E31260" w:rsidP="00E31260">
      <w:pPr>
        <w:spacing w:after="0" w:line="360" w:lineRule="auto"/>
        <w:rPr>
          <w:rFonts w:ascii="Arial" w:hAnsi="Arial" w:cs="Arial"/>
          <w:sz w:val="20"/>
          <w:szCs w:val="20"/>
        </w:rPr>
      </w:pPr>
    </w:p>
    <w:p w:rsidR="00E31260" w:rsidRPr="00E31260" w:rsidRDefault="00E31260" w:rsidP="00E31260">
      <w:pPr>
        <w:spacing w:after="0" w:line="360" w:lineRule="auto"/>
        <w:rPr>
          <w:rFonts w:ascii="Arial" w:hAnsi="Arial" w:cs="Arial"/>
          <w:b/>
          <w:sz w:val="20"/>
          <w:szCs w:val="20"/>
        </w:rPr>
      </w:pPr>
      <w:r w:rsidRPr="00E31260">
        <w:rPr>
          <w:rFonts w:ascii="Arial" w:hAnsi="Arial" w:cs="Arial"/>
          <w:b/>
          <w:sz w:val="20"/>
          <w:szCs w:val="20"/>
        </w:rPr>
        <w:t>Sở TNMT tỉnh Thái Nguyên trả lời:</w:t>
      </w:r>
    </w:p>
    <w:p w:rsidR="00E31260" w:rsidRPr="00E31260" w:rsidRDefault="00E31260" w:rsidP="00E31260">
      <w:pPr>
        <w:spacing w:after="0" w:line="360" w:lineRule="auto"/>
        <w:rPr>
          <w:rFonts w:ascii="Arial" w:hAnsi="Arial" w:cs="Arial"/>
          <w:sz w:val="20"/>
          <w:szCs w:val="20"/>
        </w:rPr>
      </w:pPr>
    </w:p>
    <w:p w:rsidR="00E31260" w:rsidRPr="00E31260" w:rsidRDefault="00E31260" w:rsidP="00E31260">
      <w:pPr>
        <w:spacing w:after="0" w:line="360" w:lineRule="auto"/>
        <w:rPr>
          <w:rFonts w:ascii="Arial" w:hAnsi="Arial" w:cs="Arial"/>
          <w:sz w:val="20"/>
          <w:szCs w:val="20"/>
        </w:rPr>
      </w:pPr>
      <w:r w:rsidRPr="00E31260">
        <w:rPr>
          <w:rFonts w:ascii="Arial" w:hAnsi="Arial" w:cs="Arial"/>
          <w:sz w:val="20"/>
          <w:szCs w:val="20"/>
        </w:rPr>
        <w:t>Câu hỏi của bạn Sở Tài nguyên và Môi trường trả lời như sau:</w:t>
      </w:r>
    </w:p>
    <w:p w:rsidR="00E31260" w:rsidRDefault="00E31260" w:rsidP="00E31260">
      <w:pPr>
        <w:spacing w:after="0" w:line="360" w:lineRule="auto"/>
        <w:rPr>
          <w:rFonts w:ascii="Arial" w:hAnsi="Arial" w:cs="Arial"/>
          <w:sz w:val="20"/>
          <w:szCs w:val="20"/>
        </w:rPr>
      </w:pPr>
    </w:p>
    <w:p w:rsidR="00E31260" w:rsidRPr="00E31260" w:rsidRDefault="00E31260" w:rsidP="00E31260">
      <w:pPr>
        <w:spacing w:after="0" w:line="360" w:lineRule="auto"/>
        <w:rPr>
          <w:rFonts w:ascii="Arial" w:hAnsi="Arial" w:cs="Arial"/>
          <w:sz w:val="20"/>
          <w:szCs w:val="20"/>
        </w:rPr>
      </w:pPr>
      <w:r w:rsidRPr="00E31260">
        <w:rPr>
          <w:rFonts w:ascii="Arial" w:hAnsi="Arial" w:cs="Arial"/>
          <w:sz w:val="20"/>
          <w:szCs w:val="20"/>
        </w:rPr>
        <w:lastRenderedPageBreak/>
        <w:t>Sau khi có quyết định của UBND cấp huyện về việc cho phép Gia đình bạn chuyển mục đích sử dụng đất từ đất trồng lúa sang đất ở, căn cứ Điều 17, thông tư 23/2014/TT-BTNMT ngày 19 tháng 5 năm 2014 thì Chi nhánh Văn phòng đăng ký đất đai sẽ thực hiện như sau:</w:t>
      </w:r>
    </w:p>
    <w:p w:rsidR="00E31260" w:rsidRPr="00E31260" w:rsidRDefault="00E31260" w:rsidP="00E31260">
      <w:pPr>
        <w:spacing w:after="0" w:line="360" w:lineRule="auto"/>
        <w:rPr>
          <w:rFonts w:ascii="Arial" w:hAnsi="Arial" w:cs="Arial"/>
          <w:sz w:val="20"/>
          <w:szCs w:val="20"/>
        </w:rPr>
      </w:pPr>
    </w:p>
    <w:p w:rsidR="00E31260" w:rsidRPr="00E31260" w:rsidRDefault="00E31260" w:rsidP="00E31260">
      <w:pPr>
        <w:spacing w:after="0" w:line="360" w:lineRule="auto"/>
        <w:rPr>
          <w:rFonts w:ascii="Arial" w:hAnsi="Arial" w:cs="Arial"/>
          <w:sz w:val="20"/>
          <w:szCs w:val="20"/>
        </w:rPr>
      </w:pPr>
      <w:r w:rsidRPr="00E31260">
        <w:rPr>
          <w:rFonts w:ascii="Arial" w:hAnsi="Arial" w:cs="Arial"/>
          <w:sz w:val="20"/>
          <w:szCs w:val="20"/>
        </w:rPr>
        <w:t xml:space="preserve">          - Trường hợp bạn chuyển mục đích toàn bộ thửa đất thì bạn có quyền lựa chọn Chi nhánh Văn phòng đăng ký đất đai thực hiện đính chính trang IV trên giấy chứng nhận hoặc cấp đổi sang giấy chứng nhận quyền sử dụng đất mới (khi thực hiện cấp đổi nếu trên giấy chứng nhận cũ có nhiều thửa đất thì phải thực hiện đính chính trang IV nội dung đã cấp đổi thửa đất chuyển mục đích sang giấy chứng nhận mới).</w:t>
      </w:r>
    </w:p>
    <w:p w:rsidR="00E31260" w:rsidRPr="00E31260" w:rsidRDefault="00E31260" w:rsidP="00E31260">
      <w:pPr>
        <w:spacing w:after="0" w:line="360" w:lineRule="auto"/>
        <w:rPr>
          <w:rFonts w:ascii="Arial" w:hAnsi="Arial" w:cs="Arial"/>
          <w:sz w:val="20"/>
          <w:szCs w:val="20"/>
        </w:rPr>
      </w:pPr>
    </w:p>
    <w:p w:rsidR="00E31260" w:rsidRDefault="00E31260" w:rsidP="00E31260">
      <w:pPr>
        <w:spacing w:after="0" w:line="360" w:lineRule="auto"/>
        <w:rPr>
          <w:rFonts w:ascii="Arial" w:hAnsi="Arial" w:cs="Arial"/>
          <w:sz w:val="20"/>
          <w:szCs w:val="20"/>
        </w:rPr>
      </w:pPr>
      <w:r w:rsidRPr="00E31260">
        <w:rPr>
          <w:rFonts w:ascii="Arial" w:hAnsi="Arial" w:cs="Arial"/>
          <w:sz w:val="20"/>
          <w:szCs w:val="20"/>
        </w:rPr>
        <w:t xml:space="preserve">          - Trường hợp bạn chuyển mục đích 1 phần thửa đất, Văn phòng đăng ký đất đai sẽ thực hiện tách thửa và cấp giấy chứng nhận quyền sử dụng đất cho thửa đất mới tách. Đối với giấy chứng nhận cũ thực hiện đính chính trang IV về việc đã chuyển mục đích một phần thửa đất (phần diện tích còn lại của thửa đất nếu có nhu cầu bạn cũng được phép cấp đổi sang giấy chứng nhận mới).</w:t>
      </w:r>
    </w:p>
    <w:p w:rsidR="00E31260" w:rsidRPr="00E31260" w:rsidRDefault="00E31260" w:rsidP="00E31260">
      <w:pPr>
        <w:spacing w:after="0" w:line="360" w:lineRule="auto"/>
        <w:rPr>
          <w:rFonts w:ascii="Arial" w:hAnsi="Arial" w:cs="Arial"/>
          <w:b/>
          <w:sz w:val="20"/>
          <w:szCs w:val="20"/>
        </w:rPr>
      </w:pPr>
    </w:p>
    <w:p w:rsidR="00E31260" w:rsidRPr="00B100FA" w:rsidRDefault="00E31260" w:rsidP="00E31260">
      <w:pPr>
        <w:spacing w:after="0" w:line="360" w:lineRule="auto"/>
        <w:rPr>
          <w:rFonts w:ascii="Arial" w:hAnsi="Arial" w:cs="Arial"/>
          <w:b/>
          <w:sz w:val="20"/>
          <w:szCs w:val="20"/>
        </w:rPr>
      </w:pPr>
      <w:r w:rsidRPr="00B100FA">
        <w:rPr>
          <w:rFonts w:ascii="Arial" w:hAnsi="Arial" w:cs="Arial"/>
          <w:b/>
          <w:sz w:val="20"/>
          <w:szCs w:val="20"/>
        </w:rPr>
        <w:t>Câu 10: Bạn đọc có địa chỉ email hoangluyentnmt@gmail.com hỏi:</w:t>
      </w:r>
    </w:p>
    <w:p w:rsidR="00E31260" w:rsidRPr="00E31260" w:rsidRDefault="00E31260" w:rsidP="00E31260">
      <w:pPr>
        <w:spacing w:after="0" w:line="360" w:lineRule="auto"/>
        <w:rPr>
          <w:rFonts w:ascii="Arial" w:hAnsi="Arial" w:cs="Arial"/>
          <w:sz w:val="20"/>
          <w:szCs w:val="20"/>
        </w:rPr>
      </w:pPr>
    </w:p>
    <w:p w:rsidR="00E31260" w:rsidRPr="00E31260" w:rsidRDefault="00E31260" w:rsidP="00E31260">
      <w:pPr>
        <w:spacing w:after="0" w:line="360" w:lineRule="auto"/>
        <w:rPr>
          <w:rFonts w:ascii="Arial" w:hAnsi="Arial" w:cs="Arial"/>
          <w:sz w:val="20"/>
          <w:szCs w:val="20"/>
        </w:rPr>
      </w:pPr>
      <w:r w:rsidRPr="00E31260">
        <w:rPr>
          <w:rFonts w:ascii="Arial" w:hAnsi="Arial" w:cs="Arial"/>
          <w:sz w:val="20"/>
          <w:szCs w:val="20"/>
        </w:rPr>
        <w:t>Luật BVMT 2014 đã có hiệu lực từ 01/01/2015 nhưng đến nay vẫn không ban hành văn bản thay thể Nghị định 179/2013/NĐ-CP Quy định về xử phạt vi phạm hành chính trong lĩnh vực môi trường nên các địa phương vẫn phải thực hiện xử lý vi phạm hành chính về lĩnh vực môi trường theo quy định tại nghị định số 179. Việc thực hiện theo Nghị định 179 tại thời điểm này có đúng với quy định của pháp luật hay không?</w:t>
      </w:r>
    </w:p>
    <w:p w:rsidR="00E31260" w:rsidRPr="00E31260" w:rsidRDefault="00E31260" w:rsidP="00E31260">
      <w:pPr>
        <w:spacing w:after="0" w:line="360" w:lineRule="auto"/>
        <w:rPr>
          <w:rFonts w:ascii="Arial" w:hAnsi="Arial" w:cs="Arial"/>
          <w:sz w:val="20"/>
          <w:szCs w:val="20"/>
        </w:rPr>
      </w:pPr>
    </w:p>
    <w:p w:rsidR="00DD2B1B" w:rsidRDefault="00E31260" w:rsidP="00E31260">
      <w:pPr>
        <w:spacing w:after="0" w:line="360" w:lineRule="auto"/>
        <w:rPr>
          <w:rFonts w:ascii="Arial" w:hAnsi="Arial" w:cs="Arial"/>
          <w:sz w:val="20"/>
          <w:szCs w:val="20"/>
        </w:rPr>
      </w:pPr>
      <w:r w:rsidRPr="00E31260">
        <w:rPr>
          <w:rFonts w:ascii="Arial" w:hAnsi="Arial" w:cs="Arial"/>
          <w:sz w:val="20"/>
          <w:szCs w:val="20"/>
        </w:rPr>
        <w:t>Đề nghị Bộ TN&amp;MT chỉ đạo cụ thể bằng văn bản để thực hiện trong khi chưa ban hành nghị định mới thay thể Nghị định 179.</w:t>
      </w:r>
    </w:p>
    <w:p w:rsidR="00E31260" w:rsidRDefault="00E31260" w:rsidP="00E31260">
      <w:pPr>
        <w:spacing w:after="0" w:line="360" w:lineRule="auto"/>
        <w:rPr>
          <w:rFonts w:ascii="Arial" w:hAnsi="Arial" w:cs="Arial"/>
          <w:sz w:val="20"/>
          <w:szCs w:val="20"/>
        </w:rPr>
      </w:pPr>
    </w:p>
    <w:p w:rsidR="00E31260" w:rsidRPr="00E31260" w:rsidRDefault="00E31260" w:rsidP="00E31260">
      <w:pPr>
        <w:spacing w:after="0" w:line="360" w:lineRule="auto"/>
        <w:rPr>
          <w:rFonts w:ascii="Arial" w:hAnsi="Arial" w:cs="Arial"/>
          <w:b/>
          <w:sz w:val="20"/>
          <w:szCs w:val="20"/>
        </w:rPr>
      </w:pPr>
      <w:r w:rsidRPr="00E31260">
        <w:rPr>
          <w:rFonts w:ascii="Arial" w:hAnsi="Arial" w:cs="Arial"/>
          <w:b/>
          <w:sz w:val="20"/>
          <w:szCs w:val="20"/>
        </w:rPr>
        <w:t>Bộ Tài nguyên và Môi trường trả lời:</w:t>
      </w:r>
    </w:p>
    <w:p w:rsidR="00E31260" w:rsidRPr="00E31260" w:rsidRDefault="00E31260" w:rsidP="00E31260">
      <w:pPr>
        <w:spacing w:after="0" w:line="360" w:lineRule="auto"/>
        <w:rPr>
          <w:rFonts w:ascii="Arial" w:hAnsi="Arial" w:cs="Arial"/>
          <w:sz w:val="20"/>
          <w:szCs w:val="20"/>
        </w:rPr>
      </w:pPr>
    </w:p>
    <w:p w:rsidR="00E31260" w:rsidRPr="00E31260" w:rsidRDefault="00E31260" w:rsidP="00E31260">
      <w:pPr>
        <w:spacing w:after="0" w:line="360" w:lineRule="auto"/>
        <w:rPr>
          <w:rFonts w:ascii="Arial" w:hAnsi="Arial" w:cs="Arial"/>
          <w:sz w:val="20"/>
          <w:szCs w:val="20"/>
        </w:rPr>
      </w:pPr>
      <w:r w:rsidRPr="00E31260">
        <w:rPr>
          <w:rFonts w:ascii="Arial" w:hAnsi="Arial" w:cs="Arial"/>
          <w:sz w:val="20"/>
          <w:szCs w:val="20"/>
        </w:rPr>
        <w:t xml:space="preserve">Thực hiện Luật BVMT năm 2014, Bộ TNMT đã xây dựng Nghị định quy định về xử phạt vi phạm hành chính trong lĩnh vực BVMT thay thế cho Nghị định số 179/2013/NĐ-CP hiện hành. Dự thảo đã được lấy ý kiến các Bộ, ngành, địa phương, tổ chức, cá nhân trên phạm vi cả nước và Bộ TNMT đã trình Chính phủ ban hành tại Tờ trình số 38/TTr-BTNMT ngày 08/10/2015. Tuy nhiên, vào thời điểm đó Quốc hội đang thảo luận để thông qua Bộ Luật hình sự số 100/2015/QH-13, trong đó một số hành vi gây ô nhiễm môi trường nghiêm trọng, xả chất thải vượt quy chuẩn cho phép ở mức cao và bảo tồn đa dạng sinh học đã được đưa vào dự thảo Bộ Luật hình sự nêu trên, vì vậy Chính phủ đã giao Bộ TNMT chỉnh sửa lại Dự thảo Nghị định đảm bảo phù hợp với Bộ Luật hình sự sửa đổi theo nguyên tắc những hành vi vi phạm dưới mức hình sự thì sẽ được xử lý theo quy định của Nghị định này. Ngày 21/01/2016, sau khi đã tiếp </w:t>
      </w:r>
      <w:r w:rsidRPr="00E31260">
        <w:rPr>
          <w:rFonts w:ascii="Arial" w:hAnsi="Arial" w:cs="Arial"/>
          <w:sz w:val="20"/>
          <w:szCs w:val="20"/>
        </w:rPr>
        <w:lastRenderedPageBreak/>
        <w:t>thu, chỉnh sửa theo quy định của Bộ Luật hình sự, Bộ TNMT đã trình Chính phủ ban hành Nghị định tại Tờ trình số 01/TTr-BTNMT và Công văn số 1924/BTNMT-TCMT ngày 24/5/2016; số 2464/BTNMT-TCMT ngày 22/6/2016. Thực hiện chỉ đạo của Thủ tướng Chính phủ về việc giao Bộ Tư pháp chủ trì, phối hợp với Bộ TNMT, Bộ Công an rà soát nội dung quy định về phân định thẩm quyền xử phạt vi phạm hành chính của lực lượng công an nhân dân, đảm bảo theo nguyên tắc lực lượng công an nhân dân chỉ xử phạt những hành vi gây ô nhiễm môi trường, các hành vi có liên quan đến các tội phạm hình sự ở mức xử phạt vi phạm hành chính.</w:t>
      </w:r>
    </w:p>
    <w:p w:rsidR="00E31260" w:rsidRPr="00E31260" w:rsidRDefault="00E31260" w:rsidP="00E31260">
      <w:pPr>
        <w:spacing w:after="0" w:line="360" w:lineRule="auto"/>
        <w:rPr>
          <w:rFonts w:ascii="Arial" w:hAnsi="Arial" w:cs="Arial"/>
          <w:sz w:val="20"/>
          <w:szCs w:val="20"/>
        </w:rPr>
      </w:pPr>
    </w:p>
    <w:p w:rsidR="00E31260" w:rsidRPr="00E31260" w:rsidRDefault="00E31260" w:rsidP="00E31260">
      <w:pPr>
        <w:spacing w:after="0" w:line="360" w:lineRule="auto"/>
        <w:rPr>
          <w:rFonts w:ascii="Arial" w:hAnsi="Arial" w:cs="Arial"/>
          <w:sz w:val="20"/>
          <w:szCs w:val="20"/>
        </w:rPr>
      </w:pPr>
      <w:r w:rsidRPr="00E31260">
        <w:rPr>
          <w:rFonts w:ascii="Arial" w:hAnsi="Arial" w:cs="Arial"/>
          <w:sz w:val="20"/>
          <w:szCs w:val="20"/>
        </w:rPr>
        <w:t>Ngày 22/9/2016, Bộ Tư pháp đã có báo cáo Thủ tướng Chính phủ tại Văn bản số 268/BC-BTP về phân định thẩm quyền của lực lượng Công an nhân dân. Trên cơ sở ý kiến của Bộ Tư pháp và thực hiện chỉ đạo của Thủ tướng Chính phủ tại Công văn số 8529/VPCP-KGVX ngày 07/10/2016, Bộ TNMT đã tiếp thu ý tất cả các ý kiến của Bộ Tư pháp và trình Chính phủ ban hành Nghị định tại Công văn số 4585/BTNMT-TCMT ngày 14/10/2016. Hiện nay, Nghị định đã được trình Thủ tướng Chính phủ để ký ban hành, đảm bảo phù hợp với Luật BVMT, Luật Xử lý VPHC và Bộ Luật hình sự (đang được Quốc hội xem xét, điều chỉnh, bổ sung để thông qua trong kỳ họp thứ II, Quốc hội khóa XIV đang diễn ra).</w:t>
      </w:r>
    </w:p>
    <w:p w:rsidR="00E31260" w:rsidRPr="00E31260" w:rsidRDefault="00E31260" w:rsidP="00E31260">
      <w:pPr>
        <w:spacing w:after="0" w:line="360" w:lineRule="auto"/>
        <w:rPr>
          <w:rFonts w:ascii="Arial" w:hAnsi="Arial" w:cs="Arial"/>
          <w:sz w:val="20"/>
          <w:szCs w:val="20"/>
        </w:rPr>
      </w:pPr>
    </w:p>
    <w:p w:rsidR="00E31260" w:rsidRPr="00E31260" w:rsidRDefault="00E31260" w:rsidP="00E31260">
      <w:pPr>
        <w:spacing w:after="0" w:line="360" w:lineRule="auto"/>
        <w:rPr>
          <w:rFonts w:ascii="Arial" w:hAnsi="Arial" w:cs="Arial"/>
          <w:sz w:val="20"/>
          <w:szCs w:val="20"/>
        </w:rPr>
      </w:pPr>
      <w:r w:rsidRPr="00E31260">
        <w:rPr>
          <w:rFonts w:ascii="Arial" w:hAnsi="Arial" w:cs="Arial"/>
          <w:sz w:val="20"/>
          <w:szCs w:val="20"/>
        </w:rPr>
        <w:t>Theo quy định tại Điều 154 Luật Ban hành văn bản quy phạm pháp luật quy định về các trường hợp văn bản quy phạm pháp luật hết hiệu lực (toàn bộ hoặc một phần) và Điểm b Khoản 2 Điều 38 của Nghị định số 34/2016/NĐ-CP về xác định hiệu lực của văn bản quy phạm pháp luật quy định “Trường hợp văn bản quy phạm pháp luật được quy định chi tiết hết hiệu lực một phần thì các nội dung quy định chi tiết phần hết hiệu lực của văn bản được quy định chi tiết sẽ hết hiệu lực đồng thời với phần hết hiệu lực của văn bản được quy định chi tiết…”. Như vậy, các nội dung về bảo vệ môi trường trong Luật Bảo vệ môi trường năm 2014 vẫn phù hợp và đúng với Luật BVMT năm 1993 và 2005 thì các hành vi vi phạm trong Nghị định số 179/2013/NĐ-CP của Chính phủ vẫn còn hiệu lực. Trường hợp các hành vi vi phạm quy định trong Nghị định số 179/2013/NĐ-CP trái với Luật BVMT năm 2014 thì các hành đó hết hiệu lực.</w:t>
      </w:r>
    </w:p>
    <w:p w:rsidR="00E31260" w:rsidRPr="00E31260" w:rsidRDefault="00E31260" w:rsidP="00E31260">
      <w:pPr>
        <w:spacing w:after="0" w:line="360" w:lineRule="auto"/>
        <w:rPr>
          <w:rFonts w:ascii="Arial" w:hAnsi="Arial" w:cs="Arial"/>
          <w:sz w:val="20"/>
          <w:szCs w:val="20"/>
        </w:rPr>
      </w:pPr>
    </w:p>
    <w:p w:rsidR="00E31260" w:rsidRPr="00E31260" w:rsidRDefault="00E31260" w:rsidP="00E31260">
      <w:pPr>
        <w:spacing w:after="0" w:line="360" w:lineRule="auto"/>
        <w:rPr>
          <w:rFonts w:ascii="Arial" w:hAnsi="Arial" w:cs="Arial"/>
          <w:sz w:val="20"/>
          <w:szCs w:val="20"/>
        </w:rPr>
      </w:pPr>
      <w:r w:rsidRPr="00E31260">
        <w:rPr>
          <w:rFonts w:ascii="Arial" w:hAnsi="Arial" w:cs="Arial"/>
          <w:sz w:val="20"/>
          <w:szCs w:val="20"/>
        </w:rPr>
        <w:t>Như vậy, Nghị định số 179/2013/NĐ-CP hiện nay hết hiệu lực một phần (các nội dung trái với Luật BVMT năm 2014). Tuy nhiên, Bộ TNMT sẽ tiếp thu ý kiến của quý Cơ quan để hướng dẫn chung trong cả nước.</w:t>
      </w:r>
    </w:p>
    <w:p w:rsidR="00E31260" w:rsidRPr="00E31260" w:rsidRDefault="00E31260" w:rsidP="00E31260">
      <w:pPr>
        <w:spacing w:after="0" w:line="360" w:lineRule="auto"/>
        <w:rPr>
          <w:rFonts w:ascii="Arial" w:hAnsi="Arial" w:cs="Arial"/>
          <w:sz w:val="20"/>
          <w:szCs w:val="20"/>
        </w:rPr>
      </w:pPr>
    </w:p>
    <w:p w:rsidR="00E31260" w:rsidRDefault="00E31260" w:rsidP="00E31260">
      <w:pPr>
        <w:spacing w:after="0" w:line="360" w:lineRule="auto"/>
        <w:rPr>
          <w:rFonts w:ascii="Arial" w:hAnsi="Arial" w:cs="Arial"/>
          <w:sz w:val="20"/>
          <w:szCs w:val="20"/>
        </w:rPr>
      </w:pPr>
      <w:r w:rsidRPr="00E31260">
        <w:rPr>
          <w:rFonts w:ascii="Arial" w:hAnsi="Arial" w:cs="Arial"/>
          <w:sz w:val="20"/>
          <w:szCs w:val="20"/>
        </w:rPr>
        <w:t>Bộ TNMT xin trân trọng cảm ơn và mong nhận được những ý kiến đóng góp của quý cơ quan, tổ chức, cá nhân trong nội dung này./.</w:t>
      </w:r>
    </w:p>
    <w:p w:rsidR="00A50F34" w:rsidRDefault="00A50F34" w:rsidP="00E31260">
      <w:pPr>
        <w:spacing w:after="0" w:line="360" w:lineRule="auto"/>
        <w:rPr>
          <w:rFonts w:ascii="Arial" w:hAnsi="Arial" w:cs="Arial"/>
          <w:sz w:val="20"/>
          <w:szCs w:val="20"/>
        </w:rPr>
      </w:pPr>
    </w:p>
    <w:p w:rsidR="00A50F34" w:rsidRPr="001A55B9" w:rsidRDefault="00A50F34" w:rsidP="00A50F34">
      <w:pPr>
        <w:spacing w:after="0" w:line="360" w:lineRule="auto"/>
        <w:rPr>
          <w:rFonts w:ascii="Arial" w:hAnsi="Arial" w:cs="Arial"/>
          <w:b/>
          <w:sz w:val="20"/>
          <w:szCs w:val="20"/>
        </w:rPr>
      </w:pPr>
      <w:r w:rsidRPr="001A55B9">
        <w:rPr>
          <w:rFonts w:ascii="Arial" w:hAnsi="Arial" w:cs="Arial"/>
          <w:b/>
          <w:sz w:val="20"/>
          <w:szCs w:val="20"/>
        </w:rPr>
        <w:t>Câu 11:  Bạn đọc Trần thị lệ Hằng hỏi:</w:t>
      </w:r>
    </w:p>
    <w:p w:rsidR="00A50F34" w:rsidRPr="00A50F34" w:rsidRDefault="00A50F34" w:rsidP="00A50F34">
      <w:pPr>
        <w:spacing w:after="0" w:line="360" w:lineRule="auto"/>
        <w:rPr>
          <w:rFonts w:ascii="Arial" w:hAnsi="Arial" w:cs="Arial"/>
          <w:sz w:val="20"/>
          <w:szCs w:val="20"/>
        </w:rPr>
      </w:pPr>
    </w:p>
    <w:p w:rsidR="00A50F34" w:rsidRDefault="00A50F34" w:rsidP="00A50F34">
      <w:pPr>
        <w:spacing w:after="0" w:line="360" w:lineRule="auto"/>
        <w:rPr>
          <w:rFonts w:ascii="Arial" w:hAnsi="Arial" w:cs="Arial"/>
          <w:sz w:val="20"/>
          <w:szCs w:val="20"/>
        </w:rPr>
      </w:pPr>
      <w:r w:rsidRPr="00A50F34">
        <w:rPr>
          <w:rFonts w:ascii="Arial" w:hAnsi="Arial" w:cs="Arial"/>
          <w:sz w:val="20"/>
          <w:szCs w:val="20"/>
        </w:rPr>
        <w:t xml:space="preserve">Cho tôi xin hỏi: Doanh nghiệp tôi được UBND tỉnh cho thuê đất thu tiền thuê đất hằng năm thực hiện dự án xây dựng trụ sở làm việc, sản xuất kinh doanh thương mại; nay tự ý chuyển sang làm trường mầm </w:t>
      </w:r>
      <w:r w:rsidRPr="00A50F34">
        <w:rPr>
          <w:rFonts w:ascii="Arial" w:hAnsi="Arial" w:cs="Arial"/>
          <w:sz w:val="20"/>
          <w:szCs w:val="20"/>
        </w:rPr>
        <w:lastRenderedPageBreak/>
        <w:t>non có phải là sử dụng đất sai mục đích không? mức xử phạt như thế nào, quy định xử phạt tại văn bản nào? Trân trọng cảm ơn.</w:t>
      </w:r>
    </w:p>
    <w:p w:rsidR="00A50F34" w:rsidRDefault="00A50F34" w:rsidP="00A50F34">
      <w:pPr>
        <w:spacing w:after="0" w:line="360" w:lineRule="auto"/>
        <w:rPr>
          <w:rFonts w:ascii="Arial" w:hAnsi="Arial" w:cs="Arial"/>
          <w:sz w:val="20"/>
          <w:szCs w:val="20"/>
        </w:rPr>
      </w:pPr>
    </w:p>
    <w:p w:rsidR="00A50F34" w:rsidRPr="00A50F34" w:rsidRDefault="00A50F34" w:rsidP="00A50F34">
      <w:pPr>
        <w:spacing w:after="0" w:line="360" w:lineRule="auto"/>
        <w:rPr>
          <w:rFonts w:ascii="Arial" w:hAnsi="Arial" w:cs="Arial"/>
          <w:b/>
          <w:sz w:val="20"/>
          <w:szCs w:val="20"/>
        </w:rPr>
      </w:pPr>
      <w:r w:rsidRPr="00A50F34">
        <w:rPr>
          <w:rFonts w:ascii="Arial" w:hAnsi="Arial" w:cs="Arial"/>
          <w:b/>
          <w:sz w:val="20"/>
          <w:szCs w:val="20"/>
        </w:rPr>
        <w:t>Sở TNMT tỉnh Gia Lai trả lời:</w:t>
      </w:r>
    </w:p>
    <w:p w:rsidR="00A50F34" w:rsidRPr="00A50F34" w:rsidRDefault="00A50F34" w:rsidP="00A50F34">
      <w:pPr>
        <w:spacing w:after="0" w:line="360" w:lineRule="auto"/>
        <w:rPr>
          <w:rFonts w:ascii="Arial" w:hAnsi="Arial" w:cs="Arial"/>
          <w:sz w:val="20"/>
          <w:szCs w:val="20"/>
        </w:rPr>
      </w:pPr>
    </w:p>
    <w:p w:rsidR="00A50F34" w:rsidRPr="00A50F34" w:rsidRDefault="00A50F34" w:rsidP="00A50F34">
      <w:pPr>
        <w:spacing w:after="0" w:line="360" w:lineRule="auto"/>
        <w:rPr>
          <w:rFonts w:ascii="Arial" w:hAnsi="Arial" w:cs="Arial"/>
          <w:sz w:val="20"/>
          <w:szCs w:val="20"/>
        </w:rPr>
      </w:pPr>
      <w:r w:rsidRPr="00A50F34">
        <w:rPr>
          <w:rFonts w:ascii="Arial" w:hAnsi="Arial" w:cs="Arial"/>
          <w:sz w:val="20"/>
          <w:szCs w:val="20"/>
        </w:rPr>
        <w:t>Theo như câu hỏi thì Doanh nghiệp của bạn đã được UBND tỉnh cho thuê đất với mục đích sử dụng: Xây dựng trụ sở làm việc, sản xuất kinh doanh thương mại thuộc mục đích: Thương mại, dịch vụ. Doanh nghiệp tự ý xây dựng trường mầm non thuộc mục đích: Đất xây dựng cơ sở giáo dục và đào tạo.</w:t>
      </w:r>
    </w:p>
    <w:p w:rsidR="00A50F34" w:rsidRPr="00A50F34" w:rsidRDefault="00A50F34" w:rsidP="00A50F34">
      <w:pPr>
        <w:spacing w:after="0" w:line="360" w:lineRule="auto"/>
        <w:rPr>
          <w:rFonts w:ascii="Arial" w:hAnsi="Arial" w:cs="Arial"/>
          <w:sz w:val="20"/>
          <w:szCs w:val="20"/>
        </w:rPr>
      </w:pPr>
    </w:p>
    <w:p w:rsidR="00A50F34" w:rsidRPr="00A50F34" w:rsidRDefault="00A50F34" w:rsidP="00A50F34">
      <w:pPr>
        <w:spacing w:after="0" w:line="360" w:lineRule="auto"/>
        <w:rPr>
          <w:rFonts w:ascii="Arial" w:hAnsi="Arial" w:cs="Arial"/>
          <w:sz w:val="20"/>
          <w:szCs w:val="20"/>
        </w:rPr>
      </w:pPr>
      <w:r w:rsidRPr="00A50F34">
        <w:rPr>
          <w:rFonts w:ascii="Arial" w:hAnsi="Arial" w:cs="Arial"/>
          <w:sz w:val="20"/>
          <w:szCs w:val="20"/>
        </w:rPr>
        <w:t>Theo quy định tại điều 10 Luật Đất đai năm 2013; Khoản 6, điều 6, thông tư 23/2014/TT-BTNMT, ngày 19/5/2014 của Bộ tài nguyên và môi trường Quy định về giấy chứng nhận quyền sử dụng đất, quyền sở hữu nhà ở và tài sản khác gắn liền với đất thì doanh nghiệp sử dụng sai mục đích được thuê, vi phạm Khoản 3, Điều 12 Luật Đất đai năm 2013.</w:t>
      </w:r>
    </w:p>
    <w:p w:rsidR="00A50F34" w:rsidRPr="00A50F34" w:rsidRDefault="00A50F34" w:rsidP="00A50F34">
      <w:pPr>
        <w:spacing w:after="0" w:line="360" w:lineRule="auto"/>
        <w:rPr>
          <w:rFonts w:ascii="Arial" w:hAnsi="Arial" w:cs="Arial"/>
          <w:sz w:val="20"/>
          <w:szCs w:val="20"/>
        </w:rPr>
      </w:pPr>
    </w:p>
    <w:p w:rsidR="00A50F34" w:rsidRDefault="00A50F34" w:rsidP="00A50F34">
      <w:pPr>
        <w:spacing w:after="0" w:line="360" w:lineRule="auto"/>
        <w:rPr>
          <w:rFonts w:ascii="Arial" w:hAnsi="Arial" w:cs="Arial"/>
          <w:sz w:val="20"/>
          <w:szCs w:val="20"/>
        </w:rPr>
      </w:pPr>
      <w:r w:rsidRPr="00A50F34">
        <w:rPr>
          <w:rFonts w:ascii="Arial" w:hAnsi="Arial" w:cs="Arial"/>
          <w:sz w:val="20"/>
          <w:szCs w:val="20"/>
        </w:rPr>
        <w:t>Theo quy định tại điều 9 Nghị định 102/NĐ-CP, ngày 10/11/2014 của Chính phủ quy định về xử phạt vi phạm hành chính trong lĩnh vực đất đai thì doanh nghiệp không thuộc trường hợp bị xử phạt vi phạm hành chính. Căn cứ điểm đ, Khoản 4, Điều 95 Luật Đất đai năm 2013, đề nghị doanh nghiệp tiến hành đăng ký biến động đất đai tại Văn phòng Đăng ký đất đai tỉnh và thực hiện ký kết lại hợp đồng thuê đất theo đúng quy định của Luật Đất đai hiện hành.</w:t>
      </w:r>
    </w:p>
    <w:p w:rsidR="00A50F34" w:rsidRDefault="00A50F34" w:rsidP="00A50F34">
      <w:pPr>
        <w:spacing w:after="0" w:line="360" w:lineRule="auto"/>
        <w:rPr>
          <w:rFonts w:ascii="Arial" w:hAnsi="Arial" w:cs="Arial"/>
          <w:sz w:val="20"/>
          <w:szCs w:val="20"/>
        </w:rPr>
      </w:pPr>
    </w:p>
    <w:p w:rsidR="00311052" w:rsidRPr="00311052" w:rsidRDefault="00311052" w:rsidP="00311052">
      <w:pPr>
        <w:spacing w:after="0" w:line="360" w:lineRule="auto"/>
        <w:rPr>
          <w:rFonts w:ascii="Arial" w:hAnsi="Arial" w:cs="Arial"/>
          <w:b/>
          <w:sz w:val="20"/>
          <w:szCs w:val="20"/>
        </w:rPr>
      </w:pPr>
      <w:r w:rsidRPr="00311052">
        <w:rPr>
          <w:rFonts w:ascii="Arial" w:hAnsi="Arial" w:cs="Arial"/>
          <w:b/>
          <w:sz w:val="20"/>
          <w:szCs w:val="20"/>
        </w:rPr>
        <w:t>Câu 12: Bạn đọc có địa chỉ email thuonghan076@gmail.com hỏi:</w:t>
      </w:r>
    </w:p>
    <w:p w:rsidR="00311052" w:rsidRPr="00DD2B1B" w:rsidRDefault="00311052" w:rsidP="00311052">
      <w:pPr>
        <w:spacing w:after="0" w:line="360" w:lineRule="auto"/>
        <w:rPr>
          <w:rFonts w:ascii="Arial" w:hAnsi="Arial" w:cs="Arial"/>
          <w:sz w:val="20"/>
          <w:szCs w:val="20"/>
        </w:rPr>
      </w:pPr>
    </w:p>
    <w:p w:rsidR="00311052" w:rsidRPr="00DD2B1B" w:rsidRDefault="00311052" w:rsidP="00311052">
      <w:pPr>
        <w:spacing w:after="0" w:line="360" w:lineRule="auto"/>
        <w:rPr>
          <w:rFonts w:ascii="Arial" w:hAnsi="Arial" w:cs="Arial"/>
          <w:sz w:val="20"/>
          <w:szCs w:val="20"/>
        </w:rPr>
      </w:pPr>
      <w:r w:rsidRPr="00DD2B1B">
        <w:rPr>
          <w:rFonts w:ascii="Arial" w:hAnsi="Arial" w:cs="Arial"/>
          <w:sz w:val="20"/>
          <w:szCs w:val="20"/>
        </w:rPr>
        <w:t>Kính hỏi Sở Tài nguyên và Môi trường: Theo Khoản 2 Điều 12 của Nghị định 179/2013/NĐ-CP ngày 14/11/2013 của Chính phủ quy định: Xử phạt vi phạm hành chính đối với hoạt động sản xuất, kinh doanh và dịch vụ có quy mô, công suất tương đương với trường hợp phải lập bản cam kết bảo vệ môi trường của các đối tượng phải lập dự án đầu tư. Như vậy, đối tượng lập dự án đầu tư là những dự án nào ?</w:t>
      </w:r>
    </w:p>
    <w:p w:rsidR="00311052" w:rsidRPr="00DD2B1B" w:rsidRDefault="00311052" w:rsidP="00311052">
      <w:pPr>
        <w:spacing w:after="0" w:line="360" w:lineRule="auto"/>
        <w:rPr>
          <w:rFonts w:ascii="Arial" w:hAnsi="Arial" w:cs="Arial"/>
          <w:sz w:val="20"/>
          <w:szCs w:val="20"/>
        </w:rPr>
      </w:pPr>
      <w:r w:rsidRPr="00DD2B1B">
        <w:rPr>
          <w:rFonts w:ascii="Arial" w:hAnsi="Arial" w:cs="Arial"/>
          <w:sz w:val="20"/>
          <w:szCs w:val="20"/>
        </w:rPr>
        <w:t>Sở TNMT tỉnh Bình Dương trả lời:</w:t>
      </w:r>
    </w:p>
    <w:p w:rsidR="00311052" w:rsidRPr="00DD2B1B" w:rsidRDefault="00311052" w:rsidP="00311052">
      <w:pPr>
        <w:spacing w:after="0" w:line="360" w:lineRule="auto"/>
        <w:rPr>
          <w:rFonts w:ascii="Arial" w:hAnsi="Arial" w:cs="Arial"/>
          <w:sz w:val="20"/>
          <w:szCs w:val="20"/>
        </w:rPr>
      </w:pPr>
    </w:p>
    <w:p w:rsidR="00311052" w:rsidRPr="00DD2B1B" w:rsidRDefault="00311052" w:rsidP="00311052">
      <w:pPr>
        <w:spacing w:after="0" w:line="360" w:lineRule="auto"/>
        <w:rPr>
          <w:rFonts w:ascii="Arial" w:hAnsi="Arial" w:cs="Arial"/>
          <w:sz w:val="20"/>
          <w:szCs w:val="20"/>
        </w:rPr>
      </w:pPr>
      <w:r w:rsidRPr="00DD2B1B">
        <w:rPr>
          <w:rFonts w:ascii="Arial" w:hAnsi="Arial" w:cs="Arial"/>
          <w:sz w:val="20"/>
          <w:szCs w:val="20"/>
        </w:rPr>
        <w:t>Trước tiên, Sở Tài nguyên và Môi trường trân trọng cảm ơn câu hỏi giao lưu của ông/bà. Sở Tài nguyên và Môi trường tỉnh Bình Dương xin trả lời như sau:</w:t>
      </w:r>
    </w:p>
    <w:p w:rsidR="00311052" w:rsidRPr="00DD2B1B" w:rsidRDefault="00311052" w:rsidP="00311052">
      <w:pPr>
        <w:spacing w:after="0" w:line="360" w:lineRule="auto"/>
        <w:rPr>
          <w:rFonts w:ascii="Arial" w:hAnsi="Arial" w:cs="Arial"/>
          <w:sz w:val="20"/>
          <w:szCs w:val="20"/>
        </w:rPr>
      </w:pPr>
      <w:r w:rsidRPr="00DD2B1B">
        <w:rPr>
          <w:rFonts w:ascii="Arial" w:hAnsi="Arial" w:cs="Arial"/>
          <w:sz w:val="20"/>
          <w:szCs w:val="20"/>
        </w:rPr>
        <w:t>Nghị định 179/2013/NĐ-CP ngày 14/11/2013 của Chính phủ quy định về xử phạt vi phạm hành chính trong lĩnh vực bảo vệ môi trường có hiệu lực từ ngày 30/12/2013.</w:t>
      </w:r>
    </w:p>
    <w:p w:rsidR="00311052" w:rsidRPr="00DD2B1B" w:rsidRDefault="00311052" w:rsidP="00311052">
      <w:pPr>
        <w:spacing w:after="0" w:line="360" w:lineRule="auto"/>
        <w:rPr>
          <w:rFonts w:ascii="Arial" w:hAnsi="Arial" w:cs="Arial"/>
          <w:sz w:val="20"/>
          <w:szCs w:val="20"/>
        </w:rPr>
      </w:pPr>
      <w:r w:rsidRPr="00DD2B1B">
        <w:rPr>
          <w:rFonts w:ascii="Arial" w:hAnsi="Arial" w:cs="Arial"/>
          <w:sz w:val="20"/>
          <w:szCs w:val="20"/>
        </w:rPr>
        <w:t>Tại thời điểm ban hành Nghị định, căn cứ Luật Đầu tư năm 2005 (Khoản 1 Điều 45) quy định: “Đối với dự án đầu tư trong nước có quy mô vốn đầu tư dưới mười lăm tỷ đồng Việt Nam và không thuộc Danh mục lĩnh vực đầu tư có điều kiện thì nhà đầu tư không phải làm thủ tục đăng ký đầu tư”;</w:t>
      </w:r>
    </w:p>
    <w:p w:rsidR="00311052" w:rsidRPr="00DD2B1B" w:rsidRDefault="00311052" w:rsidP="00311052">
      <w:pPr>
        <w:spacing w:after="0" w:line="360" w:lineRule="auto"/>
        <w:rPr>
          <w:rFonts w:ascii="Arial" w:hAnsi="Arial" w:cs="Arial"/>
          <w:sz w:val="20"/>
          <w:szCs w:val="20"/>
        </w:rPr>
      </w:pPr>
      <w:r w:rsidRPr="00DD2B1B">
        <w:rPr>
          <w:rFonts w:ascii="Arial" w:hAnsi="Arial" w:cs="Arial"/>
          <w:sz w:val="20"/>
          <w:szCs w:val="20"/>
        </w:rPr>
        <w:t>Hiện nay, áp dụng Luật Đầu tư năm 2014, theo Khoản 2 Điều 36: Các trường hợp không phải thực hiện thủ tục cấp Giấy chứng nhận đăng ký đầu tư:</w:t>
      </w:r>
    </w:p>
    <w:p w:rsidR="00311052" w:rsidRPr="00DD2B1B" w:rsidRDefault="00311052" w:rsidP="00311052">
      <w:pPr>
        <w:spacing w:after="0" w:line="360" w:lineRule="auto"/>
        <w:rPr>
          <w:rFonts w:ascii="Arial" w:hAnsi="Arial" w:cs="Arial"/>
          <w:sz w:val="20"/>
          <w:szCs w:val="20"/>
        </w:rPr>
      </w:pPr>
      <w:r w:rsidRPr="00DD2B1B">
        <w:rPr>
          <w:rFonts w:ascii="Arial" w:hAnsi="Arial" w:cs="Arial"/>
          <w:sz w:val="20"/>
          <w:szCs w:val="20"/>
        </w:rPr>
        <w:lastRenderedPageBreak/>
        <w:t>a) Dự án đầu tư của nhà đầu tư trong nước;</w:t>
      </w:r>
    </w:p>
    <w:p w:rsidR="00311052" w:rsidRPr="00DD2B1B" w:rsidRDefault="00311052" w:rsidP="00311052">
      <w:pPr>
        <w:spacing w:after="0" w:line="360" w:lineRule="auto"/>
        <w:rPr>
          <w:rFonts w:ascii="Arial" w:hAnsi="Arial" w:cs="Arial"/>
          <w:sz w:val="20"/>
          <w:szCs w:val="20"/>
        </w:rPr>
      </w:pPr>
      <w:r w:rsidRPr="00DD2B1B">
        <w:rPr>
          <w:rFonts w:ascii="Arial" w:hAnsi="Arial" w:cs="Arial"/>
          <w:sz w:val="20"/>
          <w:szCs w:val="20"/>
        </w:rPr>
        <w:t>b) Dự án đầu tư của tổ chức kinh tế quy định tại khoản 2 Điều 23 của Luật này;</w:t>
      </w:r>
    </w:p>
    <w:p w:rsidR="00311052" w:rsidRPr="00DD2B1B" w:rsidRDefault="00311052" w:rsidP="00311052">
      <w:pPr>
        <w:spacing w:after="0" w:line="360" w:lineRule="auto"/>
        <w:rPr>
          <w:rFonts w:ascii="Arial" w:hAnsi="Arial" w:cs="Arial"/>
          <w:sz w:val="20"/>
          <w:szCs w:val="20"/>
        </w:rPr>
      </w:pPr>
      <w:r w:rsidRPr="00DD2B1B">
        <w:rPr>
          <w:rFonts w:ascii="Arial" w:hAnsi="Arial" w:cs="Arial"/>
          <w:sz w:val="20"/>
          <w:szCs w:val="20"/>
        </w:rPr>
        <w:t>c) Đầu tư theo hình thức góp vốn, mua cổ phần, phần vốn góp của tổ chức kinh tế.</w:t>
      </w:r>
    </w:p>
    <w:p w:rsidR="00311052" w:rsidRPr="00DD2B1B" w:rsidRDefault="00311052" w:rsidP="00311052">
      <w:pPr>
        <w:spacing w:after="0" w:line="360" w:lineRule="auto"/>
        <w:rPr>
          <w:rFonts w:ascii="Arial" w:hAnsi="Arial" w:cs="Arial"/>
          <w:sz w:val="20"/>
          <w:szCs w:val="20"/>
        </w:rPr>
      </w:pPr>
      <w:r w:rsidRPr="00DD2B1B">
        <w:rPr>
          <w:rFonts w:ascii="Arial" w:hAnsi="Arial" w:cs="Arial"/>
          <w:sz w:val="20"/>
          <w:szCs w:val="20"/>
        </w:rPr>
        <w:t>Đối với những dự án sản xuất, kinh doanh không thuộc trường hợp nêu trên thì thuộc đối tượng phải lập dự án đầu tư. Do đó, trong quá trình áp dụng xử phạt theo Nghị định 179/2013/NĐ-CP ngày 14/11/2013 cần đối chiếu thời điểm lập dự án (trước hay sau Luật Đầu tư năm 2014) để xác định dự án thuộc đối tượng lập dự án đầu tư hay không.</w:t>
      </w:r>
    </w:p>
    <w:p w:rsidR="00311052" w:rsidRPr="00DD2B1B" w:rsidRDefault="00311052" w:rsidP="00311052">
      <w:pPr>
        <w:spacing w:after="0" w:line="360" w:lineRule="auto"/>
        <w:rPr>
          <w:rFonts w:ascii="Arial" w:hAnsi="Arial" w:cs="Arial"/>
          <w:sz w:val="20"/>
          <w:szCs w:val="20"/>
        </w:rPr>
      </w:pPr>
      <w:r w:rsidRPr="00DD2B1B">
        <w:rPr>
          <w:rFonts w:ascii="Arial" w:hAnsi="Arial" w:cs="Arial"/>
          <w:sz w:val="20"/>
          <w:szCs w:val="20"/>
        </w:rPr>
        <w:t>Xin trả lời để ông/bà được biết./.</w:t>
      </w:r>
    </w:p>
    <w:p w:rsidR="00311052" w:rsidRDefault="00311052" w:rsidP="009B17FA">
      <w:pPr>
        <w:spacing w:after="0" w:line="360" w:lineRule="auto"/>
        <w:rPr>
          <w:rFonts w:ascii="Arial" w:hAnsi="Arial" w:cs="Arial"/>
          <w:b/>
          <w:sz w:val="20"/>
          <w:szCs w:val="20"/>
        </w:rPr>
      </w:pPr>
    </w:p>
    <w:p w:rsidR="009B17FA" w:rsidRPr="009B17FA" w:rsidRDefault="009B17FA" w:rsidP="009B17FA">
      <w:pPr>
        <w:spacing w:after="0" w:line="360" w:lineRule="auto"/>
        <w:rPr>
          <w:rFonts w:ascii="Arial" w:hAnsi="Arial" w:cs="Arial"/>
          <w:b/>
          <w:sz w:val="20"/>
          <w:szCs w:val="20"/>
        </w:rPr>
      </w:pPr>
      <w:r w:rsidRPr="009B17FA">
        <w:rPr>
          <w:rFonts w:ascii="Arial" w:hAnsi="Arial" w:cs="Arial"/>
          <w:b/>
          <w:sz w:val="20"/>
          <w:szCs w:val="20"/>
        </w:rPr>
        <w:t xml:space="preserve">Câu 13: Chuyển mục đích sử dụng đất từ đất trồng lúa, đất trồng cây lâu năm sang đất xây dựng chuồng trại </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Cho tôi được hỏi 01 vấn đề: Tôi có 20 công đất, nay muốn chuyển mục đích sử dụng đất từ đất trồng lúa, đất trồng cây lâu năm sang đất xây dựng chuồng trại (để chăn nuôi heo) không xử lý (xử phạt vi phạm hành chính) vì không được quy định trong Nghị định số 102/2014/NĐ-CP của Chính phủ quy định về xử phạt vi phạm hành chính trong lĩnh vực đất đai. Nay xử lý theo cơ chế nào, Nghị định nào?</w:t>
      </w:r>
    </w:p>
    <w:p w:rsidR="009B17FA" w:rsidRPr="009B17FA" w:rsidRDefault="009B17FA" w:rsidP="009B17FA">
      <w:pPr>
        <w:spacing w:after="0" w:line="360" w:lineRule="auto"/>
        <w:rPr>
          <w:rFonts w:ascii="Arial" w:hAnsi="Arial" w:cs="Arial"/>
          <w:sz w:val="20"/>
          <w:szCs w:val="20"/>
        </w:rPr>
      </w:pPr>
    </w:p>
    <w:p w:rsidR="00A50F34" w:rsidRDefault="009B17FA" w:rsidP="009B17FA">
      <w:pPr>
        <w:spacing w:after="0" w:line="360" w:lineRule="auto"/>
        <w:rPr>
          <w:rFonts w:ascii="Arial" w:hAnsi="Arial" w:cs="Arial"/>
          <w:sz w:val="20"/>
          <w:szCs w:val="20"/>
        </w:rPr>
      </w:pPr>
      <w:r w:rsidRPr="009B17FA">
        <w:rPr>
          <w:rFonts w:ascii="Arial" w:hAnsi="Arial" w:cs="Arial"/>
          <w:sz w:val="20"/>
          <w:szCs w:val="20"/>
        </w:rPr>
        <w:t>Xin chân thành cảm ơn!</w:t>
      </w:r>
    </w:p>
    <w:p w:rsid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b/>
          <w:sz w:val="20"/>
          <w:szCs w:val="20"/>
        </w:rPr>
      </w:pPr>
      <w:r w:rsidRPr="009B17FA">
        <w:rPr>
          <w:rFonts w:ascii="Arial" w:hAnsi="Arial" w:cs="Arial"/>
          <w:b/>
          <w:sz w:val="20"/>
          <w:szCs w:val="20"/>
        </w:rPr>
        <w:t>Sở TNMT tỉnh Cà Mau trả lời:</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Sau khi xem xét nội dung trình bày của ông (bà), Sở Tài nguyên và Môi trường trả lời như sau:</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Về vấn đề chuyển mục đích sử dụng:</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Hiện nay chưa có các văn bản quy phạm pháp luật quy định trường hợp chuyển mục đích từ đất trồng cây lâu năm sang đất xây dựng chuồng trại chăn nuôi gia súc, gia cầm.</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Theo Thông tư số 28/2014/TT-BTNMT ngày 02/6/2014 của Bộ Tài nguyên và Môi trường quy định:</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Nhóm đất nông nghiệp gồm:</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 Đất sản xuất nông nghiệp:</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 Đất trồng cây hàng năm (đất trồng lúa, đất trồng cây hàng năm khác…)</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 Đất trồng cây lâu năm</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 Đất lâm nghiệp (đất rừng đặc dụng, đất rừng phòng hộ, đất rừng sản xuất)</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 Đất nuôi trồng thủy sản</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 Đất làm muối</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 Đất nông nghiệp khác: (Trong đó bao gồm có đất xây dựng chuồng trại chăn nuôi gia súc, gia cầm)</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Pháp luật đất đai chỉ quy định:</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 xml:space="preserve"> - Đối với trường hợp “Chuyển đất rừng đặc dụng, đất rừng phòng hộ, đất rừng sản xuất sang sử dụng vào mục đích khác trong nhóm đất nông nghiệp”. Trường hợp này thuộc trường hợp chuyển mục đích phải xin phép cơ quan nhà nước được quy định tại Điểm c, Khoản 1, Điều 57 của Luật Đất đai năm 2013. Trình tự, thủ tục được thực hiện theo quy định tại Điều 68 của Nghị định số 43/2014/NĐ-CP ngày 15/5/2014 của Chính Phủ.</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 Đối với trường hợp“Chuyển đất trồng cây hàng năm sang xây dựng chuồng trại chăn nuôi gia súc, gia cầm và các loại động vật khác được pháp luật cho phép”. Trường hợp này thuộc trường hợp chuyển mục đích không phải xin phép cơ quan nhà nước nhưng phải đăng ký biến động về đất đai được quy định tại Điểm a, Khoản 1, Điều 11 của Thông tư số 02/2015/TT-BTNMT ngày 27/01/2015 của Bộ Tài nguyên và Môi trường.</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 xml:space="preserve">Như vậy, Trường hợp ông (bà) chuyển mục đích từ đất trồng lúa sang đất xây dựng chuồng trại chăn nuôi gia súc, gia cầm thuộc trường hợp trường hợp chuyển mục đích không phải xin phép cơ quan nhà nước nhưng phải đăng ký biến động về đất đai. Trình tự, thủ tục được thực hiện theo quy định tại Điều 11 của Thông tư số 02/2015/TT-BTNMT ngày 27/01/2015 của Bộ Tài nguyên và Môi trường. </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Theo Nghị định số 102/2014/NĐ-CP của Chính phủ quy định về xử phạt vi phạm hành chính trong lĩnh vực đất đai chưa qui định việc xử phạt vi phạm hành chính khi chuyển mục đích từ đất trồng lúa, đất trồng cây lâu năm sang đất xây dựng chuồng trại (đất nông nghiệp khác).</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 xml:space="preserve">Theo quy định tại điểm a khoản 1 Điều 11 Thông tư số 02/2015/TT-BTNMT ngày 27/01/2015 của Bộ Tài nguyên và Môi trường thì các trường hợp chuyển mục đích sử dụng đất không phải xin phép cơ quan nhà nước có thẩm quyền nhưng phải đăng ký biến động “Chuyển đất trồng cây hàng năm sang xây dựng chuồng trại chăn nuôi gia súc, gia cầm và các loại động vật khác được pháp luật cho phép”. Do đó, trường hợp của ông (bà) được pháp luật cho phép nhưng phải lập thủ tục đăng ký chuyển mục đích sử </w:t>
      </w:r>
      <w:r w:rsidRPr="009B17FA">
        <w:rPr>
          <w:rFonts w:ascii="Arial" w:hAnsi="Arial" w:cs="Arial"/>
          <w:sz w:val="20"/>
          <w:szCs w:val="20"/>
        </w:rPr>
        <w:lastRenderedPageBreak/>
        <w:t>dụng đất theo quy định tại khoản 3 Điều 11 Thông tư số 02/2015/TT-BTNMT ngày 27/01/2015 của Bộ Tài nguyên và Môi trường. Đề nghị ông (bà) thực hiện đúng quy định.</w:t>
      </w:r>
    </w:p>
    <w:p w:rsidR="009B17FA" w:rsidRDefault="009B17FA" w:rsidP="009B17FA">
      <w:pPr>
        <w:spacing w:after="0" w:line="360" w:lineRule="auto"/>
        <w:rPr>
          <w:rFonts w:ascii="Arial" w:hAnsi="Arial" w:cs="Arial"/>
          <w:sz w:val="20"/>
          <w:szCs w:val="20"/>
        </w:rPr>
      </w:pPr>
    </w:p>
    <w:p w:rsidR="009B17FA" w:rsidRPr="00311052" w:rsidRDefault="009B17FA" w:rsidP="009B17FA">
      <w:pPr>
        <w:spacing w:after="0" w:line="360" w:lineRule="auto"/>
        <w:rPr>
          <w:rFonts w:ascii="Arial" w:hAnsi="Arial" w:cs="Arial"/>
          <w:b/>
          <w:sz w:val="20"/>
          <w:szCs w:val="20"/>
        </w:rPr>
      </w:pPr>
      <w:r w:rsidRPr="00311052">
        <w:rPr>
          <w:rFonts w:ascii="Arial" w:hAnsi="Arial" w:cs="Arial"/>
          <w:b/>
          <w:sz w:val="20"/>
          <w:szCs w:val="20"/>
        </w:rPr>
        <w:t>Câu 14: Bạn đọc hung_phannhat@yahoo.com.vn hỏi:</w:t>
      </w:r>
    </w:p>
    <w:p w:rsidR="009B17FA" w:rsidRPr="009B17FA" w:rsidRDefault="009B17FA" w:rsidP="009B17FA">
      <w:pPr>
        <w:spacing w:after="0" w:line="360" w:lineRule="auto"/>
        <w:rPr>
          <w:rFonts w:ascii="Arial" w:hAnsi="Arial" w:cs="Arial"/>
          <w:sz w:val="20"/>
          <w:szCs w:val="20"/>
        </w:rPr>
      </w:pPr>
    </w:p>
    <w:p w:rsidR="009B17FA" w:rsidRDefault="009B17FA" w:rsidP="009B17FA">
      <w:pPr>
        <w:spacing w:after="0" w:line="360" w:lineRule="auto"/>
        <w:rPr>
          <w:rFonts w:ascii="Arial" w:hAnsi="Arial" w:cs="Arial"/>
          <w:sz w:val="20"/>
          <w:szCs w:val="20"/>
        </w:rPr>
      </w:pPr>
      <w:r w:rsidRPr="009B17FA">
        <w:rPr>
          <w:rFonts w:ascii="Arial" w:hAnsi="Arial" w:cs="Arial"/>
          <w:sz w:val="20"/>
          <w:szCs w:val="20"/>
        </w:rPr>
        <w:t>Theo Khoản Điều 82 Nghị định số 43/2014/NĐ-CP ngày 15/5/2014 của Chính phủ quy định "Trường hợp người đang sử dụng đất do nhận chuyển nhượng, nhận thừa kế, nhận tặng cho quyền sử dụng đất trước ngày 01 tháng 7 năm 2014 mà bên nhận chuyển quyền sử dụng đất chỉ có Giấy chứng nhận của bên chuyển quyền sử dụng đất hoặc hợp đồng, giấy tờ về chuyển quyền sử dụng đất theo quy định thì thực hiện theo quy định như sau :a) Người nhận chuyển quyền sử dụng đất nộp đơn đề nghị cấp Giấy chứng nhận quyền sử dụng đất, quyền sở hữu nhà ở và tài sản khác gắn liền với đất và các giấy tờ về quyền sử dụng đất hiện có; b...; c.....". Tuy nhiên, tại Khoản 4 ĐIều 9 Thông tư số 24/2014/TT-BTNMT ngày 19/5/2014 của Bộ Tài nguyên và Môi trường quy định nộp đơn đăng ký biến động đất đai. Như vậy, xin quý cấp hướng dẫn để thuận tiện cho người sử dụng đất nộp hồ sơ cho phù hợp. Xin chân thành cảm ơn.</w:t>
      </w:r>
    </w:p>
    <w:p w:rsid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b/>
          <w:sz w:val="20"/>
          <w:szCs w:val="20"/>
        </w:rPr>
      </w:pPr>
      <w:r w:rsidRPr="009B17FA">
        <w:rPr>
          <w:rFonts w:ascii="Arial" w:hAnsi="Arial" w:cs="Arial"/>
          <w:b/>
          <w:sz w:val="20"/>
          <w:szCs w:val="20"/>
        </w:rPr>
        <w:t>Bộ Tài nguyên và Môi trường trả lời:</w:t>
      </w:r>
    </w:p>
    <w:p w:rsidR="009B17FA" w:rsidRPr="009B17FA" w:rsidRDefault="009B17FA" w:rsidP="009B17FA">
      <w:pPr>
        <w:spacing w:after="0" w:line="360" w:lineRule="auto"/>
        <w:rPr>
          <w:rFonts w:ascii="Arial" w:hAnsi="Arial" w:cs="Arial"/>
          <w:sz w:val="20"/>
          <w:szCs w:val="20"/>
        </w:rPr>
      </w:pPr>
    </w:p>
    <w:p w:rsidR="009B17FA" w:rsidRDefault="009B17FA" w:rsidP="009B17FA">
      <w:pPr>
        <w:spacing w:after="0" w:line="360" w:lineRule="auto"/>
        <w:rPr>
          <w:rFonts w:ascii="Arial" w:hAnsi="Arial" w:cs="Arial"/>
          <w:sz w:val="20"/>
          <w:szCs w:val="20"/>
        </w:rPr>
      </w:pPr>
      <w:r w:rsidRPr="009B17FA">
        <w:rPr>
          <w:rFonts w:ascii="Arial" w:hAnsi="Arial" w:cs="Arial"/>
          <w:sz w:val="20"/>
          <w:szCs w:val="20"/>
        </w:rPr>
        <w:t>Cụm từ "</w:t>
      </w:r>
      <w:r w:rsidRPr="009B17FA">
        <w:rPr>
          <w:rFonts w:ascii="Arial" w:hAnsi="Arial" w:cs="Arial"/>
          <w:b/>
          <w:sz w:val="20"/>
          <w:szCs w:val="20"/>
        </w:rPr>
        <w:t>đơn đề nghị cấp Giấy chứng nhận quyền sử dụng đất, quyền sở hữu nhà ở và tài sản khác gắn liền với đất</w:t>
      </w:r>
      <w:r w:rsidRPr="009B17FA">
        <w:rPr>
          <w:rFonts w:ascii="Arial" w:hAnsi="Arial" w:cs="Arial"/>
          <w:sz w:val="20"/>
          <w:szCs w:val="20"/>
        </w:rPr>
        <w:t>"  quy định tại Khoản 2 Điều 82 Nghị định số 43/2014/NĐ-CP ngày 15/5/2014 của Chính phủ là danh từ chung thể hiện văn bản đề nghị được cấp giấy chứng nhận của người sử dụng đất, chủ sở hữu tài sản gắn liền với đất. Việc sử dụng mẫu đơn nào khi thực hiện thủ tục này được hướng dẫn cụ thể tại Khoản 4 Điều 9 Thông tư số 24/2014/TT-BTNMT. Về kiến nghị cụ thể của bạn, Bộ Tài nguyên và Môi trường sẽ, rà soát và tiếp thu để thống nhất tên gọi của từng loại đơn trong thời gian tới.</w:t>
      </w:r>
    </w:p>
    <w:p w:rsidR="009B17FA" w:rsidRDefault="009B17FA" w:rsidP="009B17FA">
      <w:pPr>
        <w:spacing w:after="0" w:line="360" w:lineRule="auto"/>
        <w:rPr>
          <w:rFonts w:ascii="Arial" w:hAnsi="Arial" w:cs="Arial"/>
          <w:sz w:val="20"/>
          <w:szCs w:val="20"/>
        </w:rPr>
      </w:pPr>
    </w:p>
    <w:p w:rsidR="009B17FA" w:rsidRPr="00311052" w:rsidRDefault="009B17FA" w:rsidP="009B17FA">
      <w:pPr>
        <w:spacing w:after="0" w:line="360" w:lineRule="auto"/>
        <w:rPr>
          <w:rFonts w:ascii="Arial" w:hAnsi="Arial" w:cs="Arial"/>
          <w:b/>
          <w:sz w:val="20"/>
          <w:szCs w:val="20"/>
        </w:rPr>
      </w:pPr>
      <w:r w:rsidRPr="00311052">
        <w:rPr>
          <w:rFonts w:ascii="Arial" w:hAnsi="Arial" w:cs="Arial"/>
          <w:b/>
          <w:sz w:val="20"/>
          <w:szCs w:val="20"/>
        </w:rPr>
        <w:t>Câu 15: Cấp lại phụ lục Giấy chứng nhận quyền sử dụng đất</w:t>
      </w:r>
    </w:p>
    <w:p w:rsidR="009B17FA" w:rsidRPr="009B17FA" w:rsidRDefault="009B17FA" w:rsidP="009B17FA">
      <w:pPr>
        <w:spacing w:after="0" w:line="360" w:lineRule="auto"/>
        <w:rPr>
          <w:rFonts w:ascii="Arial" w:hAnsi="Arial" w:cs="Arial"/>
          <w:sz w:val="20"/>
          <w:szCs w:val="20"/>
        </w:rPr>
      </w:pPr>
    </w:p>
    <w:p w:rsidR="009B17FA" w:rsidRDefault="009B17FA" w:rsidP="009B17FA">
      <w:pPr>
        <w:spacing w:after="0" w:line="360" w:lineRule="auto"/>
        <w:rPr>
          <w:rFonts w:ascii="Arial" w:hAnsi="Arial" w:cs="Arial"/>
          <w:sz w:val="20"/>
          <w:szCs w:val="20"/>
        </w:rPr>
      </w:pPr>
      <w:r w:rsidRPr="009B17FA">
        <w:rPr>
          <w:rFonts w:ascii="Arial" w:hAnsi="Arial" w:cs="Arial"/>
          <w:sz w:val="20"/>
          <w:szCs w:val="20"/>
        </w:rPr>
        <w:t>Hiện nay, tôi bị mất trang phụ lục (trang miêu tả của trang 03 GCNQSDD), nhưng khi tôi liên hệ các cơ quan có thẩm quyền nói k có quy định trình tự thủ tục cấp lại đối với trang phụ lục nêu trên. Nay cho tôi biết được cơ quan nào giải quyết vấn đề nêu trên và trình tự thủ tục ra sao.Cấp lại trang phụ lục (trang mieu tả của trang 03 GCNQSDĐ)</w:t>
      </w:r>
    </w:p>
    <w:p w:rsid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b/>
          <w:sz w:val="20"/>
          <w:szCs w:val="20"/>
        </w:rPr>
      </w:pPr>
      <w:r w:rsidRPr="009B17FA">
        <w:rPr>
          <w:rFonts w:ascii="Arial" w:hAnsi="Arial" w:cs="Arial"/>
          <w:b/>
          <w:sz w:val="20"/>
          <w:szCs w:val="20"/>
        </w:rPr>
        <w:t xml:space="preserve">Sở TNMT tỉnh Bình Dương </w:t>
      </w:r>
      <w:r>
        <w:rPr>
          <w:rFonts w:ascii="Arial" w:hAnsi="Arial" w:cs="Arial"/>
          <w:b/>
          <w:sz w:val="20"/>
          <w:szCs w:val="20"/>
        </w:rPr>
        <w:t>trả lời:</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 xml:space="preserve">Trả lời: Thủ tục cấp lại trang phụ lục sơ đồ thửa đất được cấp giấy chứng nhận QSD đất chưa được quy định. Tuy nhiên, căn cứ hồ sơ nguồn gốc tại thời điểm cấp giấy chứng nhận, UBND cấp huyện sẽ xem xét, cấp lại cho Ông (bà) trang phụ lục sơ đồ thửa đất. Sở Tài nguyên và Môi trường đề nghị Ông (bà) </w:t>
      </w:r>
      <w:r w:rsidRPr="009B17FA">
        <w:rPr>
          <w:rFonts w:ascii="Arial" w:hAnsi="Arial" w:cs="Arial"/>
          <w:sz w:val="20"/>
          <w:szCs w:val="20"/>
        </w:rPr>
        <w:lastRenderedPageBreak/>
        <w:t>liên hệ bộ phận một cửa của Ủy ban nhân dân cấp huyện nơi có đất cung cấp giấy chứng nhận để được xem xét, hướng dẫn cụ thể.</w:t>
      </w:r>
    </w:p>
    <w:p w:rsidR="009B17FA" w:rsidRDefault="009B17FA" w:rsidP="009B17FA">
      <w:pPr>
        <w:spacing w:after="0" w:line="360" w:lineRule="auto"/>
        <w:rPr>
          <w:rFonts w:ascii="Arial" w:hAnsi="Arial" w:cs="Arial"/>
          <w:sz w:val="20"/>
          <w:szCs w:val="20"/>
        </w:rPr>
      </w:pPr>
    </w:p>
    <w:p w:rsidR="009B17FA" w:rsidRPr="00311052" w:rsidRDefault="009B17FA" w:rsidP="009B17FA">
      <w:pPr>
        <w:spacing w:after="0" w:line="360" w:lineRule="auto"/>
        <w:rPr>
          <w:rFonts w:ascii="Arial" w:hAnsi="Arial" w:cs="Arial"/>
          <w:b/>
          <w:sz w:val="20"/>
          <w:szCs w:val="20"/>
        </w:rPr>
      </w:pPr>
      <w:r w:rsidRPr="00311052">
        <w:rPr>
          <w:rFonts w:ascii="Arial" w:hAnsi="Arial" w:cs="Arial"/>
          <w:b/>
          <w:sz w:val="20"/>
          <w:szCs w:val="20"/>
        </w:rPr>
        <w:t>Câu 16: Cấp lại sổ đỏ bị mất mà không nhớ số seri</w:t>
      </w:r>
    </w:p>
    <w:p w:rsidR="009B17FA" w:rsidRPr="009B17FA" w:rsidRDefault="009B17FA" w:rsidP="009B17FA">
      <w:pPr>
        <w:spacing w:after="0" w:line="360" w:lineRule="auto"/>
        <w:rPr>
          <w:rFonts w:ascii="Arial" w:hAnsi="Arial" w:cs="Arial"/>
          <w:sz w:val="20"/>
          <w:szCs w:val="20"/>
        </w:rPr>
      </w:pPr>
    </w:p>
    <w:p w:rsidR="009B17FA" w:rsidRDefault="009B17FA" w:rsidP="009B17FA">
      <w:pPr>
        <w:spacing w:after="0" w:line="360" w:lineRule="auto"/>
        <w:rPr>
          <w:rFonts w:ascii="Arial" w:hAnsi="Arial" w:cs="Arial"/>
          <w:sz w:val="20"/>
          <w:szCs w:val="20"/>
        </w:rPr>
      </w:pPr>
      <w:r w:rsidRPr="009B17FA">
        <w:rPr>
          <w:rFonts w:ascii="Arial" w:hAnsi="Arial" w:cs="Arial"/>
          <w:sz w:val="20"/>
          <w:szCs w:val="20"/>
        </w:rPr>
        <w:t>Gia đình tôi có sở hữu 1 mảnh đất trên địa bàn xã TP Lai Châu . Do sơ suất gia đình đã đánh mất sổ đỏ của mảnh đất trên. Gia đình tôi đã liên lạc với địa chính phường để được hướng dẫn làm thủ tục xin cấp lại bìa đỏ. Nhưng khi liên lạc với địa chính phường thì yêu cầu gia đình cung cấp seri số bìa đỏ. Do gia đình đã bị mất sổ nên k có được thông tin seri. Và theo như địa chính cung cấp là do thời điểm cấp sổ cho gia đình đã lâu, nên hồ sơ sổ sách tại xã không còn lưu seri. Vậy Quý Sở cho gia đình tôi hỏi: Liệu gia đình tôi có được cấp lại sổ đỏ không? Do gia đình đã rất nhiều lần liên lạc với địa chính mà không được hướng dẫn với lý do rằng: nếu không có được seri sổ đỏ, thì sẽ không huỷ được cái sổ cũ và không cấp được sổ mới. Vì vậy gia đình tôi muốn được cơ quan chức năng nhà nước hướng dẫn cho gia đình chúng tôi. Gia đình xin chân thành cảm ơn!</w:t>
      </w:r>
    </w:p>
    <w:p w:rsid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b/>
          <w:sz w:val="20"/>
          <w:szCs w:val="20"/>
        </w:rPr>
      </w:pPr>
      <w:r w:rsidRPr="009B17FA">
        <w:rPr>
          <w:rFonts w:ascii="Arial" w:hAnsi="Arial" w:cs="Arial"/>
          <w:b/>
          <w:sz w:val="20"/>
          <w:szCs w:val="20"/>
        </w:rPr>
        <w:t>Sở TNMT tỉnh Lai Châu trả lời:</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Trường hợp gia đình ông đã được cấp giấy chứng nhận nhưng mất giấy chứng nhận và không nhớ số serri; căn cứ Điều 77, Nghị định 43/2014/NĐ-CP quy định cấp lại giấy chứng nhận quyền sở hữu nhà ở, giấy chứng nhận quyền sở hữu công trình xây dựng do bị mất " Hộ gia đình và cá nhân, cộng đồng dân cư phải khai báo với Ủy ban nhân dân cấp xã nơi có đất về việc bị mất Giấy chứng nhận, Giấy chứng nhận quyền sở hữu nhà ở, Giấy chứng nhận quyền sở hữu công trình xây dựng, Ủy ban nhân dân cấp xã có trách nhiệm niêm yết thông báo mất Giấy chứng nhận tại trụ sở Ủy ban nhân dân cấp xã, trừ trường hợp mất giấy do thiên tai, hỏa hoạn”.</w:t>
      </w:r>
    </w:p>
    <w:p w:rsidR="009B17FA" w:rsidRPr="009B17FA" w:rsidRDefault="009B17FA" w:rsidP="009B17FA">
      <w:pPr>
        <w:spacing w:after="0" w:line="360" w:lineRule="auto"/>
        <w:rPr>
          <w:rFonts w:ascii="Arial" w:hAnsi="Arial" w:cs="Arial"/>
          <w:sz w:val="20"/>
          <w:szCs w:val="20"/>
        </w:rPr>
      </w:pPr>
    </w:p>
    <w:p w:rsidR="009B17FA" w:rsidRDefault="009B17FA" w:rsidP="009B17FA">
      <w:pPr>
        <w:spacing w:after="0" w:line="360" w:lineRule="auto"/>
        <w:rPr>
          <w:rFonts w:ascii="Arial" w:hAnsi="Arial" w:cs="Arial"/>
          <w:sz w:val="20"/>
          <w:szCs w:val="20"/>
        </w:rPr>
      </w:pPr>
      <w:r w:rsidRPr="009B17FA">
        <w:rPr>
          <w:rFonts w:ascii="Arial" w:hAnsi="Arial" w:cs="Arial"/>
          <w:sz w:val="20"/>
          <w:szCs w:val="20"/>
        </w:rPr>
        <w:t>Như vậy, gia đình để được cấp lại gia đình ông cần Ủy ban nhân dân xã, phường nơi có đất để thực hiện thủ tục cấp lại giấy chứng nhận theo quy định; trường hợp không cung cấp được serri, gia đình ông có thể đến Văn phòng đăng ký quyền sử dụng đất thành phố Lai Châu hoặc Văn phòng đăng ký đất đai thuộc Sở Tài nguyên và Môi trường (địa chỉ Đại Lộ Lê Lợi, phường Tân Phong, Thành phố Lai Châu) để tra cứu thông tin./.</w:t>
      </w:r>
    </w:p>
    <w:p w:rsid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b/>
          <w:sz w:val="20"/>
          <w:szCs w:val="20"/>
        </w:rPr>
        <w:t>Câu 17:</w:t>
      </w:r>
      <w:r w:rsidRPr="009B17FA">
        <w:rPr>
          <w:rFonts w:ascii="Arial" w:hAnsi="Arial" w:cs="Arial"/>
          <w:sz w:val="20"/>
          <w:szCs w:val="20"/>
        </w:rPr>
        <w:t xml:space="preserve"> Điều kiện chuyển đổi quyền sử dụng đất nông nghiệp</w:t>
      </w:r>
    </w:p>
    <w:p w:rsidR="009B17FA" w:rsidRPr="009B17FA" w:rsidRDefault="009B17FA" w:rsidP="009B17FA">
      <w:pPr>
        <w:spacing w:after="0" w:line="360" w:lineRule="auto"/>
        <w:rPr>
          <w:rFonts w:ascii="Arial" w:hAnsi="Arial" w:cs="Arial"/>
          <w:sz w:val="20"/>
          <w:szCs w:val="20"/>
        </w:rPr>
      </w:pPr>
    </w:p>
    <w:p w:rsidR="00DD2B1B" w:rsidRDefault="009B17FA" w:rsidP="009B17FA">
      <w:pPr>
        <w:spacing w:after="0" w:line="360" w:lineRule="auto"/>
        <w:rPr>
          <w:rFonts w:ascii="Arial" w:hAnsi="Arial" w:cs="Arial"/>
          <w:sz w:val="20"/>
          <w:szCs w:val="20"/>
        </w:rPr>
      </w:pPr>
      <w:r w:rsidRPr="009B17FA">
        <w:rPr>
          <w:rFonts w:ascii="Arial" w:hAnsi="Arial" w:cs="Arial"/>
          <w:sz w:val="20"/>
          <w:szCs w:val="20"/>
        </w:rPr>
        <w:t>Tôi xin hỏi trường hợp công ty A muốn hoản đổi đất công do UBND phường quản lý có được không? Trình tự thủ tục thực hiện như thế nào? Tôi xin cám ơn.</w:t>
      </w:r>
    </w:p>
    <w:p w:rsid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b/>
          <w:sz w:val="20"/>
          <w:szCs w:val="20"/>
        </w:rPr>
      </w:pPr>
      <w:r w:rsidRPr="009B17FA">
        <w:rPr>
          <w:rFonts w:ascii="Arial" w:hAnsi="Arial" w:cs="Arial"/>
          <w:b/>
          <w:sz w:val="20"/>
          <w:szCs w:val="20"/>
        </w:rPr>
        <w:t xml:space="preserve">Sở TNMT tỉnh Bình Dương </w:t>
      </w:r>
      <w:r>
        <w:rPr>
          <w:rFonts w:ascii="Arial" w:hAnsi="Arial" w:cs="Arial"/>
          <w:b/>
          <w:sz w:val="20"/>
          <w:szCs w:val="20"/>
        </w:rPr>
        <w:t>trả lời:</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Xin cảm ơn câu hỏi tham gia giao lưu của quý Công ty, vấn đề này Sở Tài nguyên và Môi trường trả lời như sau:</w:t>
      </w:r>
    </w:p>
    <w:p w:rsidR="009B17FA" w:rsidRPr="009B17FA" w:rsidRDefault="009B17FA" w:rsidP="009B17FA">
      <w:pPr>
        <w:spacing w:after="0" w:line="360" w:lineRule="auto"/>
        <w:rPr>
          <w:rFonts w:ascii="Arial" w:hAnsi="Arial" w:cs="Arial"/>
          <w:sz w:val="20"/>
          <w:szCs w:val="20"/>
        </w:rPr>
      </w:pPr>
    </w:p>
    <w:p w:rsidR="009B17FA" w:rsidRDefault="009B17FA" w:rsidP="009B17FA">
      <w:pPr>
        <w:spacing w:after="0" w:line="360" w:lineRule="auto"/>
        <w:rPr>
          <w:rFonts w:ascii="Arial" w:hAnsi="Arial" w:cs="Arial"/>
          <w:sz w:val="20"/>
          <w:szCs w:val="20"/>
        </w:rPr>
      </w:pPr>
      <w:r w:rsidRPr="009B17FA">
        <w:rPr>
          <w:rFonts w:ascii="Arial" w:hAnsi="Arial" w:cs="Arial"/>
          <w:sz w:val="20"/>
          <w:szCs w:val="20"/>
        </w:rPr>
        <w:t xml:space="preserve">Hiện nay, tại Điều 190 của Luật Đất đai vềĐiều kiện chuyển đổi quyền sử dụng đất nông nghiệp "Hộ gia đình, cá nhân sử dụng đất nông nghiệp do được Nhà nước giao đất, do chuyển đổi, nhận chuyển nhượng, nhận thừa kế, được tặng cho quyền sử dụng đất hợp pháp từ người khác thì chỉ được chuyển đổi quyền sử dụng đất nông nghiệp trong cùng xã, phường, thị trấn cho hộ gia đình, cá nhân khác để thuận lợi cho sản xuất nông nghiệp và không phải nộp thuế thu nhập từ việc chuyển đổi quyền sử dụng đất và lệ phí trước bạ.". Theo quy định này, Luật Đất đai chỉ cho phép đối với đối tượng là Hộ gia đình, cá nhân sử dụng đất nông nghiệp được chuyển đổi với hộ gia đình, cá nhân khác trong cùng xã, phường, thị trấn.  </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Luật Đất đai năm 2013 và các văn bản hướng dẫn thi hành không có quy định, hướng dẫn thủ tục hoán đổi đất giữa tổ chức (Công ty) với quỹ đất công do UBND xã/phường quản lý.</w:t>
      </w:r>
    </w:p>
    <w:p w:rsidR="009B17FA" w:rsidRPr="009B17FA" w:rsidRDefault="009B17FA" w:rsidP="009B17FA">
      <w:pPr>
        <w:spacing w:after="0" w:line="360" w:lineRule="auto"/>
        <w:rPr>
          <w:rFonts w:ascii="Arial" w:hAnsi="Arial" w:cs="Arial"/>
          <w:sz w:val="20"/>
          <w:szCs w:val="20"/>
        </w:rPr>
      </w:pPr>
    </w:p>
    <w:p w:rsidR="009B17FA" w:rsidRDefault="009B17FA" w:rsidP="009B17FA">
      <w:pPr>
        <w:spacing w:after="0" w:line="360" w:lineRule="auto"/>
        <w:rPr>
          <w:rFonts w:ascii="Arial" w:hAnsi="Arial" w:cs="Arial"/>
          <w:sz w:val="20"/>
          <w:szCs w:val="20"/>
        </w:rPr>
      </w:pPr>
      <w:r w:rsidRPr="009B17FA">
        <w:rPr>
          <w:rFonts w:ascii="Arial" w:hAnsi="Arial" w:cs="Arial"/>
          <w:sz w:val="20"/>
          <w:szCs w:val="20"/>
        </w:rPr>
        <w:t>Nay, trả lới Quý công ty được biết, trân trọng cảm ơn !</w:t>
      </w:r>
    </w:p>
    <w:p w:rsidR="009B17FA" w:rsidRDefault="009B17FA" w:rsidP="009B17FA">
      <w:pPr>
        <w:spacing w:after="0" w:line="360" w:lineRule="auto"/>
        <w:rPr>
          <w:rFonts w:ascii="Arial" w:hAnsi="Arial" w:cs="Arial"/>
          <w:sz w:val="20"/>
          <w:szCs w:val="20"/>
        </w:rPr>
      </w:pPr>
    </w:p>
    <w:p w:rsidR="009B17FA" w:rsidRPr="00311052" w:rsidRDefault="009B17FA" w:rsidP="009B17FA">
      <w:pPr>
        <w:spacing w:after="0" w:line="360" w:lineRule="auto"/>
        <w:rPr>
          <w:rFonts w:ascii="Arial" w:hAnsi="Arial" w:cs="Arial"/>
          <w:b/>
          <w:sz w:val="20"/>
          <w:szCs w:val="20"/>
        </w:rPr>
      </w:pPr>
      <w:r w:rsidRPr="00311052">
        <w:rPr>
          <w:rFonts w:ascii="Arial" w:hAnsi="Arial" w:cs="Arial"/>
          <w:b/>
          <w:sz w:val="20"/>
          <w:szCs w:val="20"/>
        </w:rPr>
        <w:t>Câu 18: Xử lý dự án "treo"</w:t>
      </w:r>
    </w:p>
    <w:p w:rsidR="009B17FA" w:rsidRPr="009B17FA" w:rsidRDefault="009B17FA" w:rsidP="009B17FA">
      <w:pPr>
        <w:spacing w:after="0" w:line="360" w:lineRule="auto"/>
        <w:rPr>
          <w:rFonts w:ascii="Arial" w:hAnsi="Arial" w:cs="Arial"/>
          <w:sz w:val="20"/>
          <w:szCs w:val="20"/>
        </w:rPr>
      </w:pPr>
    </w:p>
    <w:p w:rsidR="009B17FA" w:rsidRDefault="009B17FA" w:rsidP="009B17FA">
      <w:pPr>
        <w:spacing w:after="0" w:line="360" w:lineRule="auto"/>
        <w:rPr>
          <w:rFonts w:ascii="Arial" w:hAnsi="Arial" w:cs="Arial"/>
          <w:sz w:val="20"/>
          <w:szCs w:val="20"/>
        </w:rPr>
      </w:pPr>
      <w:r w:rsidRPr="009B17FA">
        <w:rPr>
          <w:rFonts w:ascii="Arial" w:hAnsi="Arial" w:cs="Arial"/>
          <w:sz w:val="20"/>
          <w:szCs w:val="20"/>
        </w:rPr>
        <w:t>Bất động sản thời kỳ sốt đã để lại hậu quả cho nhiều người mua nhà do những dự án "treo". Nhiều dự án đã kéo dài 7-10 năm nhưng không tiếp tục thực hiện gây bức xúc trong xã hội. Là Bộ chủ quản về đất đai, Bộ TNMT có cách điều trị gì? Và có phương án nào để bảo vệ người dân đã góp vốn cho những dự án như vầy?</w:t>
      </w:r>
    </w:p>
    <w:p w:rsid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b/>
          <w:sz w:val="20"/>
          <w:szCs w:val="20"/>
        </w:rPr>
      </w:pPr>
      <w:r w:rsidRPr="009B17FA">
        <w:rPr>
          <w:rFonts w:ascii="Arial" w:hAnsi="Arial" w:cs="Arial"/>
          <w:b/>
          <w:sz w:val="20"/>
          <w:szCs w:val="20"/>
        </w:rPr>
        <w:t>Bộ Tài nguyên và Môi trường trả lời:</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 Để khắc phục tình trạng dự án "treo", trong thời gian qua, Bộ Tài nguyên và Môi trường đã tham mưu để Chính phủ trình Quốc hội thông qua Luật Đất đai năm 2013 với các chế tài nghiêm để xử lý nghiêm tình trạng này; cụ thể như:</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 xml:space="preserve">Tại Điểm i Khoản 1 Điều 64 Luật Đất đai quy định, trường hợp đất đã được giao, cho thuê để thực hiện dự án đầu tư mà không sử dụng trong 12 tháng liên tục hoặc tiến độ chậm 24 tháng so với tiến độ ghi trong dự án đầu tư kể từ ngày bàn giao đất ngoài thực địa thì chủ đầu tư được gia hạn tiến độ sử dụng thêm 24 tháng và phải nộp cho Nhà nước một khoản tiền tương ứng với mức tiền sử dụng đất, tiền thuê đất trong thời gian này. Hết thời hạn 24 tháng được gia hạn này mà chủ đầu tư vẫn không đưa đất vào </w:t>
      </w:r>
      <w:r w:rsidRPr="009B17FA">
        <w:rPr>
          <w:rFonts w:ascii="Arial" w:hAnsi="Arial" w:cs="Arial"/>
          <w:sz w:val="20"/>
          <w:szCs w:val="20"/>
        </w:rPr>
        <w:lastRenderedPageBreak/>
        <w:t>sử dụng thì nhà nước thu hồi đất và không bồi thường về đất và tài sản gắn liền với đất, từ trường hợp bất khả kháng do Thủ tướng Chính phủ quyết định.</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Tại Khoản 2 Điều 15 của Nghị định số 43/2014/NĐ-CP của Chính phủ cũng quy định: Ủy ban nhân dân cấp tỉnh có trách nhiệm rà soát, xử lý và công bố công khai các trường hợp không đưa đất vào sử dụng, chậm tiến độ sử dụng trên Trang Thông tin điện tử của Ủy ban nhân dân cấp tỉnh, Trang Thông tin điện tử của Bộ Tài nguyên và Môi trường, Tổng cục Quản lý đất đai.</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Luật Đất đai năm 2013 đã bổ sung quy định về điều kiện để giao đất, cho thuê đất, cho phép chuyển mục đích sử dụng đất để thực hiện dự án đầu tư nhằm lựa chọn được các chủ đầu tư có năng lực thực hiện dự án. Trong đó,  tại Điểm c Khoản 3 Điều 58 của Luật Đất đai quy định "không vi phạm pháp luật về đất đai" là một trong các điều kiện để Nhà nước xem xét giao đất, cho thuê đất để thực hiện dự án mới.</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Luật Đất đai năm 2013 và Nghị định số 43/2014/NĐ-CP của Chính phủ cũng quy định cụ thể về điều kiện để chuyển nhượng quyền sử dụng đất trong các dự án phát triển nhà ở (Khoản 1 Điều 194 của Luật Đất đai, Điều 42 của Nghị định số 43/2014/NĐ-CP).</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Điều 72 của Nghị định số 43/2014/NĐ-CP cũng quy định trách nhiệm của Sở Tài nguyên và Môi trường trong việc kiểm tra điều kiện chuyển nhượng quyền sử dụng đất, bán nhà cuả chủ đầu tư dự án trước khi cấp Giấy chứng nhận cho người mua nhà.</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Như vậy, pháp luật về đất đai đã được hoàn thiện theo hướng tạo điều kiện để đẩy nhanh việc tổ chức thực hiện các dự án để nhằm đảm bảo quyền lợi cho nhân dân.</w:t>
      </w:r>
    </w:p>
    <w:p w:rsidR="009B17FA" w:rsidRPr="009B17FA" w:rsidRDefault="009B17FA" w:rsidP="009B17FA">
      <w:pPr>
        <w:spacing w:after="0" w:line="360" w:lineRule="auto"/>
        <w:rPr>
          <w:rFonts w:ascii="Arial" w:hAnsi="Arial" w:cs="Arial"/>
          <w:sz w:val="20"/>
          <w:szCs w:val="20"/>
        </w:rPr>
      </w:pPr>
    </w:p>
    <w:p w:rsidR="009B17FA" w:rsidRPr="009B17FA" w:rsidRDefault="009B17FA" w:rsidP="009B17FA">
      <w:pPr>
        <w:spacing w:after="0" w:line="360" w:lineRule="auto"/>
        <w:rPr>
          <w:rFonts w:ascii="Arial" w:hAnsi="Arial" w:cs="Arial"/>
          <w:sz w:val="20"/>
          <w:szCs w:val="20"/>
        </w:rPr>
      </w:pPr>
      <w:r w:rsidRPr="009B17FA">
        <w:rPr>
          <w:rFonts w:ascii="Arial" w:hAnsi="Arial" w:cs="Arial"/>
          <w:sz w:val="20"/>
          <w:szCs w:val="20"/>
        </w:rPr>
        <w:t>- Bên cạnh đó, pháp luật về nhà ở cũng đã có các quy định yêu cầu việc công bố công khai các điều kiện bán nhà trước khi chủ đầu tư bán nhà  ra thị trường.</w:t>
      </w:r>
    </w:p>
    <w:p w:rsidR="009B17FA" w:rsidRDefault="009B17FA" w:rsidP="009B17FA">
      <w:pPr>
        <w:spacing w:after="0" w:line="360" w:lineRule="auto"/>
        <w:rPr>
          <w:rFonts w:ascii="Arial" w:hAnsi="Arial" w:cs="Arial"/>
          <w:sz w:val="20"/>
          <w:szCs w:val="20"/>
        </w:rPr>
      </w:pPr>
    </w:p>
    <w:p w:rsidR="00D56BB6" w:rsidRPr="00311052" w:rsidRDefault="00D56BB6" w:rsidP="00D56BB6">
      <w:pPr>
        <w:spacing w:after="0" w:line="360" w:lineRule="auto"/>
        <w:rPr>
          <w:rFonts w:ascii="Arial" w:hAnsi="Arial" w:cs="Arial"/>
          <w:b/>
          <w:sz w:val="20"/>
          <w:szCs w:val="20"/>
        </w:rPr>
      </w:pPr>
      <w:r w:rsidRPr="00311052">
        <w:rPr>
          <w:rFonts w:ascii="Arial" w:hAnsi="Arial" w:cs="Arial"/>
          <w:b/>
          <w:sz w:val="20"/>
          <w:szCs w:val="20"/>
        </w:rPr>
        <w:t>Câu 19: Ký giáp ranh khi cấp sổ đỏ</w:t>
      </w:r>
    </w:p>
    <w:p w:rsidR="00D56BB6" w:rsidRPr="00D56BB6" w:rsidRDefault="00D56BB6" w:rsidP="00D56BB6">
      <w:pPr>
        <w:spacing w:after="0" w:line="360" w:lineRule="auto"/>
        <w:rPr>
          <w:rFonts w:ascii="Arial" w:hAnsi="Arial" w:cs="Arial"/>
          <w:sz w:val="20"/>
          <w:szCs w:val="20"/>
        </w:rPr>
      </w:pPr>
    </w:p>
    <w:p w:rsidR="00D56BB6" w:rsidRDefault="00D56BB6" w:rsidP="00D56BB6">
      <w:pPr>
        <w:spacing w:after="0" w:line="360" w:lineRule="auto"/>
        <w:rPr>
          <w:rFonts w:ascii="Arial" w:hAnsi="Arial" w:cs="Arial"/>
          <w:sz w:val="20"/>
          <w:szCs w:val="20"/>
        </w:rPr>
      </w:pPr>
      <w:r w:rsidRPr="00D56BB6">
        <w:rPr>
          <w:rFonts w:ascii="Arial" w:hAnsi="Arial" w:cs="Arial"/>
          <w:sz w:val="20"/>
          <w:szCs w:val="20"/>
        </w:rPr>
        <w:t>Thời gian qua thực hiện dự án đo đạc cấp sổ đỏ tôi thấy các hộ xung quanh thửa đất ký giáp danh, vậy tôi xin hỏi khi cấp Sổ đỏ cho tổ chức thì các hộ xung quanh có ký giáp ranh không? quy định văn bản nào. Trân trọng cảm ơn</w:t>
      </w:r>
    </w:p>
    <w:p w:rsidR="00D56BB6" w:rsidRDefault="00D56BB6" w:rsidP="00D56BB6">
      <w:pPr>
        <w:spacing w:after="0" w:line="360" w:lineRule="auto"/>
        <w:rPr>
          <w:rFonts w:ascii="Arial" w:hAnsi="Arial" w:cs="Arial"/>
          <w:sz w:val="20"/>
          <w:szCs w:val="20"/>
        </w:rPr>
      </w:pPr>
    </w:p>
    <w:p w:rsidR="00D56BB6" w:rsidRPr="00D56BB6" w:rsidRDefault="00D56BB6" w:rsidP="00D56BB6">
      <w:pPr>
        <w:spacing w:after="0" w:line="360" w:lineRule="auto"/>
        <w:rPr>
          <w:rFonts w:ascii="Arial" w:hAnsi="Arial" w:cs="Arial"/>
          <w:b/>
          <w:sz w:val="20"/>
          <w:szCs w:val="20"/>
        </w:rPr>
      </w:pPr>
      <w:r w:rsidRPr="00D56BB6">
        <w:rPr>
          <w:rFonts w:ascii="Arial" w:hAnsi="Arial" w:cs="Arial"/>
          <w:b/>
          <w:sz w:val="20"/>
          <w:szCs w:val="20"/>
        </w:rPr>
        <w:t>Sở TNMT tỉnh Lai Châu trả lời:</w:t>
      </w:r>
    </w:p>
    <w:p w:rsidR="00D56BB6" w:rsidRPr="00D56BB6" w:rsidRDefault="00D56BB6" w:rsidP="00D56BB6">
      <w:pPr>
        <w:spacing w:after="0" w:line="360" w:lineRule="auto"/>
        <w:rPr>
          <w:rFonts w:ascii="Arial" w:hAnsi="Arial" w:cs="Arial"/>
          <w:sz w:val="20"/>
          <w:szCs w:val="20"/>
        </w:rPr>
      </w:pPr>
    </w:p>
    <w:p w:rsidR="00D56BB6" w:rsidRPr="00D56BB6" w:rsidRDefault="00D56BB6" w:rsidP="00D56BB6">
      <w:pPr>
        <w:spacing w:after="0" w:line="360" w:lineRule="auto"/>
        <w:rPr>
          <w:rFonts w:ascii="Arial" w:hAnsi="Arial" w:cs="Arial"/>
          <w:sz w:val="20"/>
          <w:szCs w:val="20"/>
        </w:rPr>
      </w:pPr>
      <w:r w:rsidRPr="00D56BB6">
        <w:rPr>
          <w:rFonts w:ascii="Arial" w:hAnsi="Arial" w:cs="Arial"/>
          <w:sz w:val="20"/>
          <w:szCs w:val="20"/>
        </w:rPr>
        <w:lastRenderedPageBreak/>
        <w:t>1. Thời gian qua trên địa bàn toàn tỉnh Lai Châu (trong đó có huyện Sìn Hồ) thực hiện dự án đo đạc bản đồ địa chính để cấp giấy chứng nhận quyền sử dụng đất, quyền sở hữu nhà ở và tài sản khác gắn liền với đất (cấp sổ đỏ).</w:t>
      </w:r>
    </w:p>
    <w:p w:rsidR="00D56BB6" w:rsidRPr="00D56BB6" w:rsidRDefault="00D56BB6" w:rsidP="00D56BB6">
      <w:pPr>
        <w:spacing w:after="0" w:line="360" w:lineRule="auto"/>
        <w:rPr>
          <w:rFonts w:ascii="Arial" w:hAnsi="Arial" w:cs="Arial"/>
          <w:sz w:val="20"/>
          <w:szCs w:val="20"/>
        </w:rPr>
      </w:pPr>
    </w:p>
    <w:p w:rsidR="00D56BB6" w:rsidRPr="00D56BB6" w:rsidRDefault="00D56BB6" w:rsidP="00D56BB6">
      <w:pPr>
        <w:spacing w:after="0" w:line="360" w:lineRule="auto"/>
        <w:rPr>
          <w:rFonts w:ascii="Arial" w:hAnsi="Arial" w:cs="Arial"/>
          <w:sz w:val="20"/>
          <w:szCs w:val="20"/>
        </w:rPr>
      </w:pPr>
      <w:r w:rsidRPr="00D56BB6">
        <w:rPr>
          <w:rFonts w:ascii="Arial" w:hAnsi="Arial" w:cs="Arial"/>
          <w:sz w:val="20"/>
          <w:szCs w:val="20"/>
        </w:rPr>
        <w:t>- Trong quá trình thực hiện phải tiến hành xác định ranh giới thửa đất, lập bản mô tả ranh giới, mốc giới thửa đất theo quy định tại Điều 11 Thông tư số 25/2014/TT-BTNMT ngày 19/5/2014 của Bộ Tài nguyên và Môi trường quy định về bản đồ địa chính.</w:t>
      </w:r>
    </w:p>
    <w:p w:rsidR="00D56BB6" w:rsidRPr="00D56BB6" w:rsidRDefault="00D56BB6" w:rsidP="00D56BB6">
      <w:pPr>
        <w:spacing w:after="0" w:line="360" w:lineRule="auto"/>
        <w:rPr>
          <w:rFonts w:ascii="Arial" w:hAnsi="Arial" w:cs="Arial"/>
          <w:sz w:val="20"/>
          <w:szCs w:val="20"/>
        </w:rPr>
      </w:pPr>
    </w:p>
    <w:p w:rsidR="00D56BB6" w:rsidRPr="00D56BB6" w:rsidRDefault="00D56BB6" w:rsidP="00D56BB6">
      <w:pPr>
        <w:spacing w:after="0" w:line="360" w:lineRule="auto"/>
        <w:rPr>
          <w:rFonts w:ascii="Arial" w:hAnsi="Arial" w:cs="Arial"/>
          <w:sz w:val="20"/>
          <w:szCs w:val="20"/>
        </w:rPr>
      </w:pPr>
      <w:r w:rsidRPr="00D56BB6">
        <w:rPr>
          <w:rFonts w:ascii="Arial" w:hAnsi="Arial" w:cs="Arial"/>
          <w:sz w:val="20"/>
          <w:szCs w:val="20"/>
        </w:rPr>
        <w:t>- Trong bản mô tả ranh giới, mốc giới thửa đất (Phụ lục số 11 Thông tư số 25/2014/TT-BTNMT) thì các chủ hộ liền kề phải ký đồng ý hoặc không đồng ý (có lý do không đồng ý ghi rõ ràng).</w:t>
      </w:r>
    </w:p>
    <w:p w:rsidR="00D56BB6" w:rsidRPr="00D56BB6" w:rsidRDefault="00D56BB6" w:rsidP="00D56BB6">
      <w:pPr>
        <w:spacing w:after="0" w:line="360" w:lineRule="auto"/>
        <w:rPr>
          <w:rFonts w:ascii="Arial" w:hAnsi="Arial" w:cs="Arial"/>
          <w:sz w:val="20"/>
          <w:szCs w:val="20"/>
        </w:rPr>
      </w:pPr>
    </w:p>
    <w:p w:rsidR="00D56BB6" w:rsidRPr="00D56BB6" w:rsidRDefault="00D56BB6" w:rsidP="00D56BB6">
      <w:pPr>
        <w:spacing w:after="0" w:line="360" w:lineRule="auto"/>
        <w:rPr>
          <w:rFonts w:ascii="Arial" w:hAnsi="Arial" w:cs="Arial"/>
          <w:sz w:val="20"/>
          <w:szCs w:val="20"/>
        </w:rPr>
      </w:pPr>
      <w:r w:rsidRPr="00D56BB6">
        <w:rPr>
          <w:rFonts w:ascii="Arial" w:hAnsi="Arial" w:cs="Arial"/>
          <w:sz w:val="20"/>
          <w:szCs w:val="20"/>
        </w:rPr>
        <w:t>2. Theo quy định tại mục 1, 2, Điều 11, Thông tư số 25/2014/TT-BTNMT thì tất cả các thửa đất liền kề phải lập bản mô tả ranh giới, mốc giới thửa đất (các hộ liền kề phải ký, kể cả các thửa đất của tổ chức) trừ các trường hợp sau:</w:t>
      </w:r>
    </w:p>
    <w:p w:rsidR="00D56BB6" w:rsidRPr="00D56BB6" w:rsidRDefault="00D56BB6" w:rsidP="00D56BB6">
      <w:pPr>
        <w:spacing w:after="0" w:line="360" w:lineRule="auto"/>
        <w:rPr>
          <w:rFonts w:ascii="Arial" w:hAnsi="Arial" w:cs="Arial"/>
          <w:sz w:val="20"/>
          <w:szCs w:val="20"/>
        </w:rPr>
      </w:pPr>
    </w:p>
    <w:p w:rsidR="00D56BB6" w:rsidRPr="00D56BB6" w:rsidRDefault="00D56BB6" w:rsidP="00D56BB6">
      <w:pPr>
        <w:spacing w:after="0" w:line="360" w:lineRule="auto"/>
        <w:rPr>
          <w:rFonts w:ascii="Arial" w:hAnsi="Arial" w:cs="Arial"/>
          <w:sz w:val="20"/>
          <w:szCs w:val="20"/>
        </w:rPr>
      </w:pPr>
      <w:r w:rsidRPr="00D56BB6">
        <w:rPr>
          <w:rFonts w:ascii="Arial" w:hAnsi="Arial" w:cs="Arial"/>
          <w:sz w:val="20"/>
          <w:szCs w:val="20"/>
        </w:rPr>
        <w:t>- Thửa đất có giấy tờ thỏa thuận hoặc văn bản xác định ranh giới, mốc giới sử dụng đất có bản vẽ thể hiện rõ ranh giới sử dụng đất mà ranh giới hiện trạng của thửa đất không thay đổi so với bản vẽ trên giấy tờ đó.</w:t>
      </w:r>
    </w:p>
    <w:p w:rsidR="00D56BB6" w:rsidRPr="00D56BB6" w:rsidRDefault="00D56BB6" w:rsidP="00D56BB6">
      <w:pPr>
        <w:spacing w:after="0" w:line="360" w:lineRule="auto"/>
        <w:rPr>
          <w:rFonts w:ascii="Arial" w:hAnsi="Arial" w:cs="Arial"/>
          <w:sz w:val="20"/>
          <w:szCs w:val="20"/>
        </w:rPr>
      </w:pPr>
    </w:p>
    <w:p w:rsidR="00D56BB6" w:rsidRPr="00D56BB6" w:rsidRDefault="00D56BB6" w:rsidP="00D56BB6">
      <w:pPr>
        <w:spacing w:after="0" w:line="360" w:lineRule="auto"/>
        <w:rPr>
          <w:rFonts w:ascii="Arial" w:hAnsi="Arial" w:cs="Arial"/>
          <w:sz w:val="20"/>
          <w:szCs w:val="20"/>
        </w:rPr>
      </w:pPr>
      <w:r w:rsidRPr="00D56BB6">
        <w:rPr>
          <w:rFonts w:ascii="Arial" w:hAnsi="Arial" w:cs="Arial"/>
          <w:sz w:val="20"/>
          <w:szCs w:val="20"/>
        </w:rPr>
        <w:t>- Thửa đất có giấy tờ pháp lý về quyền sử dụng đất mà trong giấy tờ đó thể hiện rõ đường ranh giới chung của thửa đất với các thửa đất liền kề và hiện trạng ranh giới của thửa đất không thay đổi so với giấy tờ hiện có.</w:t>
      </w:r>
    </w:p>
    <w:p w:rsidR="00D56BB6" w:rsidRPr="00D56BB6" w:rsidRDefault="00D56BB6" w:rsidP="00D56BB6">
      <w:pPr>
        <w:spacing w:after="0" w:line="360" w:lineRule="auto"/>
        <w:rPr>
          <w:rFonts w:ascii="Arial" w:hAnsi="Arial" w:cs="Arial"/>
          <w:sz w:val="20"/>
          <w:szCs w:val="20"/>
        </w:rPr>
      </w:pPr>
    </w:p>
    <w:p w:rsidR="00D56BB6" w:rsidRDefault="00D56BB6" w:rsidP="00D56BB6">
      <w:pPr>
        <w:spacing w:after="0" w:line="360" w:lineRule="auto"/>
        <w:rPr>
          <w:rFonts w:ascii="Arial" w:hAnsi="Arial" w:cs="Arial"/>
          <w:sz w:val="20"/>
          <w:szCs w:val="20"/>
        </w:rPr>
      </w:pPr>
      <w:r w:rsidRPr="00D56BB6">
        <w:rPr>
          <w:rFonts w:ascii="Arial" w:hAnsi="Arial" w:cs="Arial"/>
          <w:sz w:val="20"/>
          <w:szCs w:val="20"/>
        </w:rPr>
        <w:t>- Đối với thửa đất sản xuất nông nghiệp, đất lâm nghiệp, đất làm muối, đất nuôi trồng thủy sản có bờ thửa hoặc cọc mốc cố định, rõ ràng trên thực địa thì không phải lập Bản mô tả ranh giới, mốc giới sử dụng đất nhưng sau khi có bản đồ thể hiện hiện trạng sử dụng đất phải công bố công khai tại trụ sở Ủy ban nhân dân cấp xã và khu dân cư trong thời gian tối thiểu là 10 ngày liên tục, đồng thời phải thông báo rộng rãi cho người sử dụng đất biết để kiểm tra, đối chiếu; hết thời gian công khai phải lập Biên bản xác nhận việc công khai bản đồ địa chính theo mẫu quy định tại Phụ lục số 14 kèm theo Thông tư số 25/2014/TT-BTNMT.</w:t>
      </w:r>
    </w:p>
    <w:p w:rsidR="00D56BB6" w:rsidRDefault="00D56BB6" w:rsidP="00D56BB6">
      <w:pPr>
        <w:spacing w:after="0" w:line="360" w:lineRule="auto"/>
        <w:rPr>
          <w:rFonts w:ascii="Arial" w:hAnsi="Arial" w:cs="Arial"/>
          <w:sz w:val="20"/>
          <w:szCs w:val="20"/>
        </w:rPr>
      </w:pPr>
    </w:p>
    <w:p w:rsidR="00D56BB6" w:rsidRPr="00311052" w:rsidRDefault="00D56BB6" w:rsidP="00D56BB6">
      <w:pPr>
        <w:spacing w:after="0" w:line="360" w:lineRule="auto"/>
        <w:rPr>
          <w:rFonts w:ascii="Arial" w:hAnsi="Arial" w:cs="Arial"/>
          <w:b/>
          <w:sz w:val="20"/>
          <w:szCs w:val="20"/>
        </w:rPr>
      </w:pPr>
      <w:r w:rsidRPr="00311052">
        <w:rPr>
          <w:rFonts w:ascii="Arial" w:hAnsi="Arial" w:cs="Arial"/>
          <w:b/>
          <w:sz w:val="20"/>
          <w:szCs w:val="20"/>
        </w:rPr>
        <w:t xml:space="preserve">Câu 20: Giá trị giấy phép đo đạc bản đồ </w:t>
      </w:r>
    </w:p>
    <w:p w:rsidR="00D56BB6" w:rsidRPr="00D56BB6" w:rsidRDefault="00D56BB6" w:rsidP="00D56BB6">
      <w:pPr>
        <w:spacing w:after="0" w:line="360" w:lineRule="auto"/>
        <w:rPr>
          <w:rFonts w:ascii="Arial" w:hAnsi="Arial" w:cs="Arial"/>
          <w:sz w:val="20"/>
          <w:szCs w:val="20"/>
        </w:rPr>
      </w:pPr>
    </w:p>
    <w:p w:rsidR="00D56BB6" w:rsidRPr="00D56BB6" w:rsidRDefault="00D56BB6" w:rsidP="00D56BB6">
      <w:pPr>
        <w:spacing w:after="0" w:line="360" w:lineRule="auto"/>
        <w:rPr>
          <w:rFonts w:ascii="Arial" w:hAnsi="Arial" w:cs="Arial"/>
          <w:sz w:val="20"/>
          <w:szCs w:val="20"/>
        </w:rPr>
      </w:pPr>
      <w:r w:rsidRPr="00D56BB6">
        <w:rPr>
          <w:rFonts w:ascii="Arial" w:hAnsi="Arial" w:cs="Arial"/>
          <w:sz w:val="20"/>
          <w:szCs w:val="20"/>
        </w:rPr>
        <w:t>Trước đây các giấy phép đo đạc bản đồ được cấp có thời hạn sử dụng là 10 năm (theo Quyết định 05 của Bộ Tài nguyên và Môi trường) có nhiều trường hợp được cấp phép đến năm 2019. Căn cứ theo Thông tư số 32/2010 của Bộ Tài nguyên và Môi trường thì Các giấy phép có thời hạn ghi trên giấy phép sau ngày 31 tháng 12 năm 2015 sẽ chấm dứt giá trị sử dụng từ ngày 31 tháng 12 năm 2015.</w:t>
      </w:r>
    </w:p>
    <w:p w:rsidR="00D56BB6" w:rsidRPr="00D56BB6" w:rsidRDefault="00D56BB6" w:rsidP="00D56BB6">
      <w:pPr>
        <w:spacing w:after="0" w:line="360" w:lineRule="auto"/>
        <w:rPr>
          <w:rFonts w:ascii="Arial" w:hAnsi="Arial" w:cs="Arial"/>
          <w:sz w:val="20"/>
          <w:szCs w:val="20"/>
        </w:rPr>
      </w:pPr>
    </w:p>
    <w:p w:rsidR="00D56BB6" w:rsidRPr="00D56BB6" w:rsidRDefault="00D56BB6" w:rsidP="00D56BB6">
      <w:pPr>
        <w:spacing w:after="0" w:line="360" w:lineRule="auto"/>
        <w:rPr>
          <w:rFonts w:ascii="Arial" w:hAnsi="Arial" w:cs="Arial"/>
          <w:sz w:val="20"/>
          <w:szCs w:val="20"/>
        </w:rPr>
      </w:pPr>
      <w:r w:rsidRPr="00D56BB6">
        <w:rPr>
          <w:rFonts w:ascii="Arial" w:hAnsi="Arial" w:cs="Arial"/>
          <w:sz w:val="20"/>
          <w:szCs w:val="20"/>
        </w:rPr>
        <w:t>Tuy nhiên theo Nghị định 45/2015 của Chính phủ thì giấy phép đã cấp trước đây theo thời hạn được cấp phép.</w:t>
      </w:r>
    </w:p>
    <w:p w:rsidR="00D56BB6" w:rsidRPr="00D56BB6" w:rsidRDefault="00D56BB6" w:rsidP="00D56BB6">
      <w:pPr>
        <w:spacing w:after="0" w:line="360" w:lineRule="auto"/>
        <w:rPr>
          <w:rFonts w:ascii="Arial" w:hAnsi="Arial" w:cs="Arial"/>
          <w:sz w:val="20"/>
          <w:szCs w:val="20"/>
        </w:rPr>
      </w:pPr>
    </w:p>
    <w:p w:rsidR="00D56BB6" w:rsidRPr="00D56BB6" w:rsidRDefault="00D56BB6" w:rsidP="00D56BB6">
      <w:pPr>
        <w:spacing w:after="0" w:line="360" w:lineRule="auto"/>
        <w:rPr>
          <w:rFonts w:ascii="Arial" w:hAnsi="Arial" w:cs="Arial"/>
          <w:sz w:val="20"/>
          <w:szCs w:val="20"/>
        </w:rPr>
      </w:pPr>
      <w:r w:rsidRPr="00D56BB6">
        <w:rPr>
          <w:rFonts w:ascii="Arial" w:hAnsi="Arial" w:cs="Arial"/>
          <w:sz w:val="20"/>
          <w:szCs w:val="20"/>
        </w:rPr>
        <w:t>Vậy cho em hỏi: Các giấy phép cấp từ năm 2009 đến năm 2019 (theo Quyết định 05/2005 của Bộ Tài nguyên và môi trường) kể từ ngày 01/01/2016 có còn giá trị hay không ?</w:t>
      </w:r>
    </w:p>
    <w:p w:rsidR="009B17FA" w:rsidRDefault="009B17FA" w:rsidP="00D56BB6">
      <w:pPr>
        <w:spacing w:after="0" w:line="360" w:lineRule="auto"/>
        <w:rPr>
          <w:rFonts w:ascii="Arial" w:hAnsi="Arial" w:cs="Arial"/>
          <w:sz w:val="20"/>
          <w:szCs w:val="20"/>
        </w:rPr>
      </w:pPr>
    </w:p>
    <w:p w:rsidR="00D56BB6" w:rsidRPr="00D56BB6" w:rsidRDefault="00D56BB6" w:rsidP="00D56BB6">
      <w:pPr>
        <w:spacing w:after="0" w:line="360" w:lineRule="auto"/>
        <w:rPr>
          <w:rFonts w:ascii="Arial" w:hAnsi="Arial" w:cs="Arial"/>
          <w:b/>
          <w:sz w:val="20"/>
          <w:szCs w:val="20"/>
        </w:rPr>
      </w:pPr>
      <w:r w:rsidRPr="00D56BB6">
        <w:rPr>
          <w:rFonts w:ascii="Arial" w:hAnsi="Arial" w:cs="Arial"/>
          <w:b/>
          <w:sz w:val="20"/>
          <w:szCs w:val="20"/>
        </w:rPr>
        <w:t>Bộ Tài nguyên và Môi trường trả lời:</w:t>
      </w:r>
    </w:p>
    <w:p w:rsidR="00D56BB6" w:rsidRPr="00D56BB6" w:rsidRDefault="00D56BB6" w:rsidP="00D56BB6">
      <w:pPr>
        <w:spacing w:after="0" w:line="360" w:lineRule="auto"/>
        <w:rPr>
          <w:rFonts w:ascii="Arial" w:hAnsi="Arial" w:cs="Arial"/>
          <w:sz w:val="20"/>
          <w:szCs w:val="20"/>
        </w:rPr>
      </w:pPr>
    </w:p>
    <w:p w:rsidR="00D56BB6" w:rsidRPr="009B17FA" w:rsidRDefault="00D56BB6" w:rsidP="00D56BB6">
      <w:pPr>
        <w:spacing w:after="0" w:line="360" w:lineRule="auto"/>
        <w:rPr>
          <w:rFonts w:ascii="Arial" w:hAnsi="Arial" w:cs="Arial"/>
          <w:sz w:val="20"/>
          <w:szCs w:val="20"/>
        </w:rPr>
      </w:pPr>
      <w:r w:rsidRPr="00D56BB6">
        <w:rPr>
          <w:rFonts w:ascii="Arial" w:hAnsi="Arial" w:cs="Arial"/>
          <w:sz w:val="20"/>
          <w:szCs w:val="20"/>
        </w:rPr>
        <w:t>Theo thông tin của ông cung cấp, Giấy phép hoạt động đo đạc và bản đồ của đơn vị ông được cấp năm 2009 theo  Quyết định số 05/2004/QĐ-BTNMT ngày 04/5/2004 của Bộ Tài nguyên và Môi trường về việc ban hành quy chế đăng ký và cấp phép hoạt động đo đạc và bản đồ, theo đó thời hạn của giấy phép là 10 năm. Căn cứ khoản 1 Điều 35 Nghị định số 45/2015/NĐ-CP, ngày 06 tháng 5 năm 2015 của Chính phủ về hoạt động đo đạc và bản đồ có hiệu lực từ ngày 01/7/2015, thì những giấy phép sau ngày 01/7/2015 mà còn hiệu lực thì sẽ có thời hạn như thời hạn ghi trên giấy phép. Do vậy, giấy phép của đơn vị ông từ ngày 01/01/2016 vẫn còn hiệu lực cho đến thời hạn ghi trên giấy phép.</w:t>
      </w:r>
    </w:p>
    <w:p w:rsidR="009B17FA" w:rsidRDefault="009B17FA" w:rsidP="009B17FA">
      <w:pPr>
        <w:spacing w:after="0" w:line="360" w:lineRule="auto"/>
        <w:rPr>
          <w:rFonts w:ascii="Arial" w:hAnsi="Arial" w:cs="Arial"/>
          <w:sz w:val="20"/>
          <w:szCs w:val="20"/>
        </w:rPr>
      </w:pPr>
    </w:p>
    <w:p w:rsidR="000C7A6B" w:rsidRPr="00311052" w:rsidRDefault="000C7A6B" w:rsidP="000C7A6B">
      <w:pPr>
        <w:spacing w:after="0" w:line="360" w:lineRule="auto"/>
        <w:rPr>
          <w:rFonts w:ascii="Arial" w:hAnsi="Arial" w:cs="Arial"/>
          <w:b/>
          <w:sz w:val="20"/>
          <w:szCs w:val="20"/>
        </w:rPr>
      </w:pPr>
      <w:r w:rsidRPr="00311052">
        <w:rPr>
          <w:rFonts w:ascii="Arial" w:hAnsi="Arial" w:cs="Arial"/>
          <w:b/>
          <w:sz w:val="20"/>
          <w:szCs w:val="20"/>
        </w:rPr>
        <w:t>Câu 21: Điều kiện để được cấp Giấy chứng nhận Quyền sử dụng đất</w:t>
      </w:r>
    </w:p>
    <w:p w:rsidR="000C7A6B" w:rsidRPr="000C7A6B" w:rsidRDefault="000C7A6B" w:rsidP="000C7A6B">
      <w:pPr>
        <w:spacing w:after="0" w:line="360" w:lineRule="auto"/>
        <w:rPr>
          <w:rFonts w:ascii="Arial" w:hAnsi="Arial" w:cs="Arial"/>
          <w:sz w:val="20"/>
          <w:szCs w:val="20"/>
        </w:rPr>
      </w:pPr>
    </w:p>
    <w:p w:rsidR="000C7A6B" w:rsidRPr="000C7A6B" w:rsidRDefault="000C7A6B" w:rsidP="000C7A6B">
      <w:pPr>
        <w:spacing w:after="0" w:line="360" w:lineRule="auto"/>
        <w:rPr>
          <w:rFonts w:ascii="Arial" w:hAnsi="Arial" w:cs="Arial"/>
          <w:sz w:val="20"/>
          <w:szCs w:val="20"/>
        </w:rPr>
      </w:pPr>
      <w:r w:rsidRPr="000C7A6B">
        <w:rPr>
          <w:rFonts w:ascii="Arial" w:hAnsi="Arial" w:cs="Arial"/>
          <w:sz w:val="20"/>
          <w:szCs w:val="20"/>
        </w:rPr>
        <w:t>“Gia đình tôi mua nhà và đất trước năm 1993. Hiện nay chúng tôi có các giấy tờ sau:</w:t>
      </w:r>
    </w:p>
    <w:p w:rsidR="000C7A6B" w:rsidRPr="000C7A6B" w:rsidRDefault="000C7A6B" w:rsidP="000C7A6B">
      <w:pPr>
        <w:spacing w:after="0" w:line="360" w:lineRule="auto"/>
        <w:rPr>
          <w:rFonts w:ascii="Arial" w:hAnsi="Arial" w:cs="Arial"/>
          <w:sz w:val="20"/>
          <w:szCs w:val="20"/>
        </w:rPr>
      </w:pPr>
    </w:p>
    <w:p w:rsidR="000C7A6B" w:rsidRPr="000C7A6B" w:rsidRDefault="000C7A6B" w:rsidP="000C7A6B">
      <w:pPr>
        <w:spacing w:after="0" w:line="360" w:lineRule="auto"/>
        <w:rPr>
          <w:rFonts w:ascii="Arial" w:hAnsi="Arial" w:cs="Arial"/>
          <w:sz w:val="20"/>
          <w:szCs w:val="20"/>
        </w:rPr>
      </w:pPr>
      <w:r w:rsidRPr="000C7A6B">
        <w:rPr>
          <w:rFonts w:ascii="Arial" w:hAnsi="Arial" w:cs="Arial"/>
          <w:sz w:val="20"/>
          <w:szCs w:val="20"/>
        </w:rPr>
        <w:t>1/ Xác nhận có tên trên thửa đất đã mua trong bản đồ thành phố năm 1993 thay cho tên của chủ đất cũ.</w:t>
      </w:r>
    </w:p>
    <w:p w:rsidR="000C7A6B" w:rsidRPr="000C7A6B" w:rsidRDefault="000C7A6B" w:rsidP="000C7A6B">
      <w:pPr>
        <w:spacing w:after="0" w:line="360" w:lineRule="auto"/>
        <w:rPr>
          <w:rFonts w:ascii="Arial" w:hAnsi="Arial" w:cs="Arial"/>
          <w:sz w:val="20"/>
          <w:szCs w:val="20"/>
        </w:rPr>
      </w:pPr>
    </w:p>
    <w:p w:rsidR="000C7A6B" w:rsidRPr="000C7A6B" w:rsidRDefault="000C7A6B" w:rsidP="000C7A6B">
      <w:pPr>
        <w:spacing w:after="0" w:line="360" w:lineRule="auto"/>
        <w:rPr>
          <w:rFonts w:ascii="Arial" w:hAnsi="Arial" w:cs="Arial"/>
          <w:sz w:val="20"/>
          <w:szCs w:val="20"/>
        </w:rPr>
      </w:pPr>
      <w:r w:rsidRPr="000C7A6B">
        <w:rPr>
          <w:rFonts w:ascii="Arial" w:hAnsi="Arial" w:cs="Arial"/>
          <w:sz w:val="20"/>
          <w:szCs w:val="20"/>
        </w:rPr>
        <w:t>2/ Biên lai nộp thuế nhà đất từ tháng 5-1993 đến nay.</w:t>
      </w:r>
    </w:p>
    <w:p w:rsidR="000C7A6B" w:rsidRPr="000C7A6B" w:rsidRDefault="000C7A6B" w:rsidP="000C7A6B">
      <w:pPr>
        <w:spacing w:after="0" w:line="360" w:lineRule="auto"/>
        <w:rPr>
          <w:rFonts w:ascii="Arial" w:hAnsi="Arial" w:cs="Arial"/>
          <w:sz w:val="20"/>
          <w:szCs w:val="20"/>
        </w:rPr>
      </w:pPr>
    </w:p>
    <w:p w:rsidR="000C7A6B" w:rsidRPr="000C7A6B" w:rsidRDefault="000C7A6B" w:rsidP="000C7A6B">
      <w:pPr>
        <w:spacing w:after="0" w:line="360" w:lineRule="auto"/>
        <w:rPr>
          <w:rFonts w:ascii="Arial" w:hAnsi="Arial" w:cs="Arial"/>
          <w:sz w:val="20"/>
          <w:szCs w:val="20"/>
        </w:rPr>
      </w:pPr>
      <w:r w:rsidRPr="000C7A6B">
        <w:rPr>
          <w:rFonts w:ascii="Arial" w:hAnsi="Arial" w:cs="Arial"/>
          <w:sz w:val="20"/>
          <w:szCs w:val="20"/>
        </w:rPr>
        <w:t>3/ Sơ đồ xin cấp giấy chứng nhận có chữ kí của tất cả các hộ liền kề.</w:t>
      </w:r>
    </w:p>
    <w:p w:rsidR="000C7A6B" w:rsidRPr="000C7A6B" w:rsidRDefault="000C7A6B" w:rsidP="000C7A6B">
      <w:pPr>
        <w:spacing w:after="0" w:line="360" w:lineRule="auto"/>
        <w:rPr>
          <w:rFonts w:ascii="Arial" w:hAnsi="Arial" w:cs="Arial"/>
          <w:sz w:val="20"/>
          <w:szCs w:val="20"/>
        </w:rPr>
      </w:pPr>
    </w:p>
    <w:p w:rsidR="000C7A6B" w:rsidRPr="000C7A6B" w:rsidRDefault="000C7A6B" w:rsidP="000C7A6B">
      <w:pPr>
        <w:spacing w:after="0" w:line="360" w:lineRule="auto"/>
        <w:rPr>
          <w:rFonts w:ascii="Arial" w:hAnsi="Arial" w:cs="Arial"/>
          <w:sz w:val="20"/>
          <w:szCs w:val="20"/>
        </w:rPr>
      </w:pPr>
      <w:r w:rsidRPr="000C7A6B">
        <w:rPr>
          <w:rFonts w:ascii="Arial" w:hAnsi="Arial" w:cs="Arial"/>
          <w:sz w:val="20"/>
          <w:szCs w:val="20"/>
        </w:rPr>
        <w:t>4/ Xác nhận của UBND phường đối với thửa đất chúng tôi đã mua là: “Hiện đang sử dụng ổn định, không tranh chấp, không lấn chiếm, phù hợp quy hoạch địa phương”.</w:t>
      </w:r>
    </w:p>
    <w:p w:rsidR="000C7A6B" w:rsidRPr="000C7A6B" w:rsidRDefault="000C7A6B" w:rsidP="000C7A6B">
      <w:pPr>
        <w:spacing w:after="0" w:line="360" w:lineRule="auto"/>
        <w:rPr>
          <w:rFonts w:ascii="Arial" w:hAnsi="Arial" w:cs="Arial"/>
          <w:sz w:val="20"/>
          <w:szCs w:val="20"/>
        </w:rPr>
      </w:pPr>
    </w:p>
    <w:p w:rsidR="000C7A6B" w:rsidRPr="000C7A6B" w:rsidRDefault="000C7A6B" w:rsidP="000C7A6B">
      <w:pPr>
        <w:spacing w:after="0" w:line="360" w:lineRule="auto"/>
        <w:rPr>
          <w:rFonts w:ascii="Arial" w:hAnsi="Arial" w:cs="Arial"/>
          <w:sz w:val="20"/>
          <w:szCs w:val="20"/>
        </w:rPr>
      </w:pPr>
      <w:r w:rsidRPr="000C7A6B">
        <w:rPr>
          <w:rFonts w:ascii="Arial" w:hAnsi="Arial" w:cs="Arial"/>
          <w:sz w:val="20"/>
          <w:szCs w:val="20"/>
        </w:rPr>
        <w:t>5/ Biên bản phân loại hồ sơ cấp Giấy chứng nhận của Hội đồng xét cấp Giấy chứng nhận phường kết luận: “Đủ điều kiện được cấp Giấy chứng nhận vì đã có nhà ở ổn định, không tranh chấp, phù hợp quy hoạch”.</w:t>
      </w:r>
    </w:p>
    <w:p w:rsidR="000C7A6B" w:rsidRPr="000C7A6B" w:rsidRDefault="000C7A6B" w:rsidP="000C7A6B">
      <w:pPr>
        <w:spacing w:after="0" w:line="360" w:lineRule="auto"/>
        <w:rPr>
          <w:rFonts w:ascii="Arial" w:hAnsi="Arial" w:cs="Arial"/>
          <w:sz w:val="20"/>
          <w:szCs w:val="20"/>
        </w:rPr>
      </w:pPr>
    </w:p>
    <w:p w:rsidR="000C7A6B" w:rsidRPr="000C7A6B" w:rsidRDefault="000C7A6B" w:rsidP="000C7A6B">
      <w:pPr>
        <w:spacing w:after="0" w:line="360" w:lineRule="auto"/>
        <w:rPr>
          <w:rFonts w:ascii="Arial" w:hAnsi="Arial" w:cs="Arial"/>
          <w:sz w:val="20"/>
          <w:szCs w:val="20"/>
        </w:rPr>
      </w:pPr>
      <w:r w:rsidRPr="000C7A6B">
        <w:rPr>
          <w:rFonts w:ascii="Arial" w:hAnsi="Arial" w:cs="Arial"/>
          <w:sz w:val="20"/>
          <w:szCs w:val="20"/>
        </w:rPr>
        <w:t>6/ Kết quả thẩm tra của Giám đốc VPĐK NĐ quận là nhà đất chúng tôi đã mua đủ điều kiện cấp Giấy chứng nhận.</w:t>
      </w:r>
    </w:p>
    <w:p w:rsidR="000C7A6B" w:rsidRPr="000C7A6B" w:rsidRDefault="000C7A6B" w:rsidP="000C7A6B">
      <w:pPr>
        <w:spacing w:after="0" w:line="360" w:lineRule="auto"/>
        <w:rPr>
          <w:rFonts w:ascii="Arial" w:hAnsi="Arial" w:cs="Arial"/>
          <w:sz w:val="20"/>
          <w:szCs w:val="20"/>
        </w:rPr>
      </w:pPr>
    </w:p>
    <w:p w:rsidR="000C7A6B" w:rsidRDefault="000C7A6B" w:rsidP="000C7A6B">
      <w:pPr>
        <w:spacing w:after="0" w:line="360" w:lineRule="auto"/>
        <w:rPr>
          <w:rFonts w:ascii="Arial" w:hAnsi="Arial" w:cs="Arial"/>
          <w:sz w:val="20"/>
          <w:szCs w:val="20"/>
        </w:rPr>
      </w:pPr>
      <w:r w:rsidRPr="000C7A6B">
        <w:rPr>
          <w:rFonts w:ascii="Arial" w:hAnsi="Arial" w:cs="Arial"/>
          <w:sz w:val="20"/>
          <w:szCs w:val="20"/>
        </w:rPr>
        <w:lastRenderedPageBreak/>
        <w:t>Như vậy, nhà đất chúng tôi đã mua đã đủ điều kiện để được cấp Giấy chứng nhận chưa?”</w:t>
      </w:r>
    </w:p>
    <w:p w:rsidR="000C7A6B" w:rsidRDefault="000C7A6B" w:rsidP="000C7A6B">
      <w:pPr>
        <w:spacing w:after="0" w:line="360" w:lineRule="auto"/>
        <w:rPr>
          <w:rFonts w:ascii="Arial" w:hAnsi="Arial" w:cs="Arial"/>
          <w:sz w:val="20"/>
          <w:szCs w:val="20"/>
        </w:rPr>
      </w:pPr>
    </w:p>
    <w:p w:rsidR="000C7A6B" w:rsidRPr="000C7A6B" w:rsidRDefault="000C7A6B" w:rsidP="000C7A6B">
      <w:pPr>
        <w:spacing w:after="0" w:line="360" w:lineRule="auto"/>
        <w:rPr>
          <w:rFonts w:ascii="Arial" w:hAnsi="Arial" w:cs="Arial"/>
          <w:b/>
          <w:sz w:val="20"/>
          <w:szCs w:val="20"/>
        </w:rPr>
      </w:pPr>
      <w:r w:rsidRPr="000C7A6B">
        <w:rPr>
          <w:rFonts w:ascii="Arial" w:hAnsi="Arial" w:cs="Arial"/>
          <w:b/>
          <w:sz w:val="20"/>
          <w:szCs w:val="20"/>
        </w:rPr>
        <w:t>Bộ Tài nguyên và Môi trường trả lời:</w:t>
      </w:r>
    </w:p>
    <w:p w:rsidR="000C7A6B" w:rsidRPr="000C7A6B" w:rsidRDefault="000C7A6B" w:rsidP="000C7A6B">
      <w:pPr>
        <w:spacing w:after="0" w:line="360" w:lineRule="auto"/>
        <w:rPr>
          <w:rFonts w:ascii="Arial" w:hAnsi="Arial" w:cs="Arial"/>
          <w:sz w:val="20"/>
          <w:szCs w:val="20"/>
        </w:rPr>
      </w:pPr>
    </w:p>
    <w:p w:rsidR="000C7A6B" w:rsidRDefault="000C7A6B" w:rsidP="000C7A6B">
      <w:pPr>
        <w:spacing w:after="0" w:line="360" w:lineRule="auto"/>
        <w:rPr>
          <w:rFonts w:ascii="Arial" w:hAnsi="Arial" w:cs="Arial"/>
          <w:sz w:val="20"/>
          <w:szCs w:val="20"/>
        </w:rPr>
      </w:pPr>
      <w:r w:rsidRPr="000C7A6B">
        <w:rPr>
          <w:rFonts w:ascii="Arial" w:hAnsi="Arial" w:cs="Arial"/>
          <w:sz w:val="20"/>
          <w:szCs w:val="20"/>
        </w:rPr>
        <w:t>Căn cứ quy định Điểm d Khoản 3 Điều 70 của Nghị định số 43/2014/NĐ-CP thì đối với trường hợp đăng ký, cấp Giấy chứng nhận quyền sử dụng đất, quyền sở hữu nhà ở và tài sản khác gắn liền với đất, Văn phòng đăng ký đất đai có trách nhiệm xác nhận đủ hay không đủ điều kiện được cấp Giấy chứng nhận. Do đó, đối với trường hợp sử dụng đất mà ông/bà nêu, đã có kết quả thẩm tra của Giám đốc VPĐK NĐ quận là nhà đất là đã đủ điều kiện cấp Giấy chứng nhận thì thuộc trường hợp đủ điều kiện để xét cấp giấy chứng nhận.</w:t>
      </w:r>
    </w:p>
    <w:p w:rsidR="000C7A6B" w:rsidRDefault="000C7A6B" w:rsidP="000C7A6B">
      <w:pPr>
        <w:spacing w:after="0" w:line="360" w:lineRule="auto"/>
        <w:rPr>
          <w:rFonts w:ascii="Arial" w:hAnsi="Arial" w:cs="Arial"/>
          <w:sz w:val="20"/>
          <w:szCs w:val="20"/>
        </w:rPr>
      </w:pPr>
    </w:p>
    <w:p w:rsidR="00F36136" w:rsidRPr="00311052" w:rsidRDefault="00F36136" w:rsidP="00F36136">
      <w:pPr>
        <w:rPr>
          <w:rFonts w:ascii="Arial" w:hAnsi="Arial" w:cs="Arial"/>
          <w:b/>
          <w:sz w:val="20"/>
          <w:szCs w:val="20"/>
        </w:rPr>
      </w:pPr>
      <w:r w:rsidRPr="00311052">
        <w:rPr>
          <w:rFonts w:ascii="Arial" w:hAnsi="Arial" w:cs="Arial"/>
          <w:b/>
          <w:sz w:val="20"/>
          <w:szCs w:val="20"/>
        </w:rPr>
        <w:t>Câu 22: Điều kiện được ghi nợ tiền sử dụng đất</w:t>
      </w:r>
    </w:p>
    <w:p w:rsidR="000C7A6B" w:rsidRDefault="00F36136" w:rsidP="000C7A6B">
      <w:pPr>
        <w:spacing w:after="0" w:line="360" w:lineRule="auto"/>
        <w:rPr>
          <w:rFonts w:ascii="Arial" w:hAnsi="Arial" w:cs="Arial"/>
          <w:sz w:val="20"/>
          <w:szCs w:val="20"/>
        </w:rPr>
      </w:pPr>
      <w:r>
        <w:rPr>
          <w:rFonts w:ascii="Arial" w:hAnsi="Arial" w:cs="Arial"/>
          <w:sz w:val="20"/>
          <w:szCs w:val="20"/>
        </w:rPr>
        <w:t xml:space="preserve">Bà Ngân hỏi thi đi đăng ký ghi nợ tiền sử dụng đất, tôi có cần phải xin </w:t>
      </w:r>
      <w:r w:rsidRPr="00F36136">
        <w:rPr>
          <w:rFonts w:ascii="Arial" w:hAnsi="Arial" w:cs="Arial"/>
          <w:sz w:val="20"/>
          <w:szCs w:val="20"/>
        </w:rPr>
        <w:t>xác nhận của chính quyền địa phương về hoàn cả</w:t>
      </w:r>
      <w:r>
        <w:rPr>
          <w:rFonts w:ascii="Arial" w:hAnsi="Arial" w:cs="Arial"/>
          <w:sz w:val="20"/>
          <w:szCs w:val="20"/>
        </w:rPr>
        <w:t>nh khó khăn không?</w:t>
      </w:r>
      <w:r w:rsidRPr="00F36136">
        <w:rPr>
          <w:rFonts w:ascii="Arial" w:hAnsi="Arial" w:cs="Arial"/>
          <w:sz w:val="20"/>
          <w:szCs w:val="20"/>
        </w:rPr>
        <w:t xml:space="preserve"> </w:t>
      </w:r>
    </w:p>
    <w:p w:rsidR="00F36136" w:rsidRDefault="00F36136" w:rsidP="000C7A6B">
      <w:pPr>
        <w:spacing w:after="0" w:line="360" w:lineRule="auto"/>
        <w:rPr>
          <w:rFonts w:ascii="Arial" w:hAnsi="Arial" w:cs="Arial"/>
          <w:sz w:val="20"/>
          <w:szCs w:val="20"/>
        </w:rPr>
      </w:pPr>
    </w:p>
    <w:p w:rsidR="00F36136" w:rsidRPr="00F36136" w:rsidRDefault="00F36136" w:rsidP="00F36136">
      <w:pPr>
        <w:spacing w:after="0" w:line="360" w:lineRule="auto"/>
        <w:rPr>
          <w:rFonts w:ascii="Arial" w:hAnsi="Arial" w:cs="Arial"/>
          <w:b/>
          <w:sz w:val="20"/>
          <w:szCs w:val="20"/>
        </w:rPr>
      </w:pPr>
      <w:r w:rsidRPr="00F36136">
        <w:rPr>
          <w:rFonts w:ascii="Arial" w:hAnsi="Arial" w:cs="Arial"/>
          <w:b/>
          <w:sz w:val="20"/>
          <w:szCs w:val="20"/>
        </w:rPr>
        <w:t>Sở TNMT tỉnh Sóc Trăng trả lời:</w:t>
      </w:r>
    </w:p>
    <w:p w:rsidR="00F36136" w:rsidRPr="00F36136" w:rsidRDefault="00F36136" w:rsidP="00F36136">
      <w:pPr>
        <w:spacing w:after="0" w:line="360" w:lineRule="auto"/>
        <w:rPr>
          <w:rFonts w:ascii="Arial" w:hAnsi="Arial" w:cs="Arial"/>
          <w:sz w:val="20"/>
          <w:szCs w:val="20"/>
        </w:rPr>
      </w:pPr>
    </w:p>
    <w:p w:rsidR="00F36136" w:rsidRPr="00F36136" w:rsidRDefault="00F36136" w:rsidP="00F36136">
      <w:pPr>
        <w:spacing w:after="0" w:line="360" w:lineRule="auto"/>
        <w:rPr>
          <w:rFonts w:ascii="Arial" w:hAnsi="Arial" w:cs="Arial"/>
          <w:sz w:val="20"/>
          <w:szCs w:val="20"/>
        </w:rPr>
      </w:pPr>
      <w:r w:rsidRPr="00F36136">
        <w:rPr>
          <w:rFonts w:ascii="Arial" w:hAnsi="Arial" w:cs="Arial"/>
          <w:sz w:val="20"/>
          <w:szCs w:val="20"/>
        </w:rPr>
        <w:t>Tại  Điều 16 Nghị định 45/2014/NĐ-CP ngày 15/5/2014 của Chính phủ quy định về ghi nợ tiền sử dụng đất.:</w:t>
      </w:r>
    </w:p>
    <w:p w:rsidR="00F36136" w:rsidRPr="00F36136" w:rsidRDefault="00F36136" w:rsidP="00F36136">
      <w:pPr>
        <w:spacing w:after="0" w:line="360" w:lineRule="auto"/>
        <w:rPr>
          <w:rFonts w:ascii="Arial" w:hAnsi="Arial" w:cs="Arial"/>
          <w:sz w:val="20"/>
          <w:szCs w:val="20"/>
        </w:rPr>
      </w:pPr>
    </w:p>
    <w:p w:rsidR="00F36136" w:rsidRPr="00F36136" w:rsidRDefault="00F36136" w:rsidP="00F36136">
      <w:pPr>
        <w:spacing w:after="0" w:line="360" w:lineRule="auto"/>
        <w:rPr>
          <w:rFonts w:ascii="Arial" w:hAnsi="Arial" w:cs="Arial"/>
          <w:sz w:val="20"/>
          <w:szCs w:val="20"/>
        </w:rPr>
      </w:pPr>
      <w:r w:rsidRPr="00F36136">
        <w:rPr>
          <w:rFonts w:ascii="Arial" w:hAnsi="Arial" w:cs="Arial"/>
          <w:sz w:val="20"/>
          <w:szCs w:val="20"/>
        </w:rPr>
        <w:t>“Hộ gia đình, cá nhân được chuyển mục đích sử dụng đất được cấp Giấy chứng nhận phải nộp tiền sử dụng đất theo quy định và hộ gia đình, cá nhân được Nhà nước giao đất tái định cư mà có khó khăn về tài chính, có nguyện vọng ghi nợ thì được ghi nợ số tiền sử dụng đất phải nộp trên Giấy chứng nhận sau khi có đơn đề nghị kèm theo hồ sơ xin cấp Giấy chứng nhận hoặc hồ sơ xin chuyển mục đích sử dụng đất hoặc hồ sơ giao đất tái định cư hoặc có đơn xin ghi nợ khi nhận thông báo nộp tiền sử dụng đất”.</w:t>
      </w:r>
    </w:p>
    <w:p w:rsidR="00F36136" w:rsidRPr="00F36136" w:rsidRDefault="00F36136" w:rsidP="00F36136">
      <w:pPr>
        <w:spacing w:after="0" w:line="360" w:lineRule="auto"/>
        <w:rPr>
          <w:rFonts w:ascii="Arial" w:hAnsi="Arial" w:cs="Arial"/>
          <w:sz w:val="20"/>
          <w:szCs w:val="20"/>
        </w:rPr>
      </w:pPr>
    </w:p>
    <w:p w:rsidR="00F36136" w:rsidRPr="00F36136" w:rsidRDefault="00F36136" w:rsidP="00F36136">
      <w:pPr>
        <w:spacing w:after="0" w:line="360" w:lineRule="auto"/>
        <w:rPr>
          <w:rFonts w:ascii="Arial" w:hAnsi="Arial" w:cs="Arial"/>
          <w:sz w:val="20"/>
          <w:szCs w:val="20"/>
        </w:rPr>
      </w:pPr>
      <w:r w:rsidRPr="00F36136">
        <w:rPr>
          <w:rFonts w:ascii="Arial" w:hAnsi="Arial" w:cs="Arial"/>
          <w:sz w:val="20"/>
          <w:szCs w:val="20"/>
        </w:rPr>
        <w:t>Tại Điều 12, Thông tư số 76/2014/TT-BTC của Bộ Tài chính hướng dẫn một số điều của Nghị định số 45/2014/NĐ-CP ngày 15/5/2014 của Chính phủ quy định về thu tiền sử dụng đất quy định:</w:t>
      </w:r>
    </w:p>
    <w:p w:rsidR="00F36136" w:rsidRPr="00F36136" w:rsidRDefault="00F36136" w:rsidP="00F36136">
      <w:pPr>
        <w:spacing w:after="0" w:line="360" w:lineRule="auto"/>
        <w:rPr>
          <w:rFonts w:ascii="Arial" w:hAnsi="Arial" w:cs="Arial"/>
          <w:sz w:val="20"/>
          <w:szCs w:val="20"/>
        </w:rPr>
      </w:pPr>
    </w:p>
    <w:p w:rsidR="00F36136" w:rsidRPr="00F36136" w:rsidRDefault="00F36136" w:rsidP="00F36136">
      <w:pPr>
        <w:spacing w:after="0" w:line="360" w:lineRule="auto"/>
        <w:rPr>
          <w:rFonts w:ascii="Arial" w:hAnsi="Arial" w:cs="Arial"/>
          <w:sz w:val="20"/>
          <w:szCs w:val="20"/>
        </w:rPr>
      </w:pPr>
      <w:r w:rsidRPr="00F36136">
        <w:rPr>
          <w:rFonts w:ascii="Arial" w:hAnsi="Arial" w:cs="Arial"/>
          <w:sz w:val="20"/>
          <w:szCs w:val="20"/>
        </w:rPr>
        <w:t xml:space="preserve"> “Hộ gia đình, cá nhân thuộc đối tượng được ghi nợ tiền sử dụng đất theo quy định tại Điều 16 Nghị định số 45/2014/NĐ-CP có đơn đề nghị kèm theo hồ sơ xin cấp Giấy chứng nhận hoặc hồ sơ xin chuyển mục đích sử dụng đất hoặc hồ sơ giao đất tái định cư; hoặc có đơn xin ghi nợ khi nhận thông báo nộp tiền sử dụng đất nộp về Văn phòng đăng ký quyền sử dụng đất hoặc Phòng Tài nguyên và Môi trường (trong trường hợp chưa có Văn phòng đăng ký quyền sử dụng đất) thuộc Uỷ ban nhân dân cấp huyện nơi có đất.</w:t>
      </w:r>
    </w:p>
    <w:p w:rsidR="00F36136" w:rsidRPr="00F36136" w:rsidRDefault="00F36136" w:rsidP="00F36136">
      <w:pPr>
        <w:spacing w:after="0" w:line="360" w:lineRule="auto"/>
        <w:rPr>
          <w:rFonts w:ascii="Arial" w:hAnsi="Arial" w:cs="Arial"/>
          <w:sz w:val="20"/>
          <w:szCs w:val="20"/>
        </w:rPr>
      </w:pPr>
    </w:p>
    <w:p w:rsidR="00F36136" w:rsidRPr="00F36136" w:rsidRDefault="00F36136" w:rsidP="00F36136">
      <w:pPr>
        <w:spacing w:after="0" w:line="360" w:lineRule="auto"/>
        <w:rPr>
          <w:rFonts w:ascii="Arial" w:hAnsi="Arial" w:cs="Arial"/>
          <w:sz w:val="20"/>
          <w:szCs w:val="20"/>
        </w:rPr>
      </w:pPr>
      <w:r w:rsidRPr="00F36136">
        <w:rPr>
          <w:rFonts w:ascii="Arial" w:hAnsi="Arial" w:cs="Arial"/>
          <w:sz w:val="20"/>
          <w:szCs w:val="20"/>
        </w:rPr>
        <w:lastRenderedPageBreak/>
        <w:t>Căn cứ hồ sơ địa chính, trong đó có đơn xin ghi nợ tiền sử dụng đất của hộ gia đình, cá nhân do Văn phòng đăng ký quyền sử dụng đất (hoặc Phòng Tài nguyên và Môi trường) chuyển đến, cơ quan thuế xác định số tiền sử dụng đất phải nộp của hộ gia đình, cá nhân theo quy định và lập hồ sơ theo dõi nợ tiền sử dụng đất (sổ theo dõi nợ được lập chi tiết theo diện tích đất trong hạn mức và ngoài hạn mức); đồng thời chuyển thông tin về số tiền sử dụng đất phải nộp cho Văn phòng đăng ký quyền sử dụng đất hoặc cơ quan tài nguyên và môi trường.</w:t>
      </w:r>
    </w:p>
    <w:p w:rsidR="00F36136" w:rsidRPr="00F36136" w:rsidRDefault="00F36136" w:rsidP="00F36136">
      <w:pPr>
        <w:spacing w:after="0" w:line="360" w:lineRule="auto"/>
        <w:rPr>
          <w:rFonts w:ascii="Arial" w:hAnsi="Arial" w:cs="Arial"/>
          <w:sz w:val="20"/>
          <w:szCs w:val="20"/>
        </w:rPr>
      </w:pPr>
    </w:p>
    <w:p w:rsidR="00F36136" w:rsidRPr="00F36136" w:rsidRDefault="00F36136" w:rsidP="00F36136">
      <w:pPr>
        <w:spacing w:after="0" w:line="360" w:lineRule="auto"/>
        <w:rPr>
          <w:rFonts w:ascii="Arial" w:hAnsi="Arial" w:cs="Arial"/>
          <w:sz w:val="20"/>
          <w:szCs w:val="20"/>
        </w:rPr>
      </w:pPr>
      <w:r w:rsidRPr="00F36136">
        <w:rPr>
          <w:rFonts w:ascii="Arial" w:hAnsi="Arial" w:cs="Arial"/>
          <w:sz w:val="20"/>
          <w:szCs w:val="20"/>
        </w:rPr>
        <w:t>Căn cứ vào số tiền sử dụng đất do cơ quan thuế xác định, Văn phòng đăng ký quyền sử dụng đất (hoặc Phòng Tài nguyên và Môi trường) trình UBND cấp huyện cấp Giấy chứng nhận cho hộ gia đình, cá nhân trong đó có ghi nợ số tiền sử dụng đất trên Giấy chứng nhận. Trường hợp sau khi nhận Thông báo nộp tiền sử dụng đất, hộ gia đình, cá nhân mới có đơn đề nghị được ghi nợ tiền sử dụng đất và UBND cấp huyện cấp Giấy chứng nhận cho hộ gia đình, cá nhân trong đó có ghi nợ số tiền sử dụng đất trên Giấy chứng nhận thì Văn phòng đăng ký quyền sử dụng đất chuyển thông tin về ghi nợ tiền sử dụng đất đến cơ quan thuế cùng cấp để lập sổ theo dõi nợ và thanh toán nợ tiền sử dụng đất theo quy định”</w:t>
      </w:r>
    </w:p>
    <w:p w:rsidR="00F36136" w:rsidRPr="00F36136" w:rsidRDefault="00F36136" w:rsidP="00F36136">
      <w:pPr>
        <w:spacing w:after="0" w:line="360" w:lineRule="auto"/>
        <w:rPr>
          <w:rFonts w:ascii="Arial" w:hAnsi="Arial" w:cs="Arial"/>
          <w:sz w:val="20"/>
          <w:szCs w:val="20"/>
        </w:rPr>
      </w:pPr>
    </w:p>
    <w:p w:rsidR="00F36136" w:rsidRDefault="00F36136" w:rsidP="00F36136">
      <w:pPr>
        <w:spacing w:after="0" w:line="360" w:lineRule="auto"/>
        <w:rPr>
          <w:rFonts w:ascii="Arial" w:hAnsi="Arial" w:cs="Arial"/>
          <w:sz w:val="20"/>
          <w:szCs w:val="20"/>
        </w:rPr>
      </w:pPr>
      <w:r w:rsidRPr="00F36136">
        <w:rPr>
          <w:rFonts w:ascii="Arial" w:hAnsi="Arial" w:cs="Arial"/>
          <w:sz w:val="20"/>
          <w:szCs w:val="20"/>
        </w:rPr>
        <w:t>Căn cứ các quy định nêu trên, trường hợp của bà Ngân thuộc đối tượng được ghi nợ tiền sử dụng đất theo quy định tại Điều 16 Nghị định số 45/2014/NĐ- CP, nếu có khó khăn về tài chính, có nguyện vọng ghi nợ tiền sử dụng đất, có đơn đề nghị kèm theo hồ sơ xin chuyển mục đích sử dụng đất thì được cơ quan chức năng ghi nợ số tiền sử dụng đất.</w:t>
      </w:r>
    </w:p>
    <w:p w:rsidR="00BF37DD" w:rsidRDefault="00BF37DD" w:rsidP="00F36136">
      <w:pPr>
        <w:spacing w:after="0" w:line="360" w:lineRule="auto"/>
        <w:rPr>
          <w:rFonts w:ascii="Arial" w:hAnsi="Arial" w:cs="Arial"/>
          <w:sz w:val="20"/>
          <w:szCs w:val="20"/>
        </w:rPr>
      </w:pPr>
    </w:p>
    <w:p w:rsidR="00BF37DD" w:rsidRPr="00311052" w:rsidRDefault="00BF37DD" w:rsidP="00BF37DD">
      <w:pPr>
        <w:spacing w:after="0" w:line="360" w:lineRule="auto"/>
        <w:rPr>
          <w:rFonts w:ascii="Arial" w:hAnsi="Arial" w:cs="Arial"/>
          <w:b/>
          <w:sz w:val="20"/>
          <w:szCs w:val="20"/>
        </w:rPr>
      </w:pPr>
      <w:r w:rsidRPr="00311052">
        <w:rPr>
          <w:rFonts w:ascii="Arial" w:hAnsi="Arial" w:cs="Arial"/>
          <w:b/>
          <w:sz w:val="20"/>
          <w:szCs w:val="20"/>
        </w:rPr>
        <w:t>Câu 23: Điều kiện cấp GCN quyền sử dụng đất lần đầu</w:t>
      </w:r>
    </w:p>
    <w:p w:rsidR="00BF37DD" w:rsidRPr="00BF37DD" w:rsidRDefault="00BF37DD" w:rsidP="00BF37DD">
      <w:pPr>
        <w:spacing w:after="0" w:line="360" w:lineRule="auto"/>
        <w:rPr>
          <w:rFonts w:ascii="Arial" w:hAnsi="Arial" w:cs="Arial"/>
          <w:sz w:val="20"/>
          <w:szCs w:val="20"/>
        </w:rPr>
      </w:pPr>
    </w:p>
    <w:p w:rsidR="00BF37DD" w:rsidRDefault="00BF37DD" w:rsidP="00BF37DD">
      <w:pPr>
        <w:spacing w:after="0" w:line="360" w:lineRule="auto"/>
        <w:rPr>
          <w:rFonts w:ascii="Arial" w:hAnsi="Arial" w:cs="Arial"/>
          <w:sz w:val="20"/>
          <w:szCs w:val="20"/>
        </w:rPr>
      </w:pPr>
      <w:r w:rsidRPr="00BF37DD">
        <w:rPr>
          <w:rFonts w:ascii="Arial" w:hAnsi="Arial" w:cs="Arial"/>
          <w:sz w:val="20"/>
          <w:szCs w:val="20"/>
        </w:rPr>
        <w:t>Cho tôi hỏi trường hợp gia đình tôi có mua căn nhà và đất của ông Nguyễn Văn A vào năm 2010 mua bằng giấy tay thỏa thuận hai bên tại ấp Lung Lớn, xã Kiên Bình, huyện Kiên Lương, tỉnh Kiên Giang, nguồn gốc khu đất trước đây do ông Nguyễn Văn A vào khai phá cất nhà ở từ năm 1990, từ trước đến nay chưa được cấp GCN. Hiện nay gia đình tôi có nhu cầu xin cấp GCNQSDĐ để vay vốn ngân hàng làm ăn, nhưng hiện nay ông Nguyễn Văn A đã đi khỏi địa phương không liên lạc được, vậy tôi xin hỏi trường hợp này tôi có được cấp GCNQSDĐ không? Nếu không đủ điều kiện cấp GCN thì tôi cần phải làm bổ sung giây tờ gì để đủ điều kiện cấp GCN. Xin cám ơn! Huỳnh Thanh Lương</w:t>
      </w:r>
    </w:p>
    <w:p w:rsidR="00BF37DD" w:rsidRDefault="00BF37DD" w:rsidP="00BF37DD">
      <w:pPr>
        <w:spacing w:after="0" w:line="360" w:lineRule="auto"/>
        <w:rPr>
          <w:rFonts w:ascii="Arial" w:hAnsi="Arial" w:cs="Arial"/>
          <w:sz w:val="20"/>
          <w:szCs w:val="20"/>
        </w:rPr>
      </w:pPr>
    </w:p>
    <w:p w:rsidR="00BF37DD" w:rsidRPr="00BF37DD" w:rsidRDefault="00BF37DD" w:rsidP="00BF37DD">
      <w:pPr>
        <w:spacing w:after="0" w:line="360" w:lineRule="auto"/>
        <w:rPr>
          <w:rFonts w:ascii="Arial" w:hAnsi="Arial" w:cs="Arial"/>
          <w:b/>
          <w:sz w:val="20"/>
          <w:szCs w:val="20"/>
        </w:rPr>
      </w:pPr>
      <w:r w:rsidRPr="00BF37DD">
        <w:rPr>
          <w:rFonts w:ascii="Arial" w:hAnsi="Arial" w:cs="Arial"/>
          <w:b/>
          <w:sz w:val="20"/>
          <w:szCs w:val="20"/>
        </w:rPr>
        <w:t>Sở TNMT tỉnh Kiên Giang trả lời:</w:t>
      </w:r>
    </w:p>
    <w:p w:rsidR="00BF37DD" w:rsidRPr="00BF37DD" w:rsidRDefault="00BF37DD" w:rsidP="00BF37DD">
      <w:pPr>
        <w:spacing w:after="0" w:line="360" w:lineRule="auto"/>
        <w:rPr>
          <w:rFonts w:ascii="Arial" w:hAnsi="Arial" w:cs="Arial"/>
          <w:sz w:val="20"/>
          <w:szCs w:val="20"/>
        </w:rPr>
      </w:pPr>
    </w:p>
    <w:p w:rsidR="00BF37DD" w:rsidRPr="00BF37DD" w:rsidRDefault="00BF37DD" w:rsidP="00BF37DD">
      <w:pPr>
        <w:spacing w:after="0" w:line="360" w:lineRule="auto"/>
        <w:rPr>
          <w:rFonts w:ascii="Arial" w:hAnsi="Arial" w:cs="Arial"/>
          <w:sz w:val="20"/>
          <w:szCs w:val="20"/>
        </w:rPr>
      </w:pPr>
      <w:r w:rsidRPr="00BF37DD">
        <w:rPr>
          <w:rFonts w:ascii="Arial" w:hAnsi="Arial" w:cs="Arial"/>
          <w:sz w:val="20"/>
          <w:szCs w:val="20"/>
        </w:rPr>
        <w:t>Theo Quy định Điều 188 Luật Đất đai quy định điều kiện thực hiện quyền chuyển nhượng: Có Giấy chứng nhận, không bị kê biên để đảm bảo thi hành án, trong thời hạn sử dụng đất.</w:t>
      </w:r>
    </w:p>
    <w:p w:rsidR="00BF37DD" w:rsidRPr="00BF37DD" w:rsidRDefault="00BF37DD" w:rsidP="00BF37DD">
      <w:pPr>
        <w:spacing w:after="0" w:line="360" w:lineRule="auto"/>
        <w:rPr>
          <w:rFonts w:ascii="Arial" w:hAnsi="Arial" w:cs="Arial"/>
          <w:sz w:val="20"/>
          <w:szCs w:val="20"/>
        </w:rPr>
      </w:pPr>
    </w:p>
    <w:p w:rsidR="00BF37DD" w:rsidRPr="00BF37DD" w:rsidRDefault="00BF37DD" w:rsidP="00BF37DD">
      <w:pPr>
        <w:spacing w:after="0" w:line="360" w:lineRule="auto"/>
        <w:rPr>
          <w:rFonts w:ascii="Arial" w:hAnsi="Arial" w:cs="Arial"/>
          <w:sz w:val="20"/>
          <w:szCs w:val="20"/>
        </w:rPr>
      </w:pPr>
      <w:r w:rsidRPr="00BF37DD">
        <w:rPr>
          <w:rFonts w:ascii="Arial" w:hAnsi="Arial" w:cs="Arial"/>
          <w:sz w:val="20"/>
          <w:szCs w:val="20"/>
        </w:rPr>
        <w:t xml:space="preserve">        Theo quy định tại Điều 82 Nghị định 43/2014/NĐ-CP của Chính phủ về thủ tục đăng ký, cấp Giấy chứng nhận quyền sử dụng đất, quyền sở hữu nhà ở và tài sản khác gắn liền với đất (gọi tắt là Giấy </w:t>
      </w:r>
      <w:r w:rsidRPr="00BF37DD">
        <w:rPr>
          <w:rFonts w:ascii="Arial" w:hAnsi="Arial" w:cs="Arial"/>
          <w:sz w:val="20"/>
          <w:szCs w:val="20"/>
        </w:rPr>
        <w:lastRenderedPageBreak/>
        <w:t>chứng nhận) đối với 02 trường hợp giải quyết đối với việc đã chuyển quyền sử dụng đất nhưng chưa thực hiện thủ tục chuyển quyền theo quy định, cụ thể:</w:t>
      </w:r>
    </w:p>
    <w:p w:rsidR="00BF37DD" w:rsidRPr="00BF37DD" w:rsidRDefault="00BF37DD" w:rsidP="00BF37DD">
      <w:pPr>
        <w:spacing w:after="0" w:line="360" w:lineRule="auto"/>
        <w:rPr>
          <w:rFonts w:ascii="Arial" w:hAnsi="Arial" w:cs="Arial"/>
          <w:sz w:val="20"/>
          <w:szCs w:val="20"/>
        </w:rPr>
      </w:pPr>
    </w:p>
    <w:p w:rsidR="00BF37DD" w:rsidRPr="00BF37DD" w:rsidRDefault="00BF37DD" w:rsidP="00BF37DD">
      <w:pPr>
        <w:spacing w:after="0" w:line="360" w:lineRule="auto"/>
        <w:rPr>
          <w:rFonts w:ascii="Arial" w:hAnsi="Arial" w:cs="Arial"/>
          <w:sz w:val="20"/>
          <w:szCs w:val="20"/>
        </w:rPr>
      </w:pPr>
      <w:r w:rsidRPr="00BF37DD">
        <w:rPr>
          <w:rFonts w:ascii="Arial" w:hAnsi="Arial" w:cs="Arial"/>
          <w:sz w:val="20"/>
          <w:szCs w:val="20"/>
        </w:rPr>
        <w:t xml:space="preserve">        +  Trường hợp người đang sử dụng đất do nhận chuyển nhượng, nhận thừa kế, nhận tặng cho quyền sử dụng đất trước ngày 01/01/2008 mà đất đó chưa được cấp Giấy chứng nhận  (đất có đủ điều kiện công nhận theo quy định) thì thực hiện thủ tục đăng ký đất đai, cấp Giấy chứng nhận lần đầu.</w:t>
      </w:r>
    </w:p>
    <w:p w:rsidR="00BF37DD" w:rsidRPr="00BF37DD" w:rsidRDefault="00BF37DD" w:rsidP="00BF37DD">
      <w:pPr>
        <w:spacing w:after="0" w:line="360" w:lineRule="auto"/>
        <w:rPr>
          <w:rFonts w:ascii="Arial" w:hAnsi="Arial" w:cs="Arial"/>
          <w:sz w:val="20"/>
          <w:szCs w:val="20"/>
        </w:rPr>
      </w:pPr>
    </w:p>
    <w:p w:rsidR="00BF37DD" w:rsidRPr="00BF37DD" w:rsidRDefault="00BF37DD" w:rsidP="00BF37DD">
      <w:pPr>
        <w:spacing w:after="0" w:line="360" w:lineRule="auto"/>
        <w:rPr>
          <w:rFonts w:ascii="Arial" w:hAnsi="Arial" w:cs="Arial"/>
          <w:sz w:val="20"/>
          <w:szCs w:val="20"/>
        </w:rPr>
      </w:pPr>
      <w:r w:rsidRPr="00BF37DD">
        <w:rPr>
          <w:rFonts w:ascii="Arial" w:hAnsi="Arial" w:cs="Arial"/>
          <w:sz w:val="20"/>
          <w:szCs w:val="20"/>
        </w:rPr>
        <w:t xml:space="preserve">        + Trường hợp người đang sử dụng đất do nhận chuyển nhượng, nhận thừa kế, nhận tặng cho quyền sử dụng đất trước ngày 01/7/2014 mà bên nhận chuyển quyền sử dụng đất chỉ có Giấy chứng nhận của bên chuyển quyền sử dụng đất hoặc hợp đồng, giấy tờ về chuyển quyền sử dụng đất theo quy định.</w:t>
      </w:r>
    </w:p>
    <w:p w:rsidR="00BF37DD" w:rsidRPr="00BF37DD" w:rsidRDefault="00BF37DD" w:rsidP="00BF37DD">
      <w:pPr>
        <w:spacing w:after="0" w:line="360" w:lineRule="auto"/>
        <w:rPr>
          <w:rFonts w:ascii="Arial" w:hAnsi="Arial" w:cs="Arial"/>
          <w:sz w:val="20"/>
          <w:szCs w:val="20"/>
        </w:rPr>
      </w:pPr>
    </w:p>
    <w:p w:rsidR="00BF37DD" w:rsidRPr="00BF37DD" w:rsidRDefault="00BF37DD" w:rsidP="00BF37DD">
      <w:pPr>
        <w:spacing w:after="0" w:line="360" w:lineRule="auto"/>
        <w:rPr>
          <w:rFonts w:ascii="Arial" w:hAnsi="Arial" w:cs="Arial"/>
          <w:sz w:val="20"/>
          <w:szCs w:val="20"/>
        </w:rPr>
      </w:pPr>
      <w:r w:rsidRPr="00BF37DD">
        <w:rPr>
          <w:rFonts w:ascii="Arial" w:hAnsi="Arial" w:cs="Arial"/>
          <w:sz w:val="20"/>
          <w:szCs w:val="20"/>
        </w:rPr>
        <w:t xml:space="preserve">        Gia đình bạn nhận chuyển nhượng năm 2010 do đó trường hợp của bạn là không đủ điều kiện để cấp GCN lần đầu.</w:t>
      </w:r>
    </w:p>
    <w:p w:rsidR="00BF37DD" w:rsidRPr="00BF37DD" w:rsidRDefault="00BF37DD" w:rsidP="00BF37DD">
      <w:pPr>
        <w:spacing w:after="0" w:line="360" w:lineRule="auto"/>
        <w:rPr>
          <w:rFonts w:ascii="Arial" w:hAnsi="Arial" w:cs="Arial"/>
          <w:sz w:val="20"/>
          <w:szCs w:val="20"/>
        </w:rPr>
      </w:pPr>
    </w:p>
    <w:p w:rsidR="00BF37DD" w:rsidRDefault="00BF37DD" w:rsidP="00BF37DD">
      <w:pPr>
        <w:spacing w:after="0" w:line="360" w:lineRule="auto"/>
        <w:rPr>
          <w:rFonts w:ascii="Arial" w:hAnsi="Arial" w:cs="Arial"/>
          <w:sz w:val="20"/>
          <w:szCs w:val="20"/>
        </w:rPr>
      </w:pPr>
      <w:r w:rsidRPr="00BF37DD">
        <w:rPr>
          <w:rFonts w:ascii="Arial" w:hAnsi="Arial" w:cs="Arial"/>
          <w:sz w:val="20"/>
          <w:szCs w:val="20"/>
        </w:rPr>
        <w:t xml:space="preserve">          Bạn liên hệ với ông Nguyễn Văn A để nộp hồ sơ cấp Giấy chứng nhận lần đầu cho ông Nguyễn Văn A, sau đó thực hiện thủ tục chuyển nhượng theo quy định pháp luật đất đai hiện hành.</w:t>
      </w:r>
    </w:p>
    <w:p w:rsidR="00BF37DD" w:rsidRDefault="00BF37DD" w:rsidP="00BF37DD">
      <w:pPr>
        <w:spacing w:after="0" w:line="360" w:lineRule="auto"/>
        <w:rPr>
          <w:rFonts w:ascii="Arial" w:hAnsi="Arial" w:cs="Arial"/>
          <w:sz w:val="20"/>
          <w:szCs w:val="20"/>
        </w:rPr>
      </w:pPr>
    </w:p>
    <w:p w:rsidR="00BF37DD" w:rsidRPr="00311052" w:rsidRDefault="005F29F0" w:rsidP="00BF37DD">
      <w:pPr>
        <w:spacing w:after="0" w:line="360" w:lineRule="auto"/>
        <w:rPr>
          <w:rFonts w:ascii="Arial" w:hAnsi="Arial" w:cs="Arial"/>
          <w:b/>
          <w:sz w:val="20"/>
          <w:szCs w:val="20"/>
        </w:rPr>
      </w:pPr>
      <w:r w:rsidRPr="00311052">
        <w:rPr>
          <w:rFonts w:ascii="Arial" w:hAnsi="Arial" w:cs="Arial"/>
          <w:b/>
          <w:sz w:val="20"/>
          <w:szCs w:val="20"/>
        </w:rPr>
        <w:t>Câu 24: Điều kiện và thủ tục xin chuyển đất trồng lúa sang trồng cây hàng năm</w:t>
      </w:r>
    </w:p>
    <w:p w:rsidR="005F29F0" w:rsidRDefault="005F29F0" w:rsidP="00BF37DD">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b/>
          <w:sz w:val="20"/>
          <w:szCs w:val="20"/>
        </w:rPr>
      </w:pPr>
      <w:r w:rsidRPr="005F29F0">
        <w:rPr>
          <w:rFonts w:ascii="Arial" w:hAnsi="Arial" w:cs="Arial"/>
          <w:b/>
          <w:sz w:val="20"/>
          <w:szCs w:val="20"/>
        </w:rPr>
        <w:t>Sở TNMT tỉnh Thái Bình trả lời:</w:t>
      </w: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 xml:space="preserve"> </w:t>
      </w: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Theo quy định của Điều 52 Luật đất đai năm 2013: Căn cứ để cho phép chuyển mục đích sử dụng đất là Kế hoạch sử dụng đất hàng năm của cấp huyện đã được cơ quan nhà nước có thẩm quyền phê duyệt và nhu cầu sử dụng đất thể hiện trong dự án đầu tư, đơn xin chuyển mục đích sử dụng đất.</w:t>
      </w: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Ủy ban nhân dân tỉnh Thái Bình không quy định về hạn mức chuyển mục đích sử dụng đất.</w:t>
      </w:r>
    </w:p>
    <w:p w:rsidR="005F29F0" w:rsidRDefault="005F29F0" w:rsidP="005F29F0">
      <w:pPr>
        <w:spacing w:after="0" w:line="360" w:lineRule="auto"/>
        <w:rPr>
          <w:rFonts w:ascii="Arial" w:hAnsi="Arial" w:cs="Arial"/>
          <w:sz w:val="20"/>
          <w:szCs w:val="20"/>
        </w:rPr>
      </w:pPr>
      <w:r w:rsidRPr="005F29F0">
        <w:rPr>
          <w:rFonts w:ascii="Arial" w:hAnsi="Arial" w:cs="Arial"/>
          <w:sz w:val="20"/>
          <w:szCs w:val="20"/>
        </w:rPr>
        <w:t>Như vậy, việc chuyển mục đích sử dụng đất trồng lúa sang đất trồng cây hàng năm (từ đất trồng lúa sang đất trồng cây hàng năm khác) không quy định về diện tích được chuyển mục đích; tuy nhiên diện tích đất chuyển mục đích phải đảm bảo phù hợp với quy hoạch, kế hoạch sử dụng đất được cấp thẩm quyền phê duyệt.</w:t>
      </w:r>
    </w:p>
    <w:p w:rsidR="005F29F0" w:rsidRDefault="005F29F0" w:rsidP="005F29F0">
      <w:pPr>
        <w:spacing w:after="0" w:line="360" w:lineRule="auto"/>
        <w:rPr>
          <w:rFonts w:ascii="Arial" w:hAnsi="Arial" w:cs="Arial"/>
          <w:sz w:val="20"/>
          <w:szCs w:val="20"/>
        </w:rPr>
      </w:pPr>
    </w:p>
    <w:p w:rsidR="005F29F0" w:rsidRPr="00311052" w:rsidRDefault="005F29F0" w:rsidP="005F29F0">
      <w:pPr>
        <w:spacing w:after="0" w:line="360" w:lineRule="auto"/>
        <w:rPr>
          <w:rFonts w:ascii="Arial" w:hAnsi="Arial" w:cs="Arial"/>
          <w:b/>
          <w:sz w:val="20"/>
          <w:szCs w:val="20"/>
        </w:rPr>
      </w:pPr>
      <w:r w:rsidRPr="00311052">
        <w:rPr>
          <w:rFonts w:ascii="Arial" w:hAnsi="Arial" w:cs="Arial"/>
          <w:b/>
          <w:sz w:val="20"/>
          <w:szCs w:val="20"/>
        </w:rPr>
        <w:t>Câu 25: Công dân có được xem và sao chụp bản vẽ quy hoạch sử dụng đất của UBND xã và huyện không?</w:t>
      </w:r>
    </w:p>
    <w:p w:rsidR="005F29F0" w:rsidRPr="00311052" w:rsidRDefault="005F29F0" w:rsidP="005F29F0">
      <w:pPr>
        <w:spacing w:after="0" w:line="360" w:lineRule="auto"/>
        <w:rPr>
          <w:rFonts w:ascii="Arial" w:hAnsi="Arial" w:cs="Arial"/>
          <w:b/>
          <w:sz w:val="20"/>
          <w:szCs w:val="20"/>
        </w:rPr>
      </w:pPr>
    </w:p>
    <w:p w:rsidR="005F29F0" w:rsidRDefault="005F29F0" w:rsidP="005F29F0">
      <w:pPr>
        <w:spacing w:after="0" w:line="360" w:lineRule="auto"/>
        <w:rPr>
          <w:rFonts w:ascii="Arial" w:hAnsi="Arial" w:cs="Arial"/>
          <w:sz w:val="20"/>
          <w:szCs w:val="20"/>
        </w:rPr>
      </w:pPr>
      <w:r w:rsidRPr="005F29F0">
        <w:rPr>
          <w:rFonts w:ascii="Arial" w:hAnsi="Arial" w:cs="Arial"/>
          <w:sz w:val="20"/>
          <w:szCs w:val="20"/>
        </w:rPr>
        <w:t xml:space="preserve">Kính gửi Sở tài nguyên và môi trường tỉnh Thái Bình! Theo tôi được biết thì "Tổ chức, cá nhân có nhu cầu về thông tin, dữ liệu đất đai được khai thác, sử dụng qua cổng thông tin đất đai ở trung ương, địa phương và phải nộp phí; khi thực hiện khai thác thông tin, dữ liệu đất đai phải thực hiện đúng quy định </w:t>
      </w:r>
      <w:r w:rsidRPr="005F29F0">
        <w:rPr>
          <w:rFonts w:ascii="Arial" w:hAnsi="Arial" w:cs="Arial"/>
          <w:sz w:val="20"/>
          <w:szCs w:val="20"/>
        </w:rPr>
        <w:lastRenderedPageBreak/>
        <w:t>của pháp luật.- Khoản 3 điều 122 Luật đất đai 2013". Hiện nay tôi có nhu cầu được biết và sao chụp bản vẽ quy hoạch sử dụng đất được phê duyệt tại xã và huyện tôi đang sinh sống, cả hiện tại và các thời kỳ trước. Vậy quý sở vui lòng cho tôi biết tôi có được quyền biết và đề nghị sao chụp bản vẽ quy hoạch tại nơi cư trú không ạ (Tôi đã đến UBND xã đề nghị nhưng được thông báo là công dân ko có quyền được biết, chỉ có cấp trên của UBND mới được biết?) Và nếu được tôi cần làm những thủ tục cần thiết nào? Xin trân trọng cảm ơn!</w:t>
      </w:r>
    </w:p>
    <w:p w:rsid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b/>
          <w:sz w:val="20"/>
          <w:szCs w:val="20"/>
        </w:rPr>
      </w:pPr>
      <w:r w:rsidRPr="005F29F0">
        <w:rPr>
          <w:rFonts w:ascii="Arial" w:hAnsi="Arial" w:cs="Arial"/>
          <w:b/>
          <w:sz w:val="20"/>
          <w:szCs w:val="20"/>
        </w:rPr>
        <w:t xml:space="preserve">Sở TNMT tỉnh Thái Bình </w:t>
      </w:r>
      <w:r>
        <w:rPr>
          <w:rFonts w:ascii="Arial" w:hAnsi="Arial" w:cs="Arial"/>
          <w:b/>
          <w:sz w:val="20"/>
          <w:szCs w:val="20"/>
        </w:rPr>
        <w:t>trả lời:</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b/>
          <w:sz w:val="20"/>
          <w:szCs w:val="20"/>
        </w:rPr>
      </w:pPr>
      <w:r w:rsidRPr="005F29F0">
        <w:rPr>
          <w:rFonts w:ascii="Arial" w:hAnsi="Arial" w:cs="Arial"/>
          <w:b/>
          <w:sz w:val="20"/>
          <w:szCs w:val="20"/>
        </w:rPr>
        <w:t>A. Luật Đất đai số 45/2013/QH13 ngày 29 tháng 11 năm 2013:</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 Điều 36 quy định Hệ thống quy hoạch, kế hoạch sử dụng đất gồm: cấp quốc gia, cấp tỉnh, cấp huyện, đất quốc phòng, đất an ninh (không có quy hoạch, kế hoạch sử dụng đất cấp xã).</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 Điều 40 quy định : Nội dung quy hoạch sử dụng đất cấp huyện,  kế hoạch sử dụng đất hàng năm của cấp huyện phải xác định diện tích các loại đất theo nhu cầu sử dụng đất cấp huyện và cấp xã.</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 Điều 48 quy định:</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 Quy hoạch, kế hoạch sử dụng đất cấp quốc gia, cấp tỉnh, cấp huyện sau khi được cơ quan nhà nước có thẩm quyền quyết định, phê duyệt phải được công bố công khai (Khoản 1).</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 Ủy ban nhân dân cấp huyện có trách nhiệm công bố công khai quy hoạch, kế hoạch sử dụng đất cấp huyện tại trụ sở cơ quan, trên cổng thông tin điện tử của Ủy ban nhân dân cấp huyện và công bố công khai nội dung quy hoạch, kế hoạch sử dụng đất cấp huyện có liên quan đến xã, phường, thị trấn tại trụ sở Ủy ban nhân dân cấp xã (Điểm điểm c khoản 2):  .</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 Thời điểm, thời hạn công bố công khai quy hoạch, kế hoạch sử dụng đất theo quy định sau đây (Khoản 3)</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a) Việc công bố công khai được thực hiện trong thời hạn 30 ngày kể từ ngày được cơ quan nhà nước có thẩm quyền quyết định, phê duyệt;</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b) Việc công khai được thực hiện trong suốt kỳ quy hoạch, kế hoạch sử dụng đất.</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lastRenderedPageBreak/>
        <w:t>Như vậy, theo quy định của Luật Đất đai thì bạn có quyền được biết về quy hoạch, kế hoạch sử dụng đất của cấp huyện có liên qua đến đến xã, phường, thị trấn tại trụ sở Ủy ban nhân dân cấp xã (nơi bạn đang sinh sống)</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b/>
          <w:sz w:val="20"/>
          <w:szCs w:val="20"/>
        </w:rPr>
      </w:pPr>
      <w:r w:rsidRPr="005F29F0">
        <w:rPr>
          <w:rFonts w:ascii="Arial" w:hAnsi="Arial" w:cs="Arial"/>
          <w:b/>
          <w:sz w:val="20"/>
          <w:szCs w:val="20"/>
        </w:rPr>
        <w:t>B. Luật Tiếp cận thông tin số 104/2016/QH13 ngày 06 tháng 4 năm 2016:</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 Điều 5 quy định: Công dân được tiếp cận thông tin của cơ quan nhà nước, trừ thông tin không được tiếp cận quy định tại Điều 6 của Luật này; được tiếp cận có Điều kiện đối với thông tin quy định tại Điều 7 của Luật này.</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 Điều 9 quy định phạm vi và trách nhiệm cung cấp thông tin:</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1. Cơ quan nhà nước có trách nhiệm cung cấp thông tin do mình tạo ra, trừ trường hợp quy định tại Điều 6 của Luật này; đối với trường hợp quy định tại Điều 7 của Luật này thì cung cấp thông tin khi có đủ Điều kiện theo quy định.</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Ủy ban nhân dân cấp xã có trách nhiệm cung cấp thông tin do mình tạo ra và thông tin do mình nhận được để trực tiếp thực hiện chức năng, nhiệm vụ, quyền hạn của mình, trừ trường hợp quy định tại Điều 6 của Luật này; đối với trường hợp quy định tại Điều 7 của Luật này thì cung cấp thông tin khi có đủ Điều kiện theo quy định.</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2. Cơ quan nhà nước trực tiếp tổ chức thực hiện việc cung cấp thông tin, trừ các trường hợp sau đây:</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h) Ủy ban nhân dân cấp xã có trách nhiệm cung cấp cho công dân cư trú trên địa bàn thông tin do mình và do các cơ quan ở cấp mình tạo ra, thông tin do mình nhận được để trực tiếp thực hiện chức năng, nhiệm vụ, quyền hạn; cung cấp cho công dân khác thông tin này trong trường hợp liên quan trực tiếp đến quyền và lợi ích hợp pháp của họ;</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Đối chiếu với quy định thì việc tiếp cận thông tin đối với quy hoạch, kế hoạch sử dụng đất không thuộc trường hợp quy định tại Điều 6, Điều 7 của Luật Tiếp cận thông tin.</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 Điều 10 quy định cách thức tiếp cận thông tin:</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Công dân được tiếp cận thông tin bằng các cách thức sau:</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1. Tự do tiếp cận thông tin được cơ quan nhà nước công khai;</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lastRenderedPageBreak/>
        <w:t>2. Yêu cầu cơ quan nhà nước cung cấp thông tin.</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 Điều 12 quy định chi phí tiếp cận thông tin:</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1. Công dân được cung cấp thông tin không phải trả phí, lệ phí, trừ trường hợp luật khác có quy định.</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2. Người yêu cầu cung cấp thông tin phải trả chi phí thực tế để in, sao, chụp, gửi thông tin.</w:t>
      </w:r>
    </w:p>
    <w:p w:rsidR="005F29F0" w:rsidRPr="005F29F0" w:rsidRDefault="005F29F0" w:rsidP="005F29F0">
      <w:pPr>
        <w:spacing w:after="0" w:line="360" w:lineRule="auto"/>
        <w:rPr>
          <w:rFonts w:ascii="Arial" w:hAnsi="Arial" w:cs="Arial"/>
          <w:sz w:val="20"/>
          <w:szCs w:val="20"/>
        </w:rPr>
      </w:pPr>
    </w:p>
    <w:p w:rsidR="005F29F0" w:rsidRDefault="005F29F0" w:rsidP="005F29F0">
      <w:pPr>
        <w:spacing w:after="0" w:line="360" w:lineRule="auto"/>
        <w:rPr>
          <w:rFonts w:ascii="Arial" w:hAnsi="Arial" w:cs="Arial"/>
          <w:sz w:val="20"/>
          <w:szCs w:val="20"/>
        </w:rPr>
      </w:pPr>
      <w:r w:rsidRPr="005F29F0">
        <w:rPr>
          <w:rFonts w:ascii="Arial" w:hAnsi="Arial" w:cs="Arial"/>
          <w:sz w:val="20"/>
          <w:szCs w:val="20"/>
        </w:rPr>
        <w:t>Với những quy định nêu trên thì  bạn có quyền biết và đề nghị sao chụp bản vẽ quy hoạch (bản đồ quy hoạch sử dụng đất) tại Ủy ban nhân dân cấp xã và trả các chi phí liên quan./.</w:t>
      </w:r>
    </w:p>
    <w:p w:rsidR="005F29F0" w:rsidRDefault="005F29F0" w:rsidP="005F29F0">
      <w:pPr>
        <w:spacing w:after="0" w:line="360" w:lineRule="auto"/>
        <w:rPr>
          <w:rFonts w:ascii="Arial" w:hAnsi="Arial" w:cs="Arial"/>
          <w:sz w:val="20"/>
          <w:szCs w:val="20"/>
        </w:rPr>
      </w:pPr>
    </w:p>
    <w:p w:rsidR="005F29F0" w:rsidRPr="00311052" w:rsidRDefault="005F29F0" w:rsidP="005F29F0">
      <w:pPr>
        <w:spacing w:after="0" w:line="360" w:lineRule="auto"/>
        <w:rPr>
          <w:rFonts w:ascii="Arial" w:hAnsi="Arial" w:cs="Arial"/>
          <w:b/>
          <w:sz w:val="20"/>
          <w:szCs w:val="20"/>
        </w:rPr>
      </w:pPr>
      <w:r w:rsidRPr="00311052">
        <w:rPr>
          <w:rFonts w:ascii="Arial" w:hAnsi="Arial" w:cs="Arial"/>
          <w:b/>
          <w:sz w:val="20"/>
          <w:szCs w:val="20"/>
        </w:rPr>
        <w:t>Câu 26:  Thắc mắc về mâu thuẫn giữa Luật đất đai và các Thông tư hướng dẫn</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Kính thưa Sở Tài Nguyên và Môi trường!Tôi có một vấn đề thắc mắc về Luật đất đai 2013 (phần liên quan việc cho thuê), xin giải đáp:</w:t>
      </w: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Tại Khoản 3 Điều 188 Luật Đất Đai 2013, có nêu: “Việc chuyển đổi, chuyển nhượng, cho thuê, cho thuê lại, thừa kế, tặng cho, thế chấp quyền sử dụng đất, góp vốn bằng quyền sử dụng đất phải đăng ký tại cơ quan đăng ký đất đai và có hiệu lực kể từ thời điểm đăng ký vào sổ địa chính”.</w:t>
      </w: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Đọc quy định trên tôi hiểu là mọi trường hợp cho thuê đất, bao gồm cả tài sản gắn liền với đất đều phải tiến hành thủ tục đăng ký biến động tại cơ quan đăng ký đất đai.</w:t>
      </w: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Tuy nhiên, trong phần quy định các trường hợp xác nhận thay đổi vào Giấy chứng nhận đã cấp khi đăng ký biến động đất đai, tài sản gắn liền với đất, tại điểm đ Khoản 1 điều 17 Thông tư 23 quy định: “Nhà đầu tư được Nhà nước giao đất, cho thuê đất để đầu tư xây dựng kinh doanh kết cấu hạ tầng trong khu công nghiệp, cụm công nghiệp, khu chế xuất, khu kinh tế, khu công nghệ cao thực hiện đăng ký cho thuê, thuê lại đất; xóa đăng ký cho thuê, cho thuê lại đất”, và tại điểm b Khoản 2 Điều 20 của Thông tư 23 cũng quy định sử dụng Trang bổ sung Giấy chứng nhận để xác nhận thay đổi đối với trường hợp cho thuê, cho thuê lại đất hoặc xóa cho thuê, cho thuê lại đất của doanh nghiệp đầu tư hạ tầng trong khu công nghiệp, cụm công nghiệp, khu chế xuất, khu công nghệ cao, khu kinh tế.</w:t>
      </w: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Đọc hướng dẫn tại Thông tư 23 tôi lại hiểu không phải mọi trường hợp cho thuê đất đều phải tiến hành thủ tục đăng ký biến động, mà chỉ có các doanh nghiệp đầu tư hạ tầng trong khu công nghiệp, cụm công nghiệp, khu chế xuất, khu công nghệ cao, khu kinh tế mới phải tiến hành thủ tục đăng ký biến động.</w:t>
      </w: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Như vậy Luật và Thông tư có mâu thuẩn không? Hay chủ ý của Nhà nước là chỉ yêu cầu quản lý sự biến động cho thuê đối với các doanh nghiệp đầu tư hạ tầng nêu trên, còn các đối tượng khác (như cho thuê nhà riêng lẻ, …) nhà nước không cần thiết phải quản lý biến động vì có quá nhiều phát sinh và cũng để tránh phiền hà người dân, giảm thiểu thủ tục hành chính nên Bộ TN&amp;MT không có hướng dẫn chi tiết về việc này, nghĩa là trước mắt người dân có nhà cho thuê không phải làm thủ tục đăng ký biến động?</w:t>
      </w:r>
    </w:p>
    <w:p w:rsidR="005F29F0" w:rsidRDefault="005F29F0" w:rsidP="005F29F0">
      <w:pPr>
        <w:spacing w:after="0" w:line="360" w:lineRule="auto"/>
        <w:rPr>
          <w:rFonts w:ascii="Arial" w:hAnsi="Arial" w:cs="Arial"/>
          <w:sz w:val="20"/>
          <w:szCs w:val="20"/>
        </w:rPr>
      </w:pPr>
      <w:r w:rsidRPr="005F29F0">
        <w:rPr>
          <w:rFonts w:ascii="Arial" w:hAnsi="Arial" w:cs="Arial"/>
          <w:sz w:val="20"/>
          <w:szCs w:val="20"/>
        </w:rPr>
        <w:t>Không biết nhận thức nào mới đúng, mong giúp đỡ.</w:t>
      </w:r>
    </w:p>
    <w:p w:rsid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b/>
          <w:sz w:val="20"/>
          <w:szCs w:val="20"/>
        </w:rPr>
      </w:pPr>
      <w:r w:rsidRPr="005F29F0">
        <w:rPr>
          <w:rFonts w:ascii="Arial" w:hAnsi="Arial" w:cs="Arial"/>
          <w:b/>
          <w:sz w:val="20"/>
          <w:szCs w:val="20"/>
        </w:rPr>
        <w:t>Sở TNMT tỉnh Hòa Bình trả lời:</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Điều 95 Luật Đất đai 2013 quy định về đăng ký đất đai, nhà ở và tài sản khác gắn liền với đất như sau:</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“1. Đăng ký đất đai là bắt buộc đối với người sử dụng đất và người được giao đất để quản lý, đăng ký quyền sở hữu nhà ở và tài sản khác gắn liền với đất thực hiện theo yêu cầu của chủ sở hữu.</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2. Đăng ký đất đai, nhà ở và tài sản khác gắn liền với đất gồm đăng ký lần đầu và đăng ký biến động, được thực hiện tại tổ chức đăng ký đất đai thuộc cơ quan quản lý đất đai, bằng hình thức đăng ký trên giấy hoặc đăng ký điện tử và có giá trị pháp lý như nhau.</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4. Người sử dụng đất, chủ sở hữu tài sản gắn liền với đất thực hiện các quyền chuyển đổi, chuyển nhượng, cho thuê, cho thuê lại, thừa kế, tặng cho quyền sử dụng đất, tài sản gắn liền với đất; thế chấp, góp vốn bằng quyền sử dụng đất, tài sản gắn liền với đất"</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Điều 17 Thông tư số 23/2014/TT-BTNMT ngày 19/5/2014 quy định: “ Các trường hợp xác nhận thay đổi vào giấy chứng nhận đã cấp khi đăng ký biến động đất đai, tài sản gắn liền với đất</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 đ) Nhà đầu tư được Nhà nước giao đất, cho thuê đất để đầu tư xây dựng kinh doanh kết cấu hạ tầng trong khu công nghiệp, cụm công nghiệp, khu chế xuất, khu kinh tế, khu công nghệ cao thực hiện đăng ký cho thuê, thuê lại đất; xóa đăng ký cho thuê, cho thuê lại đất..."</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Điểm b khoản 2 Điều 20 Thông tư số 23/2014/ TT-BTNMT ngày 19/5/2014 quy định các trường hợp biến động ghi vào Trang bổ sung Giấy chứng nhận trong đó có trường hợp “cho thuê, thuê lại đất hoặc xóa cho thuê, cho thuê lại đất  của doanh nghiệp đầu tư hạ tầng trong khu công nghiệp, cụm công nghiệp, khu chế xuất, , khu công nghệ cao, khu kinh tế;”</w:t>
      </w:r>
    </w:p>
    <w:p w:rsidR="005F29F0" w:rsidRPr="005F29F0" w:rsidRDefault="005F29F0" w:rsidP="005F29F0">
      <w:pPr>
        <w:spacing w:after="0" w:line="360" w:lineRule="auto"/>
        <w:rPr>
          <w:rFonts w:ascii="Arial" w:hAnsi="Arial" w:cs="Arial"/>
          <w:sz w:val="20"/>
          <w:szCs w:val="20"/>
        </w:rPr>
      </w:pPr>
    </w:p>
    <w:p w:rsidR="005F29F0" w:rsidRDefault="005F29F0" w:rsidP="005F29F0">
      <w:pPr>
        <w:spacing w:after="0" w:line="360" w:lineRule="auto"/>
        <w:rPr>
          <w:rFonts w:ascii="Arial" w:hAnsi="Arial" w:cs="Arial"/>
          <w:sz w:val="20"/>
          <w:szCs w:val="20"/>
        </w:rPr>
      </w:pPr>
      <w:r w:rsidRPr="005F29F0">
        <w:rPr>
          <w:rFonts w:ascii="Arial" w:hAnsi="Arial" w:cs="Arial"/>
          <w:sz w:val="20"/>
          <w:szCs w:val="20"/>
        </w:rPr>
        <w:t>Như vậy, căn cứ vào Điều 95 Luật Đất đai thì các trường hợp biến động đều phải đăng ký biến động theo quy định; điểm đ Điều 17 và điểm b  Điều 20 Thông tư số 23/2014/ TT-BTNMT ngày 19/5/2014 quy định cụ thể về việc xác  nhận khi đăng ký biến động khi đăng ký cho thuê, thuê lại đất; xóa đăng ký cho thuê, cho thuê lại đất đối với doanh nghiệp đầu tư hạ tầng trong khu công nghiệp, cụm công nghiệp, khu chế xuất, , khu công nghệ cao, khu kinh tế. Luật Đất đai và Thông tư hướng dẫn không mâu thuẫn với nhau.</w:t>
      </w:r>
    </w:p>
    <w:p w:rsidR="005F29F0" w:rsidRDefault="005F29F0" w:rsidP="005F29F0">
      <w:pPr>
        <w:spacing w:after="0" w:line="360" w:lineRule="auto"/>
        <w:rPr>
          <w:rFonts w:ascii="Arial" w:hAnsi="Arial" w:cs="Arial"/>
          <w:sz w:val="20"/>
          <w:szCs w:val="20"/>
        </w:rPr>
      </w:pPr>
    </w:p>
    <w:p w:rsidR="005F29F0" w:rsidRPr="00311052" w:rsidRDefault="005F29F0" w:rsidP="005F29F0">
      <w:pPr>
        <w:spacing w:after="0" w:line="360" w:lineRule="auto"/>
        <w:rPr>
          <w:rFonts w:ascii="Arial" w:hAnsi="Arial" w:cs="Arial"/>
          <w:b/>
          <w:sz w:val="20"/>
          <w:szCs w:val="20"/>
        </w:rPr>
      </w:pPr>
      <w:r w:rsidRPr="00311052">
        <w:rPr>
          <w:rFonts w:ascii="Arial" w:hAnsi="Arial" w:cs="Arial"/>
          <w:b/>
          <w:sz w:val="20"/>
          <w:szCs w:val="20"/>
        </w:rPr>
        <w:t>Câu 27: Giải quyết khiếu nại đất đai</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1. Khi Chủ tịch UBND cấp huyện ban hành Quyết định giải quyết tranh chấp đất đai giữa 02 hộ A và hộ B. Nếu không đồng ý, hộ A khiếu nại lên Chủ tịch UBND cấp tỉnh. Thì lúc này:</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 Thời hiệu để hộ A thực hiện quyền khiếu nại lên Chủ tịch UBND cấp tỉnh là bao nhiêu ngày? Căn cứ quy định nào?</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 Chủ tịch UBND cấp tỉnh sẽ giải quyết theo trình tự, thủ tục khiếu nại hay tranh chấp?</w:t>
      </w:r>
    </w:p>
    <w:p w:rsidR="005F29F0" w:rsidRPr="005F29F0" w:rsidRDefault="005F29F0" w:rsidP="005F29F0">
      <w:pPr>
        <w:spacing w:after="0" w:line="360" w:lineRule="auto"/>
        <w:rPr>
          <w:rFonts w:ascii="Arial" w:hAnsi="Arial" w:cs="Arial"/>
          <w:sz w:val="20"/>
          <w:szCs w:val="20"/>
        </w:rPr>
      </w:pPr>
    </w:p>
    <w:p w:rsidR="005F29F0" w:rsidRPr="005F29F0" w:rsidRDefault="005F29F0" w:rsidP="005F29F0">
      <w:pPr>
        <w:spacing w:after="0" w:line="360" w:lineRule="auto"/>
        <w:rPr>
          <w:rFonts w:ascii="Arial" w:hAnsi="Arial" w:cs="Arial"/>
          <w:sz w:val="20"/>
          <w:szCs w:val="20"/>
        </w:rPr>
      </w:pPr>
      <w:r w:rsidRPr="005F29F0">
        <w:rPr>
          <w:rFonts w:ascii="Arial" w:hAnsi="Arial" w:cs="Arial"/>
          <w:sz w:val="20"/>
          <w:szCs w:val="20"/>
        </w:rPr>
        <w:t>- Quyết định giải quyết của Chủ tịch UBND cấp tỉnh là Quyết định giải quyết khiếu nại hay Quyết định giải quyết tranh chấp?</w:t>
      </w:r>
    </w:p>
    <w:p w:rsidR="005F29F0" w:rsidRPr="005F29F0" w:rsidRDefault="005F29F0" w:rsidP="005F29F0">
      <w:pPr>
        <w:spacing w:after="0" w:line="360" w:lineRule="auto"/>
        <w:rPr>
          <w:rFonts w:ascii="Arial" w:hAnsi="Arial" w:cs="Arial"/>
          <w:sz w:val="20"/>
          <w:szCs w:val="20"/>
        </w:rPr>
      </w:pPr>
    </w:p>
    <w:p w:rsidR="005F29F0" w:rsidRDefault="005F29F0" w:rsidP="005F29F0">
      <w:pPr>
        <w:spacing w:after="0" w:line="360" w:lineRule="auto"/>
        <w:rPr>
          <w:rFonts w:ascii="Arial" w:hAnsi="Arial" w:cs="Arial"/>
          <w:sz w:val="20"/>
          <w:szCs w:val="20"/>
        </w:rPr>
      </w:pPr>
      <w:r w:rsidRPr="005F29F0">
        <w:rPr>
          <w:rFonts w:ascii="Arial" w:hAnsi="Arial" w:cs="Arial"/>
          <w:sz w:val="20"/>
          <w:szCs w:val="20"/>
        </w:rPr>
        <w:t>2. Bộ Trưởng Bộ Tài nguyên và Môi trường có thẩm quyền giải quyết tranh chấp đất đai trong trường hợp nào?</w:t>
      </w:r>
    </w:p>
    <w:p w:rsidR="005F29F0" w:rsidRDefault="005F29F0" w:rsidP="005F29F0">
      <w:pPr>
        <w:spacing w:after="0" w:line="360" w:lineRule="auto"/>
        <w:rPr>
          <w:rFonts w:ascii="Arial" w:hAnsi="Arial" w:cs="Arial"/>
          <w:sz w:val="20"/>
          <w:szCs w:val="20"/>
        </w:rPr>
      </w:pPr>
    </w:p>
    <w:p w:rsidR="0013414A" w:rsidRPr="0013414A" w:rsidRDefault="0013414A" w:rsidP="0013414A">
      <w:pPr>
        <w:spacing w:after="0" w:line="360" w:lineRule="auto"/>
        <w:rPr>
          <w:rFonts w:ascii="Arial" w:hAnsi="Arial" w:cs="Arial"/>
          <w:b/>
          <w:sz w:val="20"/>
          <w:szCs w:val="20"/>
        </w:rPr>
      </w:pPr>
      <w:r w:rsidRPr="0013414A">
        <w:rPr>
          <w:rFonts w:ascii="Arial" w:hAnsi="Arial" w:cs="Arial"/>
          <w:b/>
          <w:sz w:val="20"/>
          <w:szCs w:val="20"/>
        </w:rPr>
        <w:t>Bộ Tài nguyên và Môi trường trả lời:</w:t>
      </w:r>
    </w:p>
    <w:p w:rsidR="0013414A" w:rsidRPr="0013414A" w:rsidRDefault="0013414A" w:rsidP="0013414A">
      <w:pPr>
        <w:spacing w:after="0" w:line="360" w:lineRule="auto"/>
        <w:rPr>
          <w:rFonts w:ascii="Arial" w:hAnsi="Arial" w:cs="Arial"/>
          <w:sz w:val="20"/>
          <w:szCs w:val="20"/>
        </w:rPr>
      </w:pPr>
    </w:p>
    <w:p w:rsidR="0013414A" w:rsidRPr="0013414A" w:rsidRDefault="0013414A" w:rsidP="0013414A">
      <w:pPr>
        <w:spacing w:after="0" w:line="360" w:lineRule="auto"/>
        <w:rPr>
          <w:rFonts w:ascii="Arial" w:hAnsi="Arial" w:cs="Arial"/>
          <w:sz w:val="20"/>
          <w:szCs w:val="20"/>
        </w:rPr>
      </w:pPr>
      <w:r w:rsidRPr="0013414A">
        <w:rPr>
          <w:rFonts w:ascii="Arial" w:hAnsi="Arial" w:cs="Arial"/>
          <w:sz w:val="20"/>
          <w:szCs w:val="20"/>
        </w:rPr>
        <w:t>1. Thời hiệu khiếu nại đối với quyết định hành chính được quy định tại Điều 9 và Điều 33 của Luật Khiếu nại năm 2011.</w:t>
      </w:r>
    </w:p>
    <w:p w:rsidR="0013414A" w:rsidRPr="0013414A" w:rsidRDefault="0013414A" w:rsidP="0013414A">
      <w:pPr>
        <w:spacing w:after="0" w:line="360" w:lineRule="auto"/>
        <w:rPr>
          <w:rFonts w:ascii="Arial" w:hAnsi="Arial" w:cs="Arial"/>
          <w:sz w:val="20"/>
          <w:szCs w:val="20"/>
        </w:rPr>
      </w:pPr>
    </w:p>
    <w:p w:rsidR="0013414A" w:rsidRPr="0013414A" w:rsidRDefault="0013414A" w:rsidP="0013414A">
      <w:pPr>
        <w:spacing w:after="0" w:line="360" w:lineRule="auto"/>
        <w:rPr>
          <w:rFonts w:ascii="Arial" w:hAnsi="Arial" w:cs="Arial"/>
          <w:sz w:val="20"/>
          <w:szCs w:val="20"/>
        </w:rPr>
      </w:pPr>
      <w:r w:rsidRPr="0013414A">
        <w:rPr>
          <w:rFonts w:ascii="Arial" w:hAnsi="Arial" w:cs="Arial"/>
          <w:sz w:val="20"/>
          <w:szCs w:val="20"/>
        </w:rPr>
        <w:t>Pháp luật đất đai hiện hành chưa có quy định về thời hiệu khiếu nại đối với quyết định giải quyết tranh chấp. Bộ Tài nguyên và Môi trường đã tiếp thu để hoàn thiện hệ thống pháp luật về đất đai, cụ thể đã đưa nội dung này vào dự thảo Nghị định sửa đổi, bổ sung một số Nghị định quy định chi tiết thi hành Luật Đất đai (đã trình Chính phủ để ký ban hành).</w:t>
      </w:r>
    </w:p>
    <w:p w:rsidR="0013414A" w:rsidRPr="0013414A" w:rsidRDefault="0013414A" w:rsidP="0013414A">
      <w:pPr>
        <w:spacing w:after="0" w:line="360" w:lineRule="auto"/>
        <w:rPr>
          <w:rFonts w:ascii="Arial" w:hAnsi="Arial" w:cs="Arial"/>
          <w:sz w:val="20"/>
          <w:szCs w:val="20"/>
        </w:rPr>
      </w:pPr>
    </w:p>
    <w:p w:rsidR="0013414A" w:rsidRPr="0013414A" w:rsidRDefault="0013414A" w:rsidP="0013414A">
      <w:pPr>
        <w:spacing w:after="0" w:line="360" w:lineRule="auto"/>
        <w:rPr>
          <w:rFonts w:ascii="Arial" w:hAnsi="Arial" w:cs="Arial"/>
          <w:sz w:val="20"/>
          <w:szCs w:val="20"/>
        </w:rPr>
      </w:pPr>
      <w:r w:rsidRPr="0013414A">
        <w:rPr>
          <w:rFonts w:ascii="Arial" w:hAnsi="Arial" w:cs="Arial"/>
          <w:sz w:val="20"/>
          <w:szCs w:val="20"/>
        </w:rPr>
        <w:t>2.Trình tự, thủ tục giải quyết tranh chấp đất đai của Chủ tịch UBND cấp tỉnh được quy định tại Điều 89 của Nghị định số 43/2014/NĐ-CP ngày 15 tháng 5 năm 2014 của Chính phủ. Theo quy định tại Điều 203 của Luật Đất đai năm 2013, Quyết định giải quyết của Chủ tịch Ủy ban nhân dân cấp tỉnh trong trường hợp này là quyết định giải quyết tranh chấp đất đai.</w:t>
      </w:r>
    </w:p>
    <w:p w:rsidR="0013414A" w:rsidRPr="0013414A" w:rsidRDefault="0013414A" w:rsidP="0013414A">
      <w:pPr>
        <w:spacing w:after="0" w:line="360" w:lineRule="auto"/>
        <w:rPr>
          <w:rFonts w:ascii="Arial" w:hAnsi="Arial" w:cs="Arial"/>
          <w:sz w:val="20"/>
          <w:szCs w:val="20"/>
        </w:rPr>
      </w:pPr>
    </w:p>
    <w:p w:rsidR="005F29F0" w:rsidRDefault="0013414A" w:rsidP="0013414A">
      <w:pPr>
        <w:spacing w:after="0" w:line="360" w:lineRule="auto"/>
        <w:rPr>
          <w:rFonts w:ascii="Arial" w:hAnsi="Arial" w:cs="Arial"/>
          <w:sz w:val="20"/>
          <w:szCs w:val="20"/>
        </w:rPr>
      </w:pPr>
      <w:r w:rsidRPr="0013414A">
        <w:rPr>
          <w:rFonts w:ascii="Arial" w:hAnsi="Arial" w:cs="Arial"/>
          <w:sz w:val="20"/>
          <w:szCs w:val="20"/>
        </w:rPr>
        <w:t>3. Bộ trưởng Bộ Tài nguyên và Môi trường có thẩm quyền giải quyết tranh chấp đất đai theo quy định tại điểm b, Khoản 3, Điều 203 Luật Đất đai năm 2013.</w:t>
      </w:r>
    </w:p>
    <w:p w:rsidR="0013414A" w:rsidRDefault="0013414A" w:rsidP="0013414A">
      <w:pPr>
        <w:spacing w:after="0" w:line="360" w:lineRule="auto"/>
        <w:rPr>
          <w:rFonts w:ascii="Arial" w:hAnsi="Arial" w:cs="Arial"/>
          <w:sz w:val="20"/>
          <w:szCs w:val="20"/>
        </w:rPr>
      </w:pPr>
    </w:p>
    <w:p w:rsidR="0013414A" w:rsidRPr="00311052" w:rsidRDefault="0013414A" w:rsidP="0013414A">
      <w:pPr>
        <w:spacing w:after="0" w:line="360" w:lineRule="auto"/>
        <w:rPr>
          <w:rFonts w:ascii="Arial" w:hAnsi="Arial" w:cs="Arial"/>
          <w:b/>
          <w:sz w:val="20"/>
          <w:szCs w:val="20"/>
        </w:rPr>
      </w:pPr>
      <w:r w:rsidRPr="00311052">
        <w:rPr>
          <w:rFonts w:ascii="Arial" w:hAnsi="Arial" w:cs="Arial"/>
          <w:b/>
          <w:sz w:val="20"/>
          <w:szCs w:val="20"/>
        </w:rPr>
        <w:t>Câu 28: Khung Cơ sở dữ liệu TNMT biển và hải đảo</w:t>
      </w:r>
    </w:p>
    <w:p w:rsidR="0013414A" w:rsidRPr="0013414A" w:rsidRDefault="0013414A" w:rsidP="0013414A">
      <w:pPr>
        <w:spacing w:after="0" w:line="360" w:lineRule="auto"/>
        <w:rPr>
          <w:rFonts w:ascii="Arial" w:hAnsi="Arial" w:cs="Arial"/>
          <w:sz w:val="20"/>
          <w:szCs w:val="20"/>
        </w:rPr>
      </w:pPr>
    </w:p>
    <w:p w:rsidR="0013414A" w:rsidRDefault="0013414A" w:rsidP="0013414A">
      <w:pPr>
        <w:spacing w:after="0" w:line="360" w:lineRule="auto"/>
        <w:rPr>
          <w:rFonts w:ascii="Arial" w:hAnsi="Arial" w:cs="Arial"/>
          <w:sz w:val="20"/>
          <w:szCs w:val="20"/>
        </w:rPr>
      </w:pPr>
      <w:r w:rsidRPr="0013414A">
        <w:rPr>
          <w:rFonts w:ascii="Arial" w:hAnsi="Arial" w:cs="Arial"/>
          <w:sz w:val="20"/>
          <w:szCs w:val="20"/>
        </w:rPr>
        <w:t xml:space="preserve">Chúng tôi được UBND tỉnh giao thực hiện triển khai Thông tư 20/TT-BTNMT của Bộ TN&amp;MT về Xây dựng, khai thác và sử dụng TNMT biển và hải đảo, trong đó có quy định csdl phải xây dựng theo Khung </w:t>
      </w:r>
      <w:r w:rsidRPr="0013414A">
        <w:rPr>
          <w:rFonts w:ascii="Arial" w:hAnsi="Arial" w:cs="Arial"/>
          <w:sz w:val="20"/>
          <w:szCs w:val="20"/>
        </w:rPr>
        <w:lastRenderedPageBreak/>
        <w:t>csdl TNMT biển và hải đảo. Nhưng tôi tìm hiểu không thấy khung csdl TNMT biển và hải đảo được quy định tại đâu? Bộ TNMT đã có khung csdl TNMT biển và hải đao chưa?</w:t>
      </w:r>
    </w:p>
    <w:p w:rsidR="0013414A" w:rsidRDefault="0013414A" w:rsidP="0013414A">
      <w:pPr>
        <w:spacing w:after="0" w:line="360" w:lineRule="auto"/>
        <w:rPr>
          <w:rFonts w:ascii="Arial" w:hAnsi="Arial" w:cs="Arial"/>
          <w:sz w:val="20"/>
          <w:szCs w:val="20"/>
        </w:rPr>
      </w:pPr>
    </w:p>
    <w:p w:rsidR="0013414A" w:rsidRPr="0013414A" w:rsidRDefault="0013414A" w:rsidP="0013414A">
      <w:pPr>
        <w:spacing w:after="0" w:line="360" w:lineRule="auto"/>
        <w:rPr>
          <w:rFonts w:ascii="Arial" w:hAnsi="Arial" w:cs="Arial"/>
          <w:b/>
          <w:sz w:val="20"/>
          <w:szCs w:val="20"/>
        </w:rPr>
      </w:pPr>
      <w:r w:rsidRPr="0013414A">
        <w:rPr>
          <w:rFonts w:ascii="Arial" w:hAnsi="Arial" w:cs="Arial"/>
          <w:b/>
          <w:sz w:val="20"/>
          <w:szCs w:val="20"/>
        </w:rPr>
        <w:t>Bộ Tài nguyên và Môi trường trả lời:</w:t>
      </w:r>
    </w:p>
    <w:p w:rsidR="0013414A" w:rsidRPr="0013414A" w:rsidRDefault="0013414A" w:rsidP="0013414A">
      <w:pPr>
        <w:spacing w:after="0" w:line="360" w:lineRule="auto"/>
        <w:rPr>
          <w:rFonts w:ascii="Arial" w:hAnsi="Arial" w:cs="Arial"/>
          <w:sz w:val="20"/>
          <w:szCs w:val="20"/>
        </w:rPr>
      </w:pPr>
    </w:p>
    <w:p w:rsidR="0013414A" w:rsidRPr="0013414A" w:rsidRDefault="0013414A" w:rsidP="0013414A">
      <w:pPr>
        <w:spacing w:after="0" w:line="360" w:lineRule="auto"/>
        <w:rPr>
          <w:rFonts w:ascii="Arial" w:hAnsi="Arial" w:cs="Arial"/>
          <w:sz w:val="20"/>
          <w:szCs w:val="20"/>
        </w:rPr>
      </w:pPr>
      <w:r w:rsidRPr="0013414A">
        <w:rPr>
          <w:rFonts w:ascii="Arial" w:hAnsi="Arial" w:cs="Arial"/>
          <w:sz w:val="20"/>
          <w:szCs w:val="20"/>
        </w:rPr>
        <w:t>Thông tư 20/2016/TT-BTNMT ngày 25/8/2016 của Bộ trưởng Bộ Tài nguyên và Môi trường quy định việc xây dựng, khai thác và sử dụng cơ sở dữ liệu (CSDL) tài nguyên, môi trường biển và hải đảo. Thông tin, dữ liệu về tài nguyên và môi trường biển - hải đảo rất phức tạp, đa ngành, đa lĩnh vực, đa dạng, phạm vi lớn gồm đầy đủ thông tin, dữ liệu về tài nguyên và môi trường vùng ven bờ và vùng biển; các loại dữ liệu gồm các loại thông tin có cấu trúc, phi cấu trúc và hỗn hợp. Nhằm chuẩn hóa thông tin, bảo đảm tích hợp dữ liệu của Bộ Tài nguyên và Môi trường, các Bộ, ngành và các địa phương, Bộ Tài nguyên và Môi trường đang nghiên cứu xay dựng Khung CSDL để ban hành trong thời gian tới. Tuy nhiên, để chủ động trong thực hiện nhiệm vụ xây dựng CSDL của từng địa phương, cần lưu ý:</w:t>
      </w:r>
    </w:p>
    <w:p w:rsidR="0013414A" w:rsidRPr="0013414A" w:rsidRDefault="0013414A" w:rsidP="0013414A">
      <w:pPr>
        <w:spacing w:after="0" w:line="360" w:lineRule="auto"/>
        <w:rPr>
          <w:rFonts w:ascii="Arial" w:hAnsi="Arial" w:cs="Arial"/>
          <w:sz w:val="20"/>
          <w:szCs w:val="20"/>
        </w:rPr>
      </w:pPr>
    </w:p>
    <w:p w:rsidR="0013414A" w:rsidRPr="0013414A" w:rsidRDefault="0013414A" w:rsidP="0013414A">
      <w:pPr>
        <w:spacing w:after="0" w:line="360" w:lineRule="auto"/>
        <w:rPr>
          <w:rFonts w:ascii="Arial" w:hAnsi="Arial" w:cs="Arial"/>
          <w:sz w:val="20"/>
          <w:szCs w:val="20"/>
        </w:rPr>
      </w:pPr>
      <w:r w:rsidRPr="0013414A">
        <w:rPr>
          <w:rFonts w:ascii="Arial" w:hAnsi="Arial" w:cs="Arial"/>
          <w:sz w:val="20"/>
          <w:szCs w:val="20"/>
        </w:rPr>
        <w:t>- Quá trinh xây dựng CSDL tài nguyên môi trường biển và hải đảo hình thành từng bước qua các công tác quan trắc, điều tra, đo đạc.. của nhiều ngành, lĩnh vực. Vì vậy các đơn vị liên quan cần chủ động áp dụng các tiêu chuẩn do Nhà nước đã ban hành chuẩn thông tin, dữ liệu liên quan như: Thông tư 22/2013/TT-BTTTT của Bộ Thông tin và Truyền thông về Danh mục tiêu chuẩn kỹ thuật về ứng dụng công nghệ thông tin trong cơ quan nhà nước và các lĩnh vực thuộc Bộ Tài nguyên và Môi trường đã quy định về chuẩn thông tin (VD: thống tin đại lý, thông tin đất đai..) để xây dựng CSDL phục vụ quản lý Nhà nước, phát triển KT-XH, người dân và doanh nghiệp.</w:t>
      </w:r>
    </w:p>
    <w:p w:rsidR="0013414A" w:rsidRPr="0013414A" w:rsidRDefault="0013414A" w:rsidP="0013414A">
      <w:pPr>
        <w:spacing w:after="0" w:line="360" w:lineRule="auto"/>
        <w:rPr>
          <w:rFonts w:ascii="Arial" w:hAnsi="Arial" w:cs="Arial"/>
          <w:sz w:val="20"/>
          <w:szCs w:val="20"/>
        </w:rPr>
      </w:pPr>
    </w:p>
    <w:p w:rsidR="005F29F0" w:rsidRDefault="0013414A" w:rsidP="005F29F0">
      <w:pPr>
        <w:spacing w:after="0" w:line="360" w:lineRule="auto"/>
        <w:rPr>
          <w:rFonts w:ascii="Arial" w:hAnsi="Arial" w:cs="Arial"/>
          <w:sz w:val="20"/>
          <w:szCs w:val="20"/>
        </w:rPr>
      </w:pPr>
      <w:r w:rsidRPr="0013414A">
        <w:rPr>
          <w:rFonts w:ascii="Arial" w:hAnsi="Arial" w:cs="Arial"/>
          <w:sz w:val="20"/>
          <w:szCs w:val="20"/>
        </w:rPr>
        <w:t>- Khi Bộ Tài nguyên và Môi trường hoàn thành Khung CSDL sẽ áp dụng, chuẩn hóa lại CSDL để bảo đảm khả năng tích hợp chung đối với CSDL tài nguyên môi trường biển và hải đảo quốc gia, phục vụ công bố, công khai, chia sẻ dùng chung.</w:t>
      </w:r>
    </w:p>
    <w:p w:rsidR="0013414A" w:rsidRDefault="0013414A" w:rsidP="005F29F0">
      <w:pPr>
        <w:spacing w:after="0" w:line="360" w:lineRule="auto"/>
        <w:rPr>
          <w:rFonts w:ascii="Arial" w:hAnsi="Arial" w:cs="Arial"/>
          <w:sz w:val="20"/>
          <w:szCs w:val="20"/>
        </w:rPr>
      </w:pPr>
    </w:p>
    <w:p w:rsidR="0013414A" w:rsidRPr="00311052" w:rsidRDefault="0013414A" w:rsidP="0013414A">
      <w:pPr>
        <w:spacing w:after="0" w:line="360" w:lineRule="auto"/>
        <w:rPr>
          <w:rFonts w:ascii="Arial" w:hAnsi="Arial" w:cs="Arial"/>
          <w:b/>
          <w:sz w:val="20"/>
          <w:szCs w:val="20"/>
        </w:rPr>
      </w:pPr>
      <w:r w:rsidRPr="00311052">
        <w:rPr>
          <w:rFonts w:ascii="Arial" w:hAnsi="Arial" w:cs="Arial"/>
          <w:b/>
          <w:sz w:val="20"/>
          <w:szCs w:val="20"/>
        </w:rPr>
        <w:t>Câu 29: Điều kiện tách thửa đất</w:t>
      </w:r>
    </w:p>
    <w:p w:rsidR="0013414A" w:rsidRPr="0013414A" w:rsidRDefault="0013414A" w:rsidP="0013414A">
      <w:pPr>
        <w:spacing w:after="0" w:line="360" w:lineRule="auto"/>
        <w:rPr>
          <w:rFonts w:ascii="Arial" w:hAnsi="Arial" w:cs="Arial"/>
          <w:sz w:val="20"/>
          <w:szCs w:val="20"/>
        </w:rPr>
      </w:pPr>
    </w:p>
    <w:p w:rsidR="0013414A" w:rsidRDefault="0013414A" w:rsidP="0013414A">
      <w:pPr>
        <w:spacing w:after="0" w:line="360" w:lineRule="auto"/>
        <w:rPr>
          <w:rFonts w:ascii="Arial" w:hAnsi="Arial" w:cs="Arial"/>
          <w:sz w:val="20"/>
          <w:szCs w:val="20"/>
        </w:rPr>
      </w:pPr>
      <w:r w:rsidRPr="0013414A">
        <w:rPr>
          <w:rFonts w:ascii="Arial" w:hAnsi="Arial" w:cs="Arial"/>
          <w:sz w:val="20"/>
          <w:szCs w:val="20"/>
        </w:rPr>
        <w:t>Ba Mẹ tôi có một miếng đất nông nghiệp 1.200 m2 trên địa bàn thành phố Biên Hòa, nay được quy hoạch là đất ở. Tuy nhiên, khi Ba Mẹ Tôi tách miếng đất này cho 4 người con thì cán bộ địa chính hướng dẫn phải chuyển mục đích sử dụng đất mới được tách. Do số tiền chuyển mục đích quá lớn nên tôi không có tiền để chuyển mục đích. Vậy tôi muốn hỏi việc chuyển mục đích hết toàn bộ 1.200 m2 sang đất ở thì có đúng quy định không? Quý cơ quan có thể xem xét sửa đổi quy định không phải chuyển mục đích sử dụng đất khi tách thửa không.</w:t>
      </w:r>
    </w:p>
    <w:p w:rsidR="0013414A" w:rsidRDefault="0013414A" w:rsidP="0013414A">
      <w:pPr>
        <w:spacing w:after="0" w:line="360" w:lineRule="auto"/>
        <w:rPr>
          <w:rFonts w:ascii="Arial" w:hAnsi="Arial" w:cs="Arial"/>
          <w:sz w:val="20"/>
          <w:szCs w:val="20"/>
        </w:rPr>
      </w:pPr>
    </w:p>
    <w:p w:rsidR="00A82FD0" w:rsidRPr="00A82FD0" w:rsidRDefault="00A82FD0" w:rsidP="00A82FD0">
      <w:pPr>
        <w:spacing w:after="0" w:line="360" w:lineRule="auto"/>
        <w:rPr>
          <w:rFonts w:ascii="Arial" w:hAnsi="Arial" w:cs="Arial"/>
          <w:b/>
          <w:sz w:val="20"/>
          <w:szCs w:val="20"/>
        </w:rPr>
      </w:pPr>
      <w:r w:rsidRPr="00A82FD0">
        <w:rPr>
          <w:rFonts w:ascii="Arial" w:hAnsi="Arial" w:cs="Arial"/>
          <w:b/>
          <w:sz w:val="20"/>
          <w:szCs w:val="20"/>
        </w:rPr>
        <w:t>Bộ Tài nguyên và Môi trường trả lời:</w:t>
      </w:r>
    </w:p>
    <w:p w:rsidR="00A82FD0" w:rsidRPr="00A82FD0" w:rsidRDefault="00A82FD0" w:rsidP="00A82FD0">
      <w:pPr>
        <w:spacing w:after="0" w:line="360" w:lineRule="auto"/>
        <w:rPr>
          <w:rFonts w:ascii="Arial" w:hAnsi="Arial" w:cs="Arial"/>
          <w:sz w:val="20"/>
          <w:szCs w:val="20"/>
        </w:rPr>
      </w:pPr>
    </w:p>
    <w:p w:rsidR="00A82FD0" w:rsidRPr="00A82FD0" w:rsidRDefault="00A82FD0" w:rsidP="00A82FD0">
      <w:pPr>
        <w:spacing w:after="0" w:line="360" w:lineRule="auto"/>
        <w:rPr>
          <w:rFonts w:ascii="Arial" w:hAnsi="Arial" w:cs="Arial"/>
          <w:sz w:val="20"/>
          <w:szCs w:val="20"/>
        </w:rPr>
      </w:pPr>
      <w:r w:rsidRPr="00A82FD0">
        <w:rPr>
          <w:rFonts w:ascii="Arial" w:hAnsi="Arial" w:cs="Arial"/>
          <w:sz w:val="20"/>
          <w:szCs w:val="20"/>
        </w:rPr>
        <w:lastRenderedPageBreak/>
        <w:t>Luật đất đai năm 2013 không có quy định khi thực hiện tách thửa đất phải chuyển mục đích sử dụng đất. Căn cứ quy định tại các Điều 143, 144 Luật Đất đai năm 2013 thì UBND cấp tỉnh quy định diện tích tối thiểu được tách thửa đối với đất ở tại nông thôn và đô thị; Luật Đất đai hiện hành chưa có quy định diện tích tách thửa tối thiểu đối với các loại đất khác ngoài 2 loại đất ở tại nông thôn và đất ở tại đô thị, do đó, Ông (bà) được tách thửa đối với diện tích đất nông nghiệp mà gia đình đang có.</w:t>
      </w:r>
    </w:p>
    <w:p w:rsidR="0013414A" w:rsidRDefault="00A82FD0" w:rsidP="00A82FD0">
      <w:pPr>
        <w:spacing w:after="0" w:line="360" w:lineRule="auto"/>
        <w:rPr>
          <w:rFonts w:ascii="Arial" w:hAnsi="Arial" w:cs="Arial"/>
          <w:sz w:val="20"/>
          <w:szCs w:val="20"/>
        </w:rPr>
      </w:pPr>
      <w:r w:rsidRPr="00A82FD0">
        <w:rPr>
          <w:rFonts w:ascii="Arial" w:hAnsi="Arial" w:cs="Arial"/>
          <w:sz w:val="20"/>
          <w:szCs w:val="20"/>
        </w:rPr>
        <w:t>Hiện nay, việc quy định diện tích tối thiểu được phép tách thửa đối với các loại đất khác (ngoài đất ở tại nông thôn và đất ở tại đô thị) đang được Bộ TNMT dự thảo tại Nghị định sửa đổi các Nghị định quy định chi tiết thi hành Luật Đất đai, hiện đang trình Chính phủ xem xét, quyết định.</w:t>
      </w:r>
    </w:p>
    <w:p w:rsidR="00A82FD0" w:rsidRDefault="00A82FD0" w:rsidP="00A82FD0">
      <w:pPr>
        <w:spacing w:after="0" w:line="360" w:lineRule="auto"/>
        <w:rPr>
          <w:rFonts w:ascii="Arial" w:hAnsi="Arial" w:cs="Arial"/>
          <w:sz w:val="20"/>
          <w:szCs w:val="20"/>
        </w:rPr>
      </w:pPr>
    </w:p>
    <w:p w:rsidR="00A82FD0" w:rsidRPr="00311052" w:rsidRDefault="00A82FD0" w:rsidP="00A82FD0">
      <w:pPr>
        <w:spacing w:after="0" w:line="360" w:lineRule="auto"/>
        <w:rPr>
          <w:rFonts w:ascii="Arial" w:hAnsi="Arial" w:cs="Arial"/>
          <w:b/>
          <w:sz w:val="20"/>
          <w:szCs w:val="20"/>
        </w:rPr>
      </w:pPr>
      <w:r w:rsidRPr="00311052">
        <w:rPr>
          <w:rFonts w:ascii="Arial" w:hAnsi="Arial" w:cs="Arial"/>
          <w:b/>
          <w:sz w:val="20"/>
          <w:szCs w:val="20"/>
        </w:rPr>
        <w:t>Câu 30: Tro xỉ, bùn thải có phải là chất thải nguy hại?</w:t>
      </w:r>
    </w:p>
    <w:p w:rsidR="00A82FD0" w:rsidRPr="00A82FD0" w:rsidRDefault="00A82FD0" w:rsidP="00A82FD0">
      <w:pPr>
        <w:spacing w:after="0" w:line="360" w:lineRule="auto"/>
        <w:rPr>
          <w:rFonts w:ascii="Arial" w:hAnsi="Arial" w:cs="Arial"/>
          <w:sz w:val="20"/>
          <w:szCs w:val="20"/>
        </w:rPr>
      </w:pPr>
    </w:p>
    <w:p w:rsidR="00A82FD0" w:rsidRDefault="00A82FD0" w:rsidP="00A82FD0">
      <w:pPr>
        <w:spacing w:after="0" w:line="360" w:lineRule="auto"/>
        <w:rPr>
          <w:rFonts w:ascii="Arial" w:hAnsi="Arial" w:cs="Arial"/>
          <w:sz w:val="20"/>
          <w:szCs w:val="20"/>
        </w:rPr>
      </w:pPr>
      <w:r w:rsidRPr="00A82FD0">
        <w:rPr>
          <w:rFonts w:ascii="Arial" w:hAnsi="Arial" w:cs="Arial"/>
          <w:sz w:val="20"/>
          <w:szCs w:val="20"/>
        </w:rPr>
        <w:t xml:space="preserve">Theo Danh mục chi tiết của các CTNH và các chất thải có khả năng là CTNH ban hành kèm theo Thông tư số 36/2015/TT-BTNMT ngày 30/6/2015, thì tro xỉ không phải là CTNH, nhưng theo QCVN 02: 2012/BTNMT (Quy chuẩn kỹ thuật quốc gia về lò đốt chất thải rắn y tế) thì tro xỉ, bụi, bùn thải và các chất thải rắn khác phát sinh từ quá trình vận hành lò đốt CTRYT có khả năng là CTNH và bắt buộc phải phân định, phân loại theo QCVN 07:2009/BTNMT để có biện pháp quản lý phù hợp. Vậy, tro xỉ và bùn thải từ hệ thống xử lý khí thải lò đốt chất thải rắn y tế nếu lấy mẫu phân tích thì phân tích những thông số ô nhiễm nào tại QCVN 07:2009/BTNMT. </w:t>
      </w:r>
    </w:p>
    <w:p w:rsidR="00A82FD0" w:rsidRDefault="00A82FD0" w:rsidP="00A82FD0">
      <w:pPr>
        <w:spacing w:after="0" w:line="360" w:lineRule="auto"/>
        <w:rPr>
          <w:rFonts w:ascii="Arial" w:hAnsi="Arial" w:cs="Arial"/>
          <w:sz w:val="20"/>
          <w:szCs w:val="20"/>
        </w:rPr>
      </w:pPr>
    </w:p>
    <w:p w:rsidR="00A82FD0" w:rsidRPr="00A82FD0" w:rsidRDefault="00A82FD0" w:rsidP="00A82FD0">
      <w:pPr>
        <w:spacing w:after="0" w:line="360" w:lineRule="auto"/>
        <w:rPr>
          <w:rFonts w:ascii="Arial" w:hAnsi="Arial" w:cs="Arial"/>
          <w:b/>
          <w:sz w:val="20"/>
          <w:szCs w:val="20"/>
        </w:rPr>
      </w:pPr>
      <w:r w:rsidRPr="00A82FD0">
        <w:rPr>
          <w:rFonts w:ascii="Arial" w:hAnsi="Arial" w:cs="Arial"/>
          <w:b/>
          <w:sz w:val="20"/>
          <w:szCs w:val="20"/>
        </w:rPr>
        <w:t>Bộ Tài nguyên và Môi trường trả lời :</w:t>
      </w:r>
    </w:p>
    <w:p w:rsidR="00A82FD0" w:rsidRPr="00A82FD0" w:rsidRDefault="00A82FD0" w:rsidP="00A82FD0">
      <w:pPr>
        <w:spacing w:after="0" w:line="360" w:lineRule="auto"/>
        <w:rPr>
          <w:rFonts w:ascii="Arial" w:hAnsi="Arial" w:cs="Arial"/>
          <w:sz w:val="20"/>
          <w:szCs w:val="20"/>
        </w:rPr>
      </w:pPr>
    </w:p>
    <w:p w:rsidR="00A82FD0" w:rsidRDefault="00A82FD0" w:rsidP="00A82FD0">
      <w:pPr>
        <w:spacing w:after="0" w:line="360" w:lineRule="auto"/>
        <w:rPr>
          <w:rFonts w:ascii="Arial" w:hAnsi="Arial" w:cs="Arial"/>
          <w:sz w:val="20"/>
          <w:szCs w:val="20"/>
        </w:rPr>
      </w:pPr>
      <w:r w:rsidRPr="00A82FD0">
        <w:rPr>
          <w:rFonts w:ascii="Arial" w:hAnsi="Arial" w:cs="Arial"/>
          <w:sz w:val="20"/>
          <w:szCs w:val="20"/>
        </w:rPr>
        <w:t xml:space="preserve">Theo quy định của Thông tư số 36/2015/TT-BTNMT ngày 30/6/2015, tro xỉ và bùn thải từ hệ thống xử lý khí thải của lò đốt chất thải y tế là loại chất thải có khả năng là CTNH (mã *), cần phải được lấy mẫu và phân định thành phần nguy hại theo QCVN 07: 2009/BTNMT để có biện pháp quản lý phù hợp. Đối với việc lựa chọn tính chất và thành phần nguy hại để phân tích: Theo quy định tại Mục 3.4 Quy chuẩn kỹ thuật quốc gia QCVN 07:2009/BTNMT về ngưỡng chất thải nguy hại, việc lấy mẫu phân tích trước hết được thực hiện với tính chất nguy hại. Nếu kết quả cho thấy chất thải không có các tính chất dễ cháy, kiềm hoặc axit thì chuyển sang phân tích các thành phần vô cơ. Việc phân tích không nhất thiết phải phân tích tất cả các thành phần vô cơ mà cần căn cứ vào đặc điểm nguồn thải, tính chất nguyên vật liệu, nhiên liệu, quá trình sản xuất ... để phân tích. Trường hợp xác định không có các thành phần vô cơ vượt ngưỡng thì mới tiến hành phân tích các thành phần hữu cơ. Do vậy, đối với bụi và tro xỉ lò đốt, trường hợp đã xác định được các thành phần hữu cơ đã bị tiêu hủy hoàn toàn trong quá trình đốt thì chỉ cần phân tích các tính chất và thành phần vô cơ theo quy định để phân định chất thải nguy hại. Riêng đối với bùn thải phát sinh từ quá trình xử lý khí thải của lò đốt chất thải thì cần xem xét phân tích thêm các thông số hữu cơ có thể có trong bùn thải để xác định cho phù hợp. </w:t>
      </w:r>
    </w:p>
    <w:p w:rsidR="00A82FD0" w:rsidRDefault="00A82FD0" w:rsidP="00A82FD0">
      <w:pPr>
        <w:spacing w:after="0" w:line="360" w:lineRule="auto"/>
        <w:rPr>
          <w:rFonts w:ascii="Arial" w:hAnsi="Arial" w:cs="Arial"/>
          <w:sz w:val="20"/>
          <w:szCs w:val="20"/>
        </w:rPr>
      </w:pPr>
    </w:p>
    <w:p w:rsidR="00A82FD0" w:rsidRPr="00311052" w:rsidRDefault="00A82FD0" w:rsidP="00A82FD0">
      <w:pPr>
        <w:spacing w:after="0" w:line="360" w:lineRule="auto"/>
        <w:rPr>
          <w:rFonts w:ascii="Arial" w:hAnsi="Arial" w:cs="Arial"/>
          <w:b/>
          <w:sz w:val="20"/>
          <w:szCs w:val="20"/>
        </w:rPr>
      </w:pPr>
      <w:r w:rsidRPr="00311052">
        <w:rPr>
          <w:rFonts w:ascii="Arial" w:hAnsi="Arial" w:cs="Arial"/>
          <w:b/>
          <w:sz w:val="20"/>
          <w:szCs w:val="20"/>
        </w:rPr>
        <w:t>Câu 31: Tính thu tiền sử dụng đất</w:t>
      </w:r>
    </w:p>
    <w:p w:rsidR="00A82FD0" w:rsidRPr="00A82FD0" w:rsidRDefault="00A82FD0" w:rsidP="00A82FD0">
      <w:pPr>
        <w:spacing w:after="0" w:line="360" w:lineRule="auto"/>
        <w:rPr>
          <w:rFonts w:ascii="Arial" w:hAnsi="Arial" w:cs="Arial"/>
          <w:sz w:val="20"/>
          <w:szCs w:val="20"/>
        </w:rPr>
      </w:pPr>
    </w:p>
    <w:p w:rsidR="00A82FD0" w:rsidRPr="00A82FD0" w:rsidRDefault="00A82FD0" w:rsidP="00A82FD0">
      <w:pPr>
        <w:spacing w:after="0" w:line="360" w:lineRule="auto"/>
        <w:rPr>
          <w:rFonts w:ascii="Arial" w:hAnsi="Arial" w:cs="Arial"/>
          <w:sz w:val="20"/>
          <w:szCs w:val="20"/>
        </w:rPr>
      </w:pPr>
      <w:r w:rsidRPr="00A82FD0">
        <w:rPr>
          <w:rFonts w:ascii="Arial" w:hAnsi="Arial" w:cs="Arial"/>
          <w:sz w:val="20"/>
          <w:szCs w:val="20"/>
        </w:rPr>
        <w:t>Diện tích đất ở do nhận chuyển nhượng, tặng cho có được tính vào diện tích đất trong hạn mức khi tính thu tiền sử dụng đất theo quy định tại Điểm a, Khoản 3, Điều 3 nghị định số 45/2014/NĐ-CP ngày 15/5/2014 về thu tiền sử dụng đất không? ví dụ:</w:t>
      </w:r>
    </w:p>
    <w:p w:rsidR="00A82FD0" w:rsidRPr="00A82FD0" w:rsidRDefault="00A82FD0" w:rsidP="00A82FD0">
      <w:pPr>
        <w:spacing w:after="0" w:line="360" w:lineRule="auto"/>
        <w:rPr>
          <w:rFonts w:ascii="Arial" w:hAnsi="Arial" w:cs="Arial"/>
          <w:sz w:val="20"/>
          <w:szCs w:val="20"/>
        </w:rPr>
      </w:pPr>
    </w:p>
    <w:p w:rsidR="00A82FD0" w:rsidRDefault="00A82FD0" w:rsidP="00A82FD0">
      <w:pPr>
        <w:spacing w:after="0" w:line="360" w:lineRule="auto"/>
        <w:rPr>
          <w:rFonts w:ascii="Arial" w:hAnsi="Arial" w:cs="Arial"/>
          <w:sz w:val="20"/>
          <w:szCs w:val="20"/>
        </w:rPr>
      </w:pPr>
      <w:r w:rsidRPr="00A82FD0">
        <w:rPr>
          <w:rFonts w:ascii="Arial" w:hAnsi="Arial" w:cs="Arial"/>
          <w:sz w:val="20"/>
          <w:szCs w:val="20"/>
        </w:rPr>
        <w:t xml:space="preserve"> ông A nhận chuyển nhượng 500 m2 đất trong đó có 200 m2 đất ở và 300 m2 đất vườn liền kề và đã được cấp GCNQSD đất. Hạn mức giao đất ở khu vực này là 200 m2, ông A không còn mảnh đất nào khác (hoặc đất đang sử dụng toàn bộ do nhận chuyển nhượng). khi ông A được nhà nước cho phép chuyển mục đích sử dụng đất 100 m2 đất vườn liền kề sang đất ở thì diện tích 100 m2 này được tính là trong hay ngoài hạn mức?</w:t>
      </w:r>
    </w:p>
    <w:p w:rsidR="00A82FD0" w:rsidRDefault="00A82FD0" w:rsidP="00A82FD0">
      <w:pPr>
        <w:spacing w:after="0" w:line="360" w:lineRule="auto"/>
        <w:rPr>
          <w:rFonts w:ascii="Arial" w:hAnsi="Arial" w:cs="Arial"/>
          <w:sz w:val="20"/>
          <w:szCs w:val="20"/>
        </w:rPr>
      </w:pPr>
    </w:p>
    <w:p w:rsidR="00A82FD0" w:rsidRPr="00A82FD0" w:rsidRDefault="00A82FD0" w:rsidP="00A82FD0">
      <w:pPr>
        <w:spacing w:after="0" w:line="360" w:lineRule="auto"/>
        <w:rPr>
          <w:rFonts w:ascii="Arial" w:hAnsi="Arial" w:cs="Arial"/>
          <w:b/>
          <w:sz w:val="20"/>
          <w:szCs w:val="20"/>
        </w:rPr>
      </w:pPr>
      <w:r w:rsidRPr="00A82FD0">
        <w:rPr>
          <w:rFonts w:ascii="Arial" w:hAnsi="Arial" w:cs="Arial"/>
          <w:b/>
          <w:sz w:val="20"/>
          <w:szCs w:val="20"/>
        </w:rPr>
        <w:t xml:space="preserve">Sở TNMT tỉnh Sơn La </w:t>
      </w:r>
      <w:r>
        <w:rPr>
          <w:rFonts w:ascii="Arial" w:hAnsi="Arial" w:cs="Arial"/>
          <w:b/>
          <w:sz w:val="20"/>
          <w:szCs w:val="20"/>
        </w:rPr>
        <w:t>trả lời:</w:t>
      </w:r>
    </w:p>
    <w:p w:rsidR="00A82FD0" w:rsidRPr="00A82FD0" w:rsidRDefault="00A82FD0" w:rsidP="00A82FD0">
      <w:pPr>
        <w:spacing w:after="0" w:line="360" w:lineRule="auto"/>
        <w:rPr>
          <w:rFonts w:ascii="Arial" w:hAnsi="Arial" w:cs="Arial"/>
          <w:sz w:val="20"/>
          <w:szCs w:val="20"/>
        </w:rPr>
      </w:pPr>
    </w:p>
    <w:p w:rsidR="00A82FD0" w:rsidRPr="00A82FD0" w:rsidRDefault="00A82FD0" w:rsidP="00A82FD0">
      <w:pPr>
        <w:spacing w:after="0" w:line="360" w:lineRule="auto"/>
        <w:rPr>
          <w:rFonts w:ascii="Arial" w:hAnsi="Arial" w:cs="Arial"/>
          <w:sz w:val="20"/>
          <w:szCs w:val="20"/>
        </w:rPr>
      </w:pPr>
      <w:r w:rsidRPr="00A82FD0">
        <w:rPr>
          <w:rFonts w:ascii="Arial" w:hAnsi="Arial" w:cs="Arial"/>
          <w:sz w:val="20"/>
          <w:szCs w:val="20"/>
        </w:rPr>
        <w:t>- Tại Điểm a Khoản 3 Điều 3 Nghị định số 45/2014/NĐ-CP đã quy định:</w:t>
      </w:r>
    </w:p>
    <w:p w:rsidR="00A82FD0" w:rsidRPr="00A82FD0" w:rsidRDefault="00A82FD0" w:rsidP="00A82FD0">
      <w:pPr>
        <w:spacing w:after="0" w:line="360" w:lineRule="auto"/>
        <w:rPr>
          <w:rFonts w:ascii="Arial" w:hAnsi="Arial" w:cs="Arial"/>
          <w:sz w:val="20"/>
          <w:szCs w:val="20"/>
        </w:rPr>
      </w:pPr>
    </w:p>
    <w:p w:rsidR="00A82FD0" w:rsidRPr="00A82FD0" w:rsidRDefault="00A82FD0" w:rsidP="00A82FD0">
      <w:pPr>
        <w:spacing w:after="0" w:line="360" w:lineRule="auto"/>
        <w:rPr>
          <w:rFonts w:ascii="Arial" w:hAnsi="Arial" w:cs="Arial"/>
          <w:sz w:val="20"/>
          <w:szCs w:val="20"/>
        </w:rPr>
      </w:pPr>
      <w:r w:rsidRPr="00A82FD0">
        <w:rPr>
          <w:rFonts w:ascii="Arial" w:hAnsi="Arial" w:cs="Arial"/>
          <w:sz w:val="20"/>
          <w:szCs w:val="20"/>
        </w:rPr>
        <w:t xml:space="preserve">   “...Việc xác định diện tích đất trong hạn mức tại Điểm này phải đảm bảo nguyên tắc mỗi hộ gia đình (bao gồm cả hộ gia đình hình thành do tách hộ theo quy định của pháp luật), cá nhân chỉ được xác định diện tích đất trong hạn mức giao đất ở hoặc hạn mức công nhận đất ở một lần và trong phạm vi một tỉnh, thành phố trực thuộc trung ương.</w:t>
      </w:r>
    </w:p>
    <w:p w:rsidR="00A82FD0" w:rsidRPr="00A82FD0" w:rsidRDefault="00A82FD0" w:rsidP="00A82FD0">
      <w:pPr>
        <w:spacing w:after="0" w:line="360" w:lineRule="auto"/>
        <w:rPr>
          <w:rFonts w:ascii="Arial" w:hAnsi="Arial" w:cs="Arial"/>
          <w:sz w:val="20"/>
          <w:szCs w:val="20"/>
        </w:rPr>
      </w:pPr>
    </w:p>
    <w:p w:rsidR="00A82FD0" w:rsidRPr="00A82FD0" w:rsidRDefault="00A82FD0" w:rsidP="00A82FD0">
      <w:pPr>
        <w:spacing w:after="0" w:line="360" w:lineRule="auto"/>
        <w:rPr>
          <w:rFonts w:ascii="Arial" w:hAnsi="Arial" w:cs="Arial"/>
          <w:sz w:val="20"/>
          <w:szCs w:val="20"/>
        </w:rPr>
      </w:pPr>
      <w:r w:rsidRPr="00A82FD0">
        <w:rPr>
          <w:rFonts w:ascii="Arial" w:hAnsi="Arial" w:cs="Arial"/>
          <w:sz w:val="20"/>
          <w:szCs w:val="20"/>
        </w:rPr>
        <w:t>...Hộ gia đình, cá nhân chịu trách nhiệm trước pháp luật về tính trung thực, chính xác của việc kê khai diện tích thửa đất trong hạn mức giao đất ở hoặc hạn mức công nhận đất ở được áp dụng tính thu tiền sử dụng đất; nếu bị phát hiện kê khai gian lận sẽ bị truy thu nộp tiền sử dụng đất theo quy định của pháp luật đất đai và bị xử phạt theo quy định của pháp luật về thuế”.</w:t>
      </w:r>
    </w:p>
    <w:p w:rsidR="00A82FD0" w:rsidRPr="00A82FD0" w:rsidRDefault="00A82FD0" w:rsidP="00A82FD0">
      <w:pPr>
        <w:spacing w:after="0" w:line="360" w:lineRule="auto"/>
        <w:rPr>
          <w:rFonts w:ascii="Arial" w:hAnsi="Arial" w:cs="Arial"/>
          <w:sz w:val="20"/>
          <w:szCs w:val="20"/>
        </w:rPr>
      </w:pPr>
    </w:p>
    <w:p w:rsidR="00A82FD0" w:rsidRPr="00A82FD0" w:rsidRDefault="00A82FD0" w:rsidP="00A82FD0">
      <w:pPr>
        <w:spacing w:after="0" w:line="360" w:lineRule="auto"/>
        <w:rPr>
          <w:rFonts w:ascii="Arial" w:hAnsi="Arial" w:cs="Arial"/>
          <w:sz w:val="20"/>
          <w:szCs w:val="20"/>
        </w:rPr>
      </w:pPr>
      <w:r w:rsidRPr="00A82FD0">
        <w:rPr>
          <w:rFonts w:ascii="Arial" w:hAnsi="Arial" w:cs="Arial"/>
          <w:sz w:val="20"/>
          <w:szCs w:val="20"/>
        </w:rPr>
        <w:t>- Tại Khoản 3 Điều 7 Thông tư số 76/2014/TT- BTC ngày 16 tháng 6 năm 2014 của Bộ Tài chính hướng dẫn một số điều của Nghị định số 45/2014/NĐ-CP ngày 15 tháng 5 năm 2014 của Chính phủ quy định về thu tiền sử dụng đất đã quy định:</w:t>
      </w:r>
    </w:p>
    <w:p w:rsidR="00A82FD0" w:rsidRPr="00A82FD0" w:rsidRDefault="00A82FD0" w:rsidP="00A82FD0">
      <w:pPr>
        <w:spacing w:after="0" w:line="360" w:lineRule="auto"/>
        <w:rPr>
          <w:rFonts w:ascii="Arial" w:hAnsi="Arial" w:cs="Arial"/>
          <w:sz w:val="20"/>
          <w:szCs w:val="20"/>
        </w:rPr>
      </w:pPr>
    </w:p>
    <w:p w:rsidR="00A82FD0" w:rsidRPr="00A82FD0" w:rsidRDefault="00A82FD0" w:rsidP="00A82FD0">
      <w:pPr>
        <w:spacing w:after="0" w:line="360" w:lineRule="auto"/>
        <w:rPr>
          <w:rFonts w:ascii="Arial" w:hAnsi="Arial" w:cs="Arial"/>
          <w:sz w:val="20"/>
          <w:szCs w:val="20"/>
        </w:rPr>
      </w:pPr>
      <w:r w:rsidRPr="00A82FD0">
        <w:rPr>
          <w:rFonts w:ascii="Arial" w:hAnsi="Arial" w:cs="Arial"/>
          <w:sz w:val="20"/>
          <w:szCs w:val="20"/>
        </w:rPr>
        <w:t>“3. Trường hợp hộ gia đình, cá nhân nhận thừa kế quyền sử dụng đất mà không phải nộp tiền sử dụng đất; nhận chuyển nhượng quyền sử dụng đất hợp pháp mà không phải nộp tiền sử dụng đất hoặc có giấy tờ hợp lệ về quyền sử dụng đất, nay được cấp đổi Giấy chứng nhận thì không được tính là một lần đã xác định diện tích đất trong hạn mức để tính thu tiền sử dụng đất theo quy định tại Điểm a Khoản 3 Điều 3 Nghị định số 45/2014/NĐ-CP...”.</w:t>
      </w:r>
    </w:p>
    <w:p w:rsidR="00A82FD0" w:rsidRPr="00A82FD0" w:rsidRDefault="00A82FD0" w:rsidP="00A82FD0">
      <w:pPr>
        <w:spacing w:after="0" w:line="360" w:lineRule="auto"/>
        <w:rPr>
          <w:rFonts w:ascii="Arial" w:hAnsi="Arial" w:cs="Arial"/>
          <w:sz w:val="20"/>
          <w:szCs w:val="20"/>
        </w:rPr>
      </w:pPr>
    </w:p>
    <w:p w:rsidR="00A82FD0" w:rsidRDefault="00A82FD0" w:rsidP="00A82FD0">
      <w:pPr>
        <w:spacing w:after="0" w:line="360" w:lineRule="auto"/>
        <w:rPr>
          <w:rFonts w:ascii="Arial" w:hAnsi="Arial" w:cs="Arial"/>
          <w:sz w:val="20"/>
          <w:szCs w:val="20"/>
        </w:rPr>
      </w:pPr>
      <w:r w:rsidRPr="00A82FD0">
        <w:rPr>
          <w:rFonts w:ascii="Arial" w:hAnsi="Arial" w:cs="Arial"/>
          <w:sz w:val="20"/>
          <w:szCs w:val="20"/>
        </w:rPr>
        <w:t>Theo quy định trên, khi được Nhà nước cho phép chuyển mục đích sử dụng đất 100 m2 đất vườn sang đất ở thì diện tích đất này được tính là diện tích đất trong hạn mức hạn mức đất ở.</w:t>
      </w:r>
    </w:p>
    <w:p w:rsidR="00A82FD0" w:rsidRDefault="00A82FD0" w:rsidP="00A82FD0">
      <w:pPr>
        <w:spacing w:after="0" w:line="360" w:lineRule="auto"/>
        <w:rPr>
          <w:rFonts w:ascii="Arial" w:hAnsi="Arial" w:cs="Arial"/>
          <w:sz w:val="20"/>
          <w:szCs w:val="20"/>
        </w:rPr>
      </w:pPr>
    </w:p>
    <w:p w:rsidR="00A82FD0" w:rsidRPr="00311052" w:rsidRDefault="00A82FD0" w:rsidP="00A82FD0">
      <w:pPr>
        <w:spacing w:after="0" w:line="360" w:lineRule="auto"/>
        <w:rPr>
          <w:rFonts w:ascii="Arial" w:hAnsi="Arial" w:cs="Arial"/>
          <w:b/>
          <w:sz w:val="20"/>
          <w:szCs w:val="20"/>
        </w:rPr>
      </w:pPr>
      <w:r w:rsidRPr="00311052">
        <w:rPr>
          <w:rFonts w:ascii="Arial" w:hAnsi="Arial" w:cs="Arial"/>
          <w:b/>
          <w:sz w:val="20"/>
          <w:szCs w:val="20"/>
        </w:rPr>
        <w:t>Câu 32: Điều kiện hợp thửa</w:t>
      </w:r>
    </w:p>
    <w:p w:rsidR="00A82FD0" w:rsidRPr="00A82FD0" w:rsidRDefault="00A82FD0" w:rsidP="00A82FD0">
      <w:pPr>
        <w:spacing w:after="0" w:line="360" w:lineRule="auto"/>
        <w:rPr>
          <w:rFonts w:ascii="Arial" w:hAnsi="Arial" w:cs="Arial"/>
          <w:sz w:val="20"/>
          <w:szCs w:val="20"/>
        </w:rPr>
      </w:pPr>
    </w:p>
    <w:p w:rsidR="00A82FD0" w:rsidRPr="00A82FD0" w:rsidRDefault="00A82FD0" w:rsidP="00A82FD0">
      <w:pPr>
        <w:spacing w:after="0" w:line="360" w:lineRule="auto"/>
        <w:rPr>
          <w:rFonts w:ascii="Arial" w:hAnsi="Arial" w:cs="Arial"/>
          <w:sz w:val="20"/>
          <w:szCs w:val="20"/>
        </w:rPr>
      </w:pPr>
      <w:r w:rsidRPr="00A82FD0">
        <w:rPr>
          <w:rFonts w:ascii="Arial" w:hAnsi="Arial" w:cs="Arial"/>
          <w:sz w:val="20"/>
          <w:szCs w:val="20"/>
        </w:rPr>
        <w:t>Tôi có 02 thửa đất liền kề đã được cấp GCN QSDĐ. Cụ thể từng thửa như sau:</w:t>
      </w:r>
    </w:p>
    <w:p w:rsidR="00A82FD0" w:rsidRPr="00A82FD0" w:rsidRDefault="00A82FD0" w:rsidP="00A82FD0">
      <w:pPr>
        <w:spacing w:after="0" w:line="360" w:lineRule="auto"/>
        <w:rPr>
          <w:rFonts w:ascii="Arial" w:hAnsi="Arial" w:cs="Arial"/>
          <w:sz w:val="20"/>
          <w:szCs w:val="20"/>
        </w:rPr>
      </w:pPr>
    </w:p>
    <w:p w:rsidR="00A82FD0" w:rsidRPr="00A82FD0" w:rsidRDefault="00A82FD0" w:rsidP="00A82FD0">
      <w:pPr>
        <w:spacing w:after="0" w:line="360" w:lineRule="auto"/>
        <w:rPr>
          <w:rFonts w:ascii="Arial" w:hAnsi="Arial" w:cs="Arial"/>
          <w:sz w:val="20"/>
          <w:szCs w:val="20"/>
        </w:rPr>
      </w:pPr>
      <w:r w:rsidRPr="00A82FD0">
        <w:rPr>
          <w:rFonts w:ascii="Arial" w:hAnsi="Arial" w:cs="Arial"/>
          <w:sz w:val="20"/>
          <w:szCs w:val="20"/>
        </w:rPr>
        <w:t>Thửa thứ nhất có diện tích 1000 m2. Trong đó có 300 m2 đất ở và 700 m2 đất cây lây lâu năm</w:t>
      </w:r>
    </w:p>
    <w:p w:rsidR="00A82FD0" w:rsidRPr="00A82FD0" w:rsidRDefault="00A82FD0" w:rsidP="00A82FD0">
      <w:pPr>
        <w:spacing w:after="0" w:line="360" w:lineRule="auto"/>
        <w:rPr>
          <w:rFonts w:ascii="Arial" w:hAnsi="Arial" w:cs="Arial"/>
          <w:sz w:val="20"/>
          <w:szCs w:val="20"/>
        </w:rPr>
      </w:pPr>
    </w:p>
    <w:p w:rsidR="00A82FD0" w:rsidRPr="00A82FD0" w:rsidRDefault="00A82FD0" w:rsidP="00A82FD0">
      <w:pPr>
        <w:spacing w:after="0" w:line="360" w:lineRule="auto"/>
        <w:rPr>
          <w:rFonts w:ascii="Arial" w:hAnsi="Arial" w:cs="Arial"/>
          <w:sz w:val="20"/>
          <w:szCs w:val="20"/>
        </w:rPr>
      </w:pPr>
      <w:r w:rsidRPr="00A82FD0">
        <w:rPr>
          <w:rFonts w:ascii="Arial" w:hAnsi="Arial" w:cs="Arial"/>
          <w:sz w:val="20"/>
          <w:szCs w:val="20"/>
        </w:rPr>
        <w:t>Thửa thứ hai có diện tích 1000 m2 đất cây lâu năm.</w:t>
      </w:r>
    </w:p>
    <w:p w:rsidR="00A82FD0" w:rsidRPr="00A82FD0" w:rsidRDefault="00A82FD0" w:rsidP="00A82FD0">
      <w:pPr>
        <w:spacing w:after="0" w:line="360" w:lineRule="auto"/>
        <w:rPr>
          <w:rFonts w:ascii="Arial" w:hAnsi="Arial" w:cs="Arial"/>
          <w:sz w:val="20"/>
          <w:szCs w:val="20"/>
        </w:rPr>
      </w:pPr>
    </w:p>
    <w:p w:rsidR="00A82FD0" w:rsidRDefault="00A82FD0" w:rsidP="00A82FD0">
      <w:pPr>
        <w:spacing w:after="0" w:line="360" w:lineRule="auto"/>
        <w:rPr>
          <w:rFonts w:ascii="Arial" w:hAnsi="Arial" w:cs="Arial"/>
          <w:sz w:val="20"/>
          <w:szCs w:val="20"/>
        </w:rPr>
      </w:pPr>
      <w:r w:rsidRPr="00A82FD0">
        <w:rPr>
          <w:rFonts w:ascii="Arial" w:hAnsi="Arial" w:cs="Arial"/>
          <w:sz w:val="20"/>
          <w:szCs w:val="20"/>
        </w:rPr>
        <w:t>Nay tôi muốn hợp 02 thửa đất nêu trên thành 01 thửa có được không?</w:t>
      </w:r>
    </w:p>
    <w:p w:rsidR="00A82FD0" w:rsidRDefault="00A82FD0" w:rsidP="00A82FD0">
      <w:pPr>
        <w:spacing w:after="0" w:line="360" w:lineRule="auto"/>
        <w:rPr>
          <w:rFonts w:ascii="Arial" w:hAnsi="Arial" w:cs="Arial"/>
          <w:sz w:val="20"/>
          <w:szCs w:val="20"/>
        </w:rPr>
      </w:pPr>
    </w:p>
    <w:p w:rsidR="00A82FD0" w:rsidRPr="00A82FD0" w:rsidRDefault="00A82FD0" w:rsidP="00A82FD0">
      <w:pPr>
        <w:spacing w:after="0" w:line="360" w:lineRule="auto"/>
        <w:rPr>
          <w:rFonts w:ascii="Arial" w:hAnsi="Arial" w:cs="Arial"/>
          <w:b/>
          <w:sz w:val="20"/>
          <w:szCs w:val="20"/>
        </w:rPr>
      </w:pPr>
      <w:r w:rsidRPr="00A82FD0">
        <w:rPr>
          <w:rFonts w:ascii="Arial" w:hAnsi="Arial" w:cs="Arial"/>
          <w:b/>
          <w:sz w:val="20"/>
          <w:szCs w:val="20"/>
        </w:rPr>
        <w:t>Bộ Tài nguyên và Môi trường trả lời:</w:t>
      </w:r>
    </w:p>
    <w:p w:rsidR="00A82FD0" w:rsidRPr="00A82FD0" w:rsidRDefault="00A82FD0" w:rsidP="00A82FD0">
      <w:pPr>
        <w:spacing w:after="0" w:line="360" w:lineRule="auto"/>
        <w:rPr>
          <w:rFonts w:ascii="Arial" w:hAnsi="Arial" w:cs="Arial"/>
          <w:sz w:val="20"/>
          <w:szCs w:val="20"/>
        </w:rPr>
      </w:pPr>
    </w:p>
    <w:p w:rsidR="00A82FD0" w:rsidRDefault="00A82FD0" w:rsidP="00A82FD0">
      <w:pPr>
        <w:spacing w:after="0" w:line="360" w:lineRule="auto"/>
        <w:rPr>
          <w:rFonts w:ascii="Arial" w:hAnsi="Arial" w:cs="Arial"/>
          <w:sz w:val="20"/>
          <w:szCs w:val="20"/>
        </w:rPr>
      </w:pPr>
      <w:r w:rsidRPr="00A82FD0">
        <w:rPr>
          <w:rFonts w:ascii="Arial" w:hAnsi="Arial" w:cs="Arial"/>
          <w:sz w:val="20"/>
          <w:szCs w:val="20"/>
        </w:rPr>
        <w:t>Theo quy định tại tiết a Điểm 2.3 Khoản 2 Điều 8 của Thông tư số 25/2014/TT-BTNMT ngày 19 tháng 5 năm 2014 của Bộ trưởng Bộ Tài nguyên và Môi trường quy định về bản đồ địa chính thì thửa đất được xác định theo phạm vi quản lý, sử dụng của một người sử dụng đất hoặc của một nhóm người cùng sử dụng đất hoặc của một người được nhà nước giao quản lý đất; có cùng mục đích sử dụng theo quy định của pháp luật về đất đai. Do đó, trường hợp hai thửa đất có các mục đích sử dụng đất khác nhau thì không được hợp thành 01 thửa.</w:t>
      </w:r>
    </w:p>
    <w:p w:rsidR="00A82FD0" w:rsidRDefault="00A82FD0" w:rsidP="00A82FD0">
      <w:pPr>
        <w:spacing w:after="0" w:line="360" w:lineRule="auto"/>
        <w:rPr>
          <w:rFonts w:ascii="Arial" w:hAnsi="Arial" w:cs="Arial"/>
          <w:sz w:val="20"/>
          <w:szCs w:val="20"/>
        </w:rPr>
      </w:pPr>
    </w:p>
    <w:p w:rsidR="00A82FD0" w:rsidRPr="00311052" w:rsidRDefault="00A82FD0" w:rsidP="00A82FD0">
      <w:pPr>
        <w:spacing w:after="0" w:line="360" w:lineRule="auto"/>
        <w:rPr>
          <w:rFonts w:ascii="Arial" w:hAnsi="Arial" w:cs="Arial"/>
          <w:b/>
          <w:sz w:val="20"/>
          <w:szCs w:val="20"/>
        </w:rPr>
      </w:pPr>
      <w:r w:rsidRPr="00311052">
        <w:rPr>
          <w:rFonts w:ascii="Arial" w:hAnsi="Arial" w:cs="Arial"/>
          <w:b/>
          <w:sz w:val="20"/>
          <w:szCs w:val="20"/>
        </w:rPr>
        <w:t>Câu 33: Cấp sổ đó điện tử</w:t>
      </w:r>
    </w:p>
    <w:p w:rsidR="00A82FD0" w:rsidRPr="00A82FD0" w:rsidRDefault="00A82FD0" w:rsidP="00A82FD0">
      <w:pPr>
        <w:spacing w:after="0" w:line="360" w:lineRule="auto"/>
        <w:rPr>
          <w:rFonts w:ascii="Arial" w:hAnsi="Arial" w:cs="Arial"/>
          <w:sz w:val="20"/>
          <w:szCs w:val="20"/>
        </w:rPr>
      </w:pPr>
    </w:p>
    <w:p w:rsidR="00A82FD0" w:rsidRDefault="00A82FD0" w:rsidP="00A82FD0">
      <w:pPr>
        <w:spacing w:after="0" w:line="360" w:lineRule="auto"/>
        <w:rPr>
          <w:rFonts w:ascii="Arial" w:hAnsi="Arial" w:cs="Arial"/>
          <w:sz w:val="20"/>
          <w:szCs w:val="20"/>
        </w:rPr>
      </w:pPr>
      <w:r w:rsidRPr="00A82FD0">
        <w:rPr>
          <w:rFonts w:ascii="Arial" w:hAnsi="Arial" w:cs="Arial"/>
          <w:sz w:val="20"/>
          <w:szCs w:val="20"/>
        </w:rPr>
        <w:t>Bộ Tài nguyên và Môi trường sao chưa cấp sổ đỏ điện tử ? Khi nào thì Bộ sẽ tích hợp Sổ đỏ vào Thẻ căn cước như hiện nay chẳng hạn ?</w:t>
      </w:r>
    </w:p>
    <w:p w:rsidR="00B5557D" w:rsidRDefault="00B5557D" w:rsidP="00A82FD0">
      <w:pPr>
        <w:spacing w:after="0" w:line="360" w:lineRule="auto"/>
        <w:rPr>
          <w:rFonts w:ascii="Arial" w:hAnsi="Arial" w:cs="Arial"/>
          <w:sz w:val="20"/>
          <w:szCs w:val="20"/>
        </w:rPr>
      </w:pPr>
    </w:p>
    <w:p w:rsidR="00B5557D" w:rsidRPr="00B5557D" w:rsidRDefault="00B5557D" w:rsidP="00B5557D">
      <w:pPr>
        <w:spacing w:after="0" w:line="360" w:lineRule="auto"/>
        <w:rPr>
          <w:rFonts w:ascii="Arial" w:hAnsi="Arial" w:cs="Arial"/>
          <w:b/>
          <w:sz w:val="20"/>
          <w:szCs w:val="20"/>
        </w:rPr>
      </w:pPr>
      <w:r w:rsidRPr="00B5557D">
        <w:rPr>
          <w:rFonts w:ascii="Arial" w:hAnsi="Arial" w:cs="Arial"/>
          <w:b/>
          <w:sz w:val="20"/>
          <w:szCs w:val="20"/>
        </w:rPr>
        <w:t>Bộ Tài nguyên và Môi trường trả lời:</w:t>
      </w:r>
    </w:p>
    <w:p w:rsidR="00B5557D" w:rsidRPr="00B5557D" w:rsidRDefault="00B5557D" w:rsidP="00B5557D">
      <w:pPr>
        <w:spacing w:after="0" w:line="360" w:lineRule="auto"/>
        <w:rPr>
          <w:rFonts w:ascii="Arial" w:hAnsi="Arial" w:cs="Arial"/>
          <w:sz w:val="20"/>
          <w:szCs w:val="20"/>
        </w:rPr>
      </w:pPr>
    </w:p>
    <w:p w:rsidR="00B5557D" w:rsidRDefault="00B5557D" w:rsidP="00B5557D">
      <w:pPr>
        <w:spacing w:after="0" w:line="360" w:lineRule="auto"/>
        <w:rPr>
          <w:rFonts w:ascii="Arial" w:hAnsi="Arial" w:cs="Arial"/>
          <w:sz w:val="20"/>
          <w:szCs w:val="20"/>
        </w:rPr>
      </w:pPr>
      <w:r w:rsidRPr="00B5557D">
        <w:rPr>
          <w:rFonts w:ascii="Arial" w:hAnsi="Arial" w:cs="Arial"/>
          <w:sz w:val="20"/>
          <w:szCs w:val="20"/>
        </w:rPr>
        <w:t>Việc cấp giấy chứng nhận quyền sử dụng đất, quyền sở hữu nhà ở và tài sản khác gắn liền với đất bằng điện tử cần có các điều kiện nhất định của cả phía cơ quan nhà nước (như phải có cơ sở pháp luật để bảo đảm giá trị pháp lý của giấy chứng nhận điện tử và phải xây dựng xong cơ sở dữ liệu đất đai và hệ thống đường truyền đủ để đáp ứng yêu cầu khai thác thông tin từ người dân, ...) và người dân trên phạm vi cả nước. Hiện nay Bộ Tài nguyên và Môi trường đang xây dựng dự thảo Nghị định quy định về giao dịch điện tử trong lĩnh vực đất đai trình Chính phủ ban hành và chỉ đạo các địa phương đẩy mạnh xây dựng cơ sở dữ liệu đất đai để tiến tới thực hiện việc cấp giấy chứng nhận điện tử. Vì vậy, việc tích hợp Sổ đỏ vào Thẻ căn cước là chưa có đủ điều kiện để thực hiện.</w:t>
      </w:r>
    </w:p>
    <w:p w:rsidR="00E25B14" w:rsidRDefault="00E25B14" w:rsidP="00B5557D">
      <w:pPr>
        <w:spacing w:after="0" w:line="360" w:lineRule="auto"/>
        <w:rPr>
          <w:rFonts w:ascii="Arial" w:hAnsi="Arial" w:cs="Arial"/>
          <w:sz w:val="20"/>
          <w:szCs w:val="20"/>
        </w:rPr>
      </w:pPr>
    </w:p>
    <w:p w:rsidR="00E25B14" w:rsidRPr="00311052" w:rsidRDefault="00E25B14" w:rsidP="00E25B14">
      <w:pPr>
        <w:spacing w:after="0" w:line="360" w:lineRule="auto"/>
        <w:rPr>
          <w:rFonts w:ascii="Arial" w:hAnsi="Arial" w:cs="Arial"/>
          <w:b/>
          <w:sz w:val="20"/>
          <w:szCs w:val="20"/>
        </w:rPr>
      </w:pPr>
      <w:r w:rsidRPr="00311052">
        <w:rPr>
          <w:rFonts w:ascii="Arial" w:hAnsi="Arial" w:cs="Arial"/>
          <w:b/>
          <w:sz w:val="20"/>
          <w:szCs w:val="20"/>
        </w:rPr>
        <w:t>Câu 34: Thẩm quyền giao đất, cho thuê đất</w:t>
      </w:r>
    </w:p>
    <w:p w:rsidR="00E25B14" w:rsidRPr="00E25B14" w:rsidRDefault="00E25B14" w:rsidP="00E25B14">
      <w:pPr>
        <w:spacing w:after="0" w:line="360" w:lineRule="auto"/>
        <w:rPr>
          <w:rFonts w:ascii="Arial" w:hAnsi="Arial" w:cs="Arial"/>
          <w:sz w:val="20"/>
          <w:szCs w:val="20"/>
        </w:rPr>
      </w:pPr>
    </w:p>
    <w:p w:rsidR="00E25B14" w:rsidRDefault="00E25B14" w:rsidP="00E25B14">
      <w:pPr>
        <w:spacing w:after="0" w:line="360" w:lineRule="auto"/>
        <w:rPr>
          <w:rFonts w:ascii="Arial" w:hAnsi="Arial" w:cs="Arial"/>
          <w:sz w:val="20"/>
          <w:szCs w:val="20"/>
        </w:rPr>
      </w:pPr>
      <w:r w:rsidRPr="00E25B14">
        <w:rPr>
          <w:rFonts w:ascii="Arial" w:hAnsi="Arial" w:cs="Arial"/>
          <w:sz w:val="20"/>
          <w:szCs w:val="20"/>
        </w:rPr>
        <w:t>Đề nghị Bộ TNMT cho biết thời hạn được giao đất, cho thuê đất trên 50 năm cho tổ chức thuộc thẩm quyền của Chính phủ hay của UBND tỉnh?  Cơ quan nào là cơ quan có thẩm quyền cấp Giấy chứng nhận đầu tư cho các Dự án có thời gian hoạt động trên 50 năm ?</w:t>
      </w:r>
    </w:p>
    <w:p w:rsidR="00E25B14" w:rsidRDefault="00E25B14" w:rsidP="00E25B14">
      <w:pPr>
        <w:spacing w:after="0" w:line="360" w:lineRule="auto"/>
        <w:rPr>
          <w:rFonts w:ascii="Arial" w:hAnsi="Arial" w:cs="Arial"/>
          <w:sz w:val="20"/>
          <w:szCs w:val="20"/>
        </w:rPr>
      </w:pPr>
    </w:p>
    <w:p w:rsidR="00E25B14" w:rsidRPr="00E25B14" w:rsidRDefault="00E25B14" w:rsidP="00E25B14">
      <w:pPr>
        <w:spacing w:after="0" w:line="360" w:lineRule="auto"/>
        <w:rPr>
          <w:rFonts w:ascii="Arial" w:hAnsi="Arial" w:cs="Arial"/>
          <w:b/>
          <w:sz w:val="20"/>
          <w:szCs w:val="20"/>
        </w:rPr>
      </w:pPr>
      <w:r w:rsidRPr="00E25B14">
        <w:rPr>
          <w:rFonts w:ascii="Arial" w:hAnsi="Arial" w:cs="Arial"/>
          <w:b/>
          <w:sz w:val="20"/>
          <w:szCs w:val="20"/>
        </w:rPr>
        <w:t>Bộ Tài nguyên và Môi trường trả lời:</w:t>
      </w:r>
    </w:p>
    <w:p w:rsidR="00E25B14" w:rsidRPr="00E25B14" w:rsidRDefault="00E25B14" w:rsidP="00E25B14">
      <w:pPr>
        <w:spacing w:after="0" w:line="360" w:lineRule="auto"/>
        <w:rPr>
          <w:rFonts w:ascii="Arial" w:hAnsi="Arial" w:cs="Arial"/>
          <w:sz w:val="20"/>
          <w:szCs w:val="20"/>
        </w:rPr>
      </w:pPr>
    </w:p>
    <w:p w:rsidR="00E25B14" w:rsidRPr="00E25B14" w:rsidRDefault="00E25B14" w:rsidP="00E25B14">
      <w:pPr>
        <w:spacing w:after="0" w:line="360" w:lineRule="auto"/>
        <w:rPr>
          <w:rFonts w:ascii="Arial" w:hAnsi="Arial" w:cs="Arial"/>
          <w:sz w:val="20"/>
          <w:szCs w:val="20"/>
        </w:rPr>
      </w:pPr>
      <w:r w:rsidRPr="00E25B14">
        <w:rPr>
          <w:rFonts w:ascii="Arial" w:hAnsi="Arial" w:cs="Arial"/>
          <w:sz w:val="20"/>
          <w:szCs w:val="20"/>
        </w:rPr>
        <w:t xml:space="preserve">Căn cứ quy định tại Khoản 3 Điều 126 của Luật Đất đai thì thời hạn sử dụng đất để thực hiện dự án đầu tư được xem xét, quyết định trên cơ sở dự án đầu tư nhưng không quá 50 năm. Đối với dự án có vốn đầu tư lớn nhưng thu hồi vốn chậm, dự án đầu tư vào địa bàn có điều kiện kinh tế - xã hội khó khăn, địa bàn có điều kiện kinh tế - xã hội đặc biệt khó khăn mà cần thời hạn dài hơn thì thời hạn giao đất, cho thuê đất không quá 70 năm. </w:t>
      </w:r>
    </w:p>
    <w:p w:rsidR="00E25B14" w:rsidRPr="00E25B14" w:rsidRDefault="00E25B14" w:rsidP="00E25B14">
      <w:pPr>
        <w:spacing w:after="0" w:line="360" w:lineRule="auto"/>
        <w:rPr>
          <w:rFonts w:ascii="Arial" w:hAnsi="Arial" w:cs="Arial"/>
          <w:sz w:val="20"/>
          <w:szCs w:val="20"/>
        </w:rPr>
      </w:pPr>
    </w:p>
    <w:p w:rsidR="00E25B14" w:rsidRDefault="00E25B14" w:rsidP="00E25B14">
      <w:pPr>
        <w:spacing w:after="0" w:line="360" w:lineRule="auto"/>
        <w:rPr>
          <w:rFonts w:ascii="Arial" w:hAnsi="Arial" w:cs="Arial"/>
          <w:sz w:val="20"/>
          <w:szCs w:val="20"/>
        </w:rPr>
      </w:pPr>
      <w:r w:rsidRPr="00E25B14">
        <w:rPr>
          <w:rFonts w:ascii="Arial" w:hAnsi="Arial" w:cs="Arial"/>
          <w:sz w:val="20"/>
          <w:szCs w:val="20"/>
        </w:rPr>
        <w:t>Thời hạn để thực hiện dự án đầu tư được thực hiện theo quy định tại Điều 43 của Luật Đầu tư. Theo quy định của pháp luật về đầu tư thì cơ quan có thẩm quyết quyết định chủ trương đầu tư, cấp Giấy chứng nhận đăng ký đầu tư có thẩm quyền quyết định thời hạn hoạt động của dự án đầu tư. Đề nghị bạn liên hệ với Bộ Kế hoạch và Đầu, Sở Kế hoạch và Đầu tư để được giải đáp cụ thể theo quy định.</w:t>
      </w:r>
    </w:p>
    <w:p w:rsidR="00E25B14" w:rsidRDefault="00E25B14" w:rsidP="00E25B14">
      <w:pPr>
        <w:spacing w:after="0" w:line="360" w:lineRule="auto"/>
        <w:rPr>
          <w:rFonts w:ascii="Arial" w:hAnsi="Arial" w:cs="Arial"/>
          <w:sz w:val="20"/>
          <w:szCs w:val="20"/>
        </w:rPr>
      </w:pPr>
    </w:p>
    <w:p w:rsidR="00E25B14" w:rsidRPr="00311052" w:rsidRDefault="00E25B14" w:rsidP="00E25B14">
      <w:pPr>
        <w:spacing w:after="0" w:line="360" w:lineRule="auto"/>
        <w:rPr>
          <w:rFonts w:ascii="Arial" w:hAnsi="Arial" w:cs="Arial"/>
          <w:b/>
          <w:sz w:val="20"/>
          <w:szCs w:val="20"/>
        </w:rPr>
      </w:pPr>
      <w:r w:rsidRPr="00311052">
        <w:rPr>
          <w:rFonts w:ascii="Arial" w:hAnsi="Arial" w:cs="Arial"/>
          <w:b/>
          <w:sz w:val="20"/>
          <w:szCs w:val="20"/>
        </w:rPr>
        <w:t>Câu 35: Chính sách Nhà nước với Người sử dụng đất là các Hội</w:t>
      </w:r>
    </w:p>
    <w:p w:rsidR="00E25B14" w:rsidRPr="00E25B14" w:rsidRDefault="00E25B14" w:rsidP="00E25B14">
      <w:pPr>
        <w:spacing w:after="0" w:line="360" w:lineRule="auto"/>
        <w:rPr>
          <w:rFonts w:ascii="Arial" w:hAnsi="Arial" w:cs="Arial"/>
          <w:sz w:val="20"/>
          <w:szCs w:val="20"/>
        </w:rPr>
      </w:pPr>
    </w:p>
    <w:p w:rsidR="00E25B14" w:rsidRDefault="00E25B14" w:rsidP="00E25B14">
      <w:pPr>
        <w:spacing w:after="0" w:line="360" w:lineRule="auto"/>
        <w:rPr>
          <w:rFonts w:ascii="Arial" w:hAnsi="Arial" w:cs="Arial"/>
          <w:sz w:val="20"/>
          <w:szCs w:val="20"/>
        </w:rPr>
      </w:pPr>
      <w:r w:rsidRPr="00E25B14">
        <w:rPr>
          <w:rFonts w:ascii="Arial" w:hAnsi="Arial" w:cs="Arial"/>
          <w:sz w:val="20"/>
          <w:szCs w:val="20"/>
        </w:rPr>
        <w:t>Người sử dụng đất là các Hội (như Hội người mù, Hội Đông y, Hội kiến trúc sư…) đề nghị Nhà nước cho sử dụng đất để xây dựng cơ sở của Hội thì Nhà nước cho các đối tượng này sử dụng đất theo hình thức nào? (cho thuê đất hay giao đất không thu tiền hay giao đất có thu tiền sử dụng đất)</w:t>
      </w:r>
    </w:p>
    <w:p w:rsidR="00E25B14" w:rsidRDefault="00E25B14" w:rsidP="00E25B14">
      <w:pPr>
        <w:spacing w:after="0" w:line="360" w:lineRule="auto"/>
        <w:rPr>
          <w:rFonts w:ascii="Arial" w:hAnsi="Arial" w:cs="Arial"/>
          <w:sz w:val="20"/>
          <w:szCs w:val="20"/>
        </w:rPr>
      </w:pPr>
    </w:p>
    <w:p w:rsidR="00E25B14" w:rsidRPr="00E25B14" w:rsidRDefault="00E25B14" w:rsidP="00E25B14">
      <w:pPr>
        <w:spacing w:after="0" w:line="360" w:lineRule="auto"/>
        <w:rPr>
          <w:rFonts w:ascii="Arial" w:hAnsi="Arial" w:cs="Arial"/>
          <w:b/>
          <w:sz w:val="20"/>
          <w:szCs w:val="20"/>
        </w:rPr>
      </w:pPr>
      <w:r w:rsidRPr="00E25B14">
        <w:rPr>
          <w:rFonts w:ascii="Arial" w:hAnsi="Arial" w:cs="Arial"/>
          <w:b/>
          <w:sz w:val="20"/>
          <w:szCs w:val="20"/>
        </w:rPr>
        <w:t>Bộ Tài nguyên và Môi trường trả lời:</w:t>
      </w:r>
    </w:p>
    <w:p w:rsidR="00E25B14" w:rsidRDefault="00E25B14" w:rsidP="00E25B14">
      <w:pPr>
        <w:spacing w:after="0" w:line="360" w:lineRule="auto"/>
        <w:rPr>
          <w:rFonts w:ascii="Arial" w:hAnsi="Arial" w:cs="Arial"/>
          <w:sz w:val="20"/>
          <w:szCs w:val="20"/>
        </w:rPr>
      </w:pPr>
    </w:p>
    <w:p w:rsidR="00E25B14" w:rsidRPr="00E25B14" w:rsidRDefault="00E25B14" w:rsidP="00E25B14">
      <w:pPr>
        <w:spacing w:after="0" w:line="360" w:lineRule="auto"/>
        <w:rPr>
          <w:rFonts w:ascii="Arial" w:hAnsi="Arial" w:cs="Arial"/>
          <w:sz w:val="20"/>
          <w:szCs w:val="20"/>
        </w:rPr>
      </w:pPr>
      <w:r w:rsidRPr="00E25B14">
        <w:rPr>
          <w:rFonts w:ascii="Arial" w:hAnsi="Arial" w:cs="Arial"/>
          <w:sz w:val="20"/>
          <w:szCs w:val="20"/>
        </w:rPr>
        <w:t>Luật Đất đai năm 2013, đã quy định cụ thể các trường hợp được Nhà nước giao đất không thu tiền sử dụng đất, giao đất có thu tiền sử dụng đất, cho thuê đất tại các Điều 54, 55 và Điều 56 và các trường hợp được nhận quyền sử dụng đất theo quy định tại Điều 169 của Luật Đất đai.</w:t>
      </w:r>
    </w:p>
    <w:p w:rsidR="00E25B14" w:rsidRPr="00E25B14" w:rsidRDefault="00E25B14" w:rsidP="00E25B14">
      <w:pPr>
        <w:spacing w:after="0" w:line="360" w:lineRule="auto"/>
        <w:rPr>
          <w:rFonts w:ascii="Arial" w:hAnsi="Arial" w:cs="Arial"/>
          <w:sz w:val="20"/>
          <w:szCs w:val="20"/>
        </w:rPr>
      </w:pPr>
    </w:p>
    <w:p w:rsidR="00E25B14" w:rsidRDefault="00E25B14" w:rsidP="00E25B14">
      <w:pPr>
        <w:spacing w:after="0" w:line="360" w:lineRule="auto"/>
        <w:rPr>
          <w:rFonts w:ascii="Arial" w:hAnsi="Arial" w:cs="Arial"/>
          <w:sz w:val="20"/>
          <w:szCs w:val="20"/>
        </w:rPr>
      </w:pPr>
      <w:r w:rsidRPr="00E25B14">
        <w:rPr>
          <w:rFonts w:ascii="Arial" w:hAnsi="Arial" w:cs="Arial"/>
          <w:sz w:val="20"/>
          <w:szCs w:val="20"/>
        </w:rPr>
        <w:t>Ngoài ra, căn cứ quy định của Luật Kinh doanh bất động sản, các Hội được quyền mua, thuê, thuê mua thuê văn phòng, trụ sở làm việc theo quy định.</w:t>
      </w:r>
    </w:p>
    <w:p w:rsidR="00B5557D" w:rsidRDefault="00B5557D" w:rsidP="00B5557D">
      <w:pPr>
        <w:spacing w:after="0" w:line="360" w:lineRule="auto"/>
        <w:rPr>
          <w:rFonts w:ascii="Arial" w:hAnsi="Arial" w:cs="Arial"/>
          <w:sz w:val="20"/>
          <w:szCs w:val="20"/>
        </w:rPr>
      </w:pPr>
    </w:p>
    <w:p w:rsidR="00E25B14" w:rsidRPr="00311052" w:rsidRDefault="00E25B14" w:rsidP="00E25B14">
      <w:pPr>
        <w:spacing w:after="0" w:line="360" w:lineRule="auto"/>
        <w:rPr>
          <w:rFonts w:ascii="Arial" w:hAnsi="Arial" w:cs="Arial"/>
          <w:b/>
          <w:sz w:val="20"/>
          <w:szCs w:val="20"/>
        </w:rPr>
      </w:pPr>
      <w:r w:rsidRPr="00311052">
        <w:rPr>
          <w:rFonts w:ascii="Arial" w:hAnsi="Arial" w:cs="Arial"/>
          <w:b/>
          <w:sz w:val="20"/>
          <w:szCs w:val="20"/>
        </w:rPr>
        <w:t>Câu 36: Chậm tiến độ sử dụng đất Dự án</w:t>
      </w:r>
    </w:p>
    <w:p w:rsidR="00E25B14" w:rsidRPr="00E25B14" w:rsidRDefault="00E25B14" w:rsidP="00E25B14">
      <w:pPr>
        <w:spacing w:after="0" w:line="360" w:lineRule="auto"/>
        <w:rPr>
          <w:rFonts w:ascii="Arial" w:hAnsi="Arial" w:cs="Arial"/>
          <w:sz w:val="20"/>
          <w:szCs w:val="20"/>
        </w:rPr>
      </w:pPr>
    </w:p>
    <w:p w:rsidR="00E25B14" w:rsidRPr="00E25B14" w:rsidRDefault="00E25B14" w:rsidP="00E25B14">
      <w:pPr>
        <w:spacing w:after="0" w:line="360" w:lineRule="auto"/>
        <w:rPr>
          <w:rFonts w:ascii="Arial" w:hAnsi="Arial" w:cs="Arial"/>
          <w:sz w:val="20"/>
          <w:szCs w:val="20"/>
        </w:rPr>
      </w:pPr>
      <w:r w:rsidRPr="00E25B14">
        <w:rPr>
          <w:rFonts w:ascii="Arial" w:hAnsi="Arial" w:cs="Arial"/>
          <w:sz w:val="20"/>
          <w:szCs w:val="20"/>
        </w:rPr>
        <w:t>Một số Dự án vi phạm chậm tiến độ sử dụng đất 24 tháng (vi phạm quy định tại điểm i, khoản 1, Điều 64 Luật Đất đai năm 2013). Theo quy định thì tiếp tục được gia hạn 24 tháng tính từ tháng thứ 25.</w:t>
      </w:r>
    </w:p>
    <w:p w:rsidR="00E25B14" w:rsidRPr="00E25B14" w:rsidRDefault="00E25B14" w:rsidP="00E25B14">
      <w:pPr>
        <w:spacing w:after="0" w:line="360" w:lineRule="auto"/>
        <w:rPr>
          <w:rFonts w:ascii="Arial" w:hAnsi="Arial" w:cs="Arial"/>
          <w:sz w:val="20"/>
          <w:szCs w:val="20"/>
        </w:rPr>
      </w:pPr>
    </w:p>
    <w:p w:rsidR="00E25B14" w:rsidRPr="00E25B14" w:rsidRDefault="00E25B14" w:rsidP="00E25B14">
      <w:pPr>
        <w:spacing w:after="0" w:line="360" w:lineRule="auto"/>
        <w:rPr>
          <w:rFonts w:ascii="Arial" w:hAnsi="Arial" w:cs="Arial"/>
          <w:sz w:val="20"/>
          <w:szCs w:val="20"/>
        </w:rPr>
      </w:pPr>
      <w:r w:rsidRPr="00E25B14">
        <w:rPr>
          <w:rFonts w:ascii="Arial" w:hAnsi="Arial" w:cs="Arial"/>
          <w:sz w:val="20"/>
          <w:szCs w:val="20"/>
        </w:rPr>
        <w:t>+ Để được gia hạn có thì phải làm Đơn hay không?. Trường hợp phải làm Đơn, thì thời hạn phải có Đơn là bao nhiêu ngày kể từ ngày công bố kết luận Thanh tra?</w:t>
      </w:r>
    </w:p>
    <w:p w:rsidR="00E25B14" w:rsidRPr="00E25B14" w:rsidRDefault="00E25B14" w:rsidP="00E25B14">
      <w:pPr>
        <w:spacing w:after="0" w:line="360" w:lineRule="auto"/>
        <w:rPr>
          <w:rFonts w:ascii="Arial" w:hAnsi="Arial" w:cs="Arial"/>
          <w:sz w:val="20"/>
          <w:szCs w:val="20"/>
        </w:rPr>
      </w:pPr>
    </w:p>
    <w:p w:rsidR="00E25B14" w:rsidRPr="00E25B14" w:rsidRDefault="00E25B14" w:rsidP="00E25B14">
      <w:pPr>
        <w:spacing w:after="0" w:line="360" w:lineRule="auto"/>
        <w:rPr>
          <w:rFonts w:ascii="Arial" w:hAnsi="Arial" w:cs="Arial"/>
          <w:sz w:val="20"/>
          <w:szCs w:val="20"/>
        </w:rPr>
      </w:pPr>
      <w:r w:rsidRPr="00E25B14">
        <w:rPr>
          <w:rFonts w:ascii="Arial" w:hAnsi="Arial" w:cs="Arial"/>
          <w:sz w:val="20"/>
          <w:szCs w:val="20"/>
        </w:rPr>
        <w:t>+ Trường hợp có nhiều Dự án chậm sử dụng đất trên 24 tháng thì thời hạn được tiếp tục được gia hạn tính từ tháng nào (tháng thứ 25 theo Luật hay tháng có kết luận Thanh tra)?</w:t>
      </w:r>
    </w:p>
    <w:p w:rsidR="00E25B14" w:rsidRPr="00E25B14" w:rsidRDefault="00E25B14" w:rsidP="00E25B14">
      <w:pPr>
        <w:spacing w:after="0" w:line="360" w:lineRule="auto"/>
        <w:rPr>
          <w:rFonts w:ascii="Arial" w:hAnsi="Arial" w:cs="Arial"/>
          <w:sz w:val="20"/>
          <w:szCs w:val="20"/>
        </w:rPr>
      </w:pPr>
    </w:p>
    <w:p w:rsidR="00E25B14" w:rsidRDefault="00E25B14" w:rsidP="00E25B14">
      <w:pPr>
        <w:spacing w:after="0" w:line="360" w:lineRule="auto"/>
        <w:rPr>
          <w:rFonts w:ascii="Arial" w:hAnsi="Arial" w:cs="Arial"/>
          <w:sz w:val="20"/>
          <w:szCs w:val="20"/>
        </w:rPr>
      </w:pPr>
      <w:r w:rsidRPr="00E25B14">
        <w:rPr>
          <w:rFonts w:ascii="Arial" w:hAnsi="Arial" w:cs="Arial"/>
          <w:sz w:val="20"/>
          <w:szCs w:val="20"/>
        </w:rPr>
        <w:t>Xin trân trọng cảm ơn!</w:t>
      </w:r>
    </w:p>
    <w:p w:rsidR="00E25B14" w:rsidRDefault="00E25B14" w:rsidP="00E25B14">
      <w:pPr>
        <w:spacing w:after="0" w:line="360" w:lineRule="auto"/>
        <w:rPr>
          <w:rFonts w:ascii="Arial" w:hAnsi="Arial" w:cs="Arial"/>
          <w:sz w:val="20"/>
          <w:szCs w:val="20"/>
        </w:rPr>
      </w:pPr>
    </w:p>
    <w:p w:rsidR="00E25B14" w:rsidRDefault="00E25B14" w:rsidP="00E25B14">
      <w:pPr>
        <w:spacing w:after="0" w:line="360" w:lineRule="auto"/>
        <w:rPr>
          <w:rFonts w:ascii="Arial" w:hAnsi="Arial" w:cs="Arial"/>
          <w:b/>
          <w:sz w:val="20"/>
          <w:szCs w:val="20"/>
        </w:rPr>
      </w:pPr>
      <w:r w:rsidRPr="00E25B14">
        <w:rPr>
          <w:rFonts w:ascii="Arial" w:hAnsi="Arial" w:cs="Arial"/>
          <w:b/>
          <w:sz w:val="20"/>
          <w:szCs w:val="20"/>
        </w:rPr>
        <w:t>Bộ Tài nguyên và Môi trường trả lời:</w:t>
      </w:r>
    </w:p>
    <w:p w:rsidR="00E25B14" w:rsidRDefault="00E25B14" w:rsidP="00E25B14">
      <w:pPr>
        <w:spacing w:after="0" w:line="360" w:lineRule="auto"/>
        <w:rPr>
          <w:rFonts w:ascii="Arial" w:hAnsi="Arial" w:cs="Arial"/>
          <w:b/>
          <w:sz w:val="20"/>
          <w:szCs w:val="20"/>
        </w:rPr>
      </w:pPr>
    </w:p>
    <w:p w:rsidR="00E25B14" w:rsidRDefault="00E25B14" w:rsidP="00E25B14">
      <w:pPr>
        <w:spacing w:after="0" w:line="360" w:lineRule="auto"/>
        <w:rPr>
          <w:rFonts w:ascii="Arial" w:hAnsi="Arial" w:cs="Arial"/>
          <w:sz w:val="20"/>
          <w:szCs w:val="20"/>
        </w:rPr>
      </w:pPr>
      <w:r w:rsidRPr="00E25B14">
        <w:rPr>
          <w:rFonts w:ascii="Arial" w:hAnsi="Arial" w:cs="Arial"/>
          <w:sz w:val="20"/>
          <w:szCs w:val="20"/>
        </w:rPr>
        <w:t>Căn cứ quy định tại khoản 3 Điều 15 Nghị định số 43/2014/NĐ-CP thì UBND cấp tỉnh có trách nhệm tổ chức rà soát, xử lý và công bố công khai trên trang thông tin điện tử của UBND cấp tỉnh và cung cấp thông tin để công khai trên trang thông tin điện tử của Bộ Tài nguyên và Môi trường, Tổng cục Quản lý đất đai gồm các dự án chậm tiến độ sử dụng đất 24 tháng so với tiến độ ghi trong dự án đầu tư, dự án được gia hạn, dự án chậm tiến độ có lý do bất khả kháng. Do vậy, bạn cần liên hệ với Sở Tài nguyên và Môi trường nơi có đất để được hướng dẫn cụ thể.</w:t>
      </w:r>
    </w:p>
    <w:p w:rsidR="00E25B14" w:rsidRDefault="00E25B14" w:rsidP="00E25B14">
      <w:pPr>
        <w:spacing w:after="0" w:line="360" w:lineRule="auto"/>
        <w:rPr>
          <w:rFonts w:ascii="Arial" w:hAnsi="Arial" w:cs="Arial"/>
          <w:sz w:val="20"/>
          <w:szCs w:val="20"/>
        </w:rPr>
      </w:pPr>
    </w:p>
    <w:p w:rsidR="00E25B14" w:rsidRPr="00E25B14" w:rsidRDefault="00E25B14" w:rsidP="00E25B14">
      <w:pPr>
        <w:spacing w:after="0" w:line="360" w:lineRule="auto"/>
        <w:rPr>
          <w:rFonts w:ascii="Arial" w:hAnsi="Arial" w:cs="Arial"/>
          <w:b/>
          <w:sz w:val="20"/>
          <w:szCs w:val="20"/>
        </w:rPr>
      </w:pPr>
      <w:r w:rsidRPr="00E25B14">
        <w:rPr>
          <w:rFonts w:ascii="Arial" w:hAnsi="Arial" w:cs="Arial"/>
          <w:b/>
          <w:sz w:val="20"/>
          <w:szCs w:val="20"/>
        </w:rPr>
        <w:t>Câu 37: Có phải xin phép khi khoan giếng?</w:t>
      </w:r>
    </w:p>
    <w:p w:rsidR="00E25B14" w:rsidRPr="00E25B14" w:rsidRDefault="00E25B14" w:rsidP="00E25B14">
      <w:pPr>
        <w:spacing w:after="0" w:line="360" w:lineRule="auto"/>
        <w:rPr>
          <w:rFonts w:ascii="Arial" w:hAnsi="Arial" w:cs="Arial"/>
          <w:b/>
          <w:sz w:val="20"/>
          <w:szCs w:val="20"/>
        </w:rPr>
      </w:pPr>
    </w:p>
    <w:p w:rsidR="00E25B14" w:rsidRDefault="00E25B14" w:rsidP="00E25B14">
      <w:pPr>
        <w:spacing w:after="0" w:line="360" w:lineRule="auto"/>
        <w:rPr>
          <w:rFonts w:ascii="Arial" w:hAnsi="Arial" w:cs="Arial"/>
          <w:sz w:val="20"/>
          <w:szCs w:val="20"/>
        </w:rPr>
      </w:pPr>
      <w:r w:rsidRPr="00E25B14">
        <w:rPr>
          <w:rFonts w:ascii="Arial" w:hAnsi="Arial" w:cs="Arial"/>
          <w:sz w:val="20"/>
          <w:szCs w:val="20"/>
        </w:rPr>
        <w:t>Hiện tôi muốn khoan giếng để lấy nước để sinh hoạt và để chăn nuôi gà tại phần đất của gia đình (khoảng 10 đến 15m3) thì có phải xin phép không? Xin tại cơ quan nào? Thủ tục như thế nào?</w:t>
      </w:r>
    </w:p>
    <w:p w:rsidR="00E25B14" w:rsidRDefault="00E25B14" w:rsidP="00E25B14">
      <w:pPr>
        <w:spacing w:after="0" w:line="360" w:lineRule="auto"/>
        <w:rPr>
          <w:rFonts w:ascii="Arial" w:hAnsi="Arial" w:cs="Arial"/>
          <w:sz w:val="20"/>
          <w:szCs w:val="20"/>
        </w:rPr>
      </w:pPr>
    </w:p>
    <w:p w:rsidR="00E25B14" w:rsidRPr="00E25B14" w:rsidRDefault="00E25B14" w:rsidP="00E25B14">
      <w:pPr>
        <w:spacing w:after="0" w:line="360" w:lineRule="auto"/>
        <w:rPr>
          <w:rFonts w:ascii="Arial" w:hAnsi="Arial" w:cs="Arial"/>
          <w:b/>
          <w:sz w:val="20"/>
          <w:szCs w:val="20"/>
        </w:rPr>
      </w:pPr>
      <w:r w:rsidRPr="00E25B14">
        <w:rPr>
          <w:rFonts w:ascii="Arial" w:hAnsi="Arial" w:cs="Arial"/>
          <w:b/>
          <w:sz w:val="20"/>
          <w:szCs w:val="20"/>
        </w:rPr>
        <w:t>Sở TNMT tỉnh Cà Mau  trả lời:</w:t>
      </w:r>
    </w:p>
    <w:p w:rsidR="00E25B14" w:rsidRPr="00E25B14" w:rsidRDefault="00E25B14" w:rsidP="00E25B14">
      <w:pPr>
        <w:spacing w:after="0" w:line="360" w:lineRule="auto"/>
        <w:rPr>
          <w:rFonts w:ascii="Arial" w:hAnsi="Arial" w:cs="Arial"/>
          <w:sz w:val="20"/>
          <w:szCs w:val="20"/>
        </w:rPr>
      </w:pPr>
    </w:p>
    <w:p w:rsidR="00E25B14" w:rsidRPr="00E25B14" w:rsidRDefault="00E25B14" w:rsidP="00E25B14">
      <w:pPr>
        <w:spacing w:after="0" w:line="360" w:lineRule="auto"/>
        <w:rPr>
          <w:rFonts w:ascii="Arial" w:hAnsi="Arial" w:cs="Arial"/>
          <w:sz w:val="20"/>
          <w:szCs w:val="20"/>
        </w:rPr>
      </w:pPr>
      <w:r w:rsidRPr="00E25B14">
        <w:rPr>
          <w:rFonts w:ascii="Arial" w:hAnsi="Arial" w:cs="Arial"/>
          <w:sz w:val="20"/>
          <w:szCs w:val="20"/>
        </w:rPr>
        <w:t>Trước tiên, Sở Tài nguyên và Môi trường Cà Mau xin trân trọng cám ơn chú Lê Văn Hai ở Phường Tân Xuyên, TP Cà Mau đã đặt câu hỏi giao lưu. Với câu hỏi của chú, Sở Tài nguyên và Môi trường Cà Mau xin trả lời như sau:</w:t>
      </w:r>
    </w:p>
    <w:p w:rsidR="00E25B14" w:rsidRPr="00E25B14" w:rsidRDefault="00E25B14" w:rsidP="00E25B14">
      <w:pPr>
        <w:spacing w:after="0" w:line="360" w:lineRule="auto"/>
        <w:rPr>
          <w:rFonts w:ascii="Arial" w:hAnsi="Arial" w:cs="Arial"/>
          <w:sz w:val="20"/>
          <w:szCs w:val="20"/>
        </w:rPr>
      </w:pPr>
    </w:p>
    <w:p w:rsidR="00E25B14" w:rsidRPr="00E25B14" w:rsidRDefault="00E25B14" w:rsidP="00E25B14">
      <w:pPr>
        <w:spacing w:after="0" w:line="360" w:lineRule="auto"/>
        <w:rPr>
          <w:rFonts w:ascii="Arial" w:hAnsi="Arial" w:cs="Arial"/>
          <w:sz w:val="20"/>
          <w:szCs w:val="20"/>
        </w:rPr>
      </w:pPr>
      <w:r w:rsidRPr="00E25B14">
        <w:rPr>
          <w:rFonts w:ascii="Arial" w:hAnsi="Arial" w:cs="Arial"/>
          <w:sz w:val="20"/>
          <w:szCs w:val="20"/>
        </w:rPr>
        <w:t>Theo quy định tại Điểm a, Khoản 1, Điều 43 Luật Tài nguyên nước thì tổ chức, cá nhân được quyền khai thác, sử dụng tài nguyên nước cho các mục đích sinh hoạt, sản xuất, kinh doanh và mục đích khác theo quy định của pháp luật. Tại Điểm a, Khoản 2, Điều 16 của Nghị định 201/2013/NĐ-CP ngày 27/11/2013 của Chính phủ quy định chi tiết thi hành một số điều của Luật Tài nguyên nước, thì việc khai thác nước dưới đất phục vụ cho hoạt động sản xuất, kinh doanh, dịch vụ với quy mô không vượt quá 10 m3/ngày đêm và không thuộc trường hợp quy định tại Khoản 4, Điều 44, Luật Tài nguyên nước thì không phải đăng ký, không phải xin phép.</w:t>
      </w:r>
    </w:p>
    <w:p w:rsidR="00E25B14" w:rsidRPr="00E25B14" w:rsidRDefault="00E25B14" w:rsidP="00E25B14">
      <w:pPr>
        <w:spacing w:after="0" w:line="360" w:lineRule="auto"/>
        <w:rPr>
          <w:rFonts w:ascii="Arial" w:hAnsi="Arial" w:cs="Arial"/>
          <w:sz w:val="20"/>
          <w:szCs w:val="20"/>
        </w:rPr>
      </w:pPr>
    </w:p>
    <w:p w:rsidR="00E25B14" w:rsidRPr="00E25B14" w:rsidRDefault="00E25B14" w:rsidP="00E25B14">
      <w:pPr>
        <w:spacing w:after="0" w:line="360" w:lineRule="auto"/>
        <w:rPr>
          <w:rFonts w:ascii="Arial" w:hAnsi="Arial" w:cs="Arial"/>
          <w:sz w:val="20"/>
          <w:szCs w:val="20"/>
        </w:rPr>
      </w:pPr>
      <w:r w:rsidRPr="00E25B14">
        <w:rPr>
          <w:rFonts w:ascii="Arial" w:hAnsi="Arial" w:cs="Arial"/>
          <w:sz w:val="20"/>
          <w:szCs w:val="20"/>
        </w:rPr>
        <w:lastRenderedPageBreak/>
        <w:t>Trường hợp của chú khai thác nước dưới đất có lưu lượng khoảng 10 đến 15m3/ngày đêm, nên phải xin cấp phép theo quy định tại Khoản 3, Điều 44 Luật Tài nguyên nước. Tuy nhiên, tại Điểm đ, Khoản 4, Điều 52 của Luật Tài nguyên nước có quy định: “Khu đô thị, khu dân cư tập trung ở nông thôn, khu, cụm công nghiệp tập trung, làng nghề đã có hệ thống cấp nước tập trung và dịch vụ cấp nước bảo đảm đáp ứng yêu cầu chất lượng, số lượng” thì hạn chế khai thác nước dưới đất. Đồng thời, UBND tỉnh đã ban hành Công văn số 1420/UBND-NĐ ngày 01/04/2015 cvề việc quản lý, khai thác, sử dụng tài nguyên nước trên địa bàn tỉnh Cà Mau; theo đó, yêu cầu Sở Tài nguyên và môi trường không xem xét, giải quyết hồ sơ cấp phép khai thác, gia hạn, điều chỉnh tăng lưu lượng khai thác hoặc đăng ký khai thác nước dưới đất đối với các khu vực đô thị, khu dân cư tập trung ở nông thôn, khu, cụm công nghiệp tập trung, làng nghề đã có hệ thống cấp nước tập trung và dịch vụ cấp nước đảm bảo đáp ứng yêu cầu chất lượng, số lượng.</w:t>
      </w:r>
    </w:p>
    <w:p w:rsidR="00E25B14" w:rsidRPr="00E25B14" w:rsidRDefault="00E25B14" w:rsidP="00E25B14">
      <w:pPr>
        <w:spacing w:after="0" w:line="360" w:lineRule="auto"/>
        <w:rPr>
          <w:rFonts w:ascii="Arial" w:hAnsi="Arial" w:cs="Arial"/>
          <w:sz w:val="20"/>
          <w:szCs w:val="20"/>
        </w:rPr>
      </w:pPr>
    </w:p>
    <w:p w:rsidR="00E25B14" w:rsidRPr="00E25B14" w:rsidRDefault="00E25B14" w:rsidP="00E25B14">
      <w:pPr>
        <w:spacing w:after="0" w:line="360" w:lineRule="auto"/>
        <w:rPr>
          <w:rFonts w:ascii="Arial" w:hAnsi="Arial" w:cs="Arial"/>
          <w:sz w:val="20"/>
          <w:szCs w:val="20"/>
        </w:rPr>
      </w:pPr>
      <w:r w:rsidRPr="00E25B14">
        <w:rPr>
          <w:rFonts w:ascii="Arial" w:hAnsi="Arial" w:cs="Arial"/>
          <w:sz w:val="20"/>
          <w:szCs w:val="20"/>
        </w:rPr>
        <w:t xml:space="preserve">Do chú không nêu rõ địa điểm chuẩn bị khoan giếng khai thác ở đâu (trong nội ô hay thuộc các xã của thành phố Cà Mau) cho nên Sở Tài nguyên và Môi trường Cà Mau xin trả lời chung như sau: Nếu chú định đầu tư giếng khoan ở khu vực đã có hệ thống cấp nước tập trung mà bảo đảm đáp ứng yêu cầu chất lượng, số lượng thì không được khoan giếng khai thác nước dưới đất. Ngoài khu vực này, chú phải lập thủ xin cấp phép thăm dò, khai thác, sử dụng nước dưới đất như sau: </w:t>
      </w:r>
    </w:p>
    <w:p w:rsidR="00E25B14" w:rsidRPr="00E25B14" w:rsidRDefault="00E25B14" w:rsidP="00E25B14">
      <w:pPr>
        <w:spacing w:after="0" w:line="360" w:lineRule="auto"/>
        <w:rPr>
          <w:rFonts w:ascii="Arial" w:hAnsi="Arial" w:cs="Arial"/>
          <w:sz w:val="20"/>
          <w:szCs w:val="20"/>
        </w:rPr>
      </w:pPr>
    </w:p>
    <w:p w:rsidR="00E25B14" w:rsidRPr="00E25B14" w:rsidRDefault="00E25B14" w:rsidP="00E25B14">
      <w:pPr>
        <w:spacing w:after="0" w:line="360" w:lineRule="auto"/>
        <w:rPr>
          <w:rFonts w:ascii="Arial" w:hAnsi="Arial" w:cs="Arial"/>
          <w:sz w:val="20"/>
          <w:szCs w:val="20"/>
        </w:rPr>
      </w:pPr>
      <w:r w:rsidRPr="00E25B14">
        <w:rPr>
          <w:rFonts w:ascii="Arial" w:hAnsi="Arial" w:cs="Arial"/>
          <w:sz w:val="20"/>
          <w:szCs w:val="20"/>
        </w:rPr>
        <w:t xml:space="preserve">Trước hết, phải làm thủ tục xin cấp giấy phép thăm dò nước dưới đất với lưu lượng dưới 3.000 m3/ngày đêm; khi được Chủ tịch UBND tỉnh cấp giấy phép thăm dò nước dưới đất thì mới được tiến hành khoan thăm dò kết hợp lắp đặt giếng khoan khai thác (không được khoan giếng trước rồi mới xin phép).  Sau cùng là lập thủ tục xin khai thác, sử dụng nước dưới đất. Các loại thủ tục nêu trên, đều do Sở Tài nguyên và Môi trường tiếp nhận, thẩm định và trình Chủ tịch UBND tỉnh quyết định theo thẩm quyền. </w:t>
      </w:r>
    </w:p>
    <w:p w:rsidR="00E25B14" w:rsidRPr="00E25B14" w:rsidRDefault="00E25B14" w:rsidP="00E25B14">
      <w:pPr>
        <w:spacing w:after="0" w:line="360" w:lineRule="auto"/>
        <w:rPr>
          <w:rFonts w:ascii="Arial" w:hAnsi="Arial" w:cs="Arial"/>
          <w:sz w:val="20"/>
          <w:szCs w:val="20"/>
        </w:rPr>
      </w:pPr>
    </w:p>
    <w:p w:rsidR="00E25B14" w:rsidRDefault="00E25B14" w:rsidP="00E25B14">
      <w:pPr>
        <w:spacing w:after="0" w:line="360" w:lineRule="auto"/>
        <w:rPr>
          <w:rFonts w:ascii="Arial" w:hAnsi="Arial" w:cs="Arial"/>
          <w:sz w:val="20"/>
          <w:szCs w:val="20"/>
        </w:rPr>
      </w:pPr>
      <w:r w:rsidRPr="00E25B14">
        <w:rPr>
          <w:rFonts w:ascii="Arial" w:hAnsi="Arial" w:cs="Arial"/>
          <w:sz w:val="20"/>
          <w:szCs w:val="20"/>
        </w:rPr>
        <w:t>Chú có thể truy cập vào Trang Thông tin điện tử của Sở Tài nguyên và Môi trường, mục "Thủ tục hành chính" và chọn "lĩnh vực Tài nguyên nước" để tìm thủ tục hành chính muốn thực hiện. Xin kính chúc sức khỏe chú cùng gia đình!</w:t>
      </w:r>
    </w:p>
    <w:p w:rsidR="00E25B14" w:rsidRDefault="00E25B14" w:rsidP="00E25B14">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b/>
          <w:sz w:val="20"/>
          <w:szCs w:val="20"/>
        </w:rPr>
      </w:pPr>
      <w:r w:rsidRPr="00D9786C">
        <w:rPr>
          <w:rFonts w:ascii="Arial" w:hAnsi="Arial" w:cs="Arial"/>
          <w:b/>
          <w:sz w:val="20"/>
          <w:szCs w:val="20"/>
        </w:rPr>
        <w:t>Câu 38: Chờ Thông tư hướng dẫn về Cấp phép xả thải khí thải công nghiệp</w:t>
      </w:r>
    </w:p>
    <w:p w:rsidR="00D9786C" w:rsidRPr="00D9786C" w:rsidRDefault="00D9786C" w:rsidP="00D9786C">
      <w:pPr>
        <w:spacing w:after="0" w:line="360" w:lineRule="auto"/>
        <w:rPr>
          <w:rFonts w:ascii="Arial" w:hAnsi="Arial" w:cs="Arial"/>
          <w:sz w:val="20"/>
          <w:szCs w:val="20"/>
        </w:rPr>
      </w:pPr>
    </w:p>
    <w:p w:rsidR="00E25B14" w:rsidRDefault="00D9786C" w:rsidP="00D9786C">
      <w:pPr>
        <w:spacing w:after="0" w:line="360" w:lineRule="auto"/>
        <w:rPr>
          <w:rFonts w:ascii="Arial" w:hAnsi="Arial" w:cs="Arial"/>
          <w:sz w:val="20"/>
          <w:szCs w:val="20"/>
        </w:rPr>
      </w:pPr>
      <w:r w:rsidRPr="00D9786C">
        <w:rPr>
          <w:rFonts w:ascii="Arial" w:hAnsi="Arial" w:cs="Arial"/>
          <w:sz w:val="20"/>
          <w:szCs w:val="20"/>
        </w:rPr>
        <w:t>Nghị định 38/2015/NĐ-CP về quản lý chất thải và phế liệu, chương VI, điều 46 quy định Cấp phép xả thải khí thải công nghiệp và điều 47 quy định về việc Quan trắc khí thải công nghiệp tự động liên tục đã có hiệu lực từ ngày 15 tháng 06 năm 2015, nhưng đến nay chưa có Thông tư hướng dẫn chi tiết. Hiện nay các doanh nghiệp chúng tôi đang chờ Thông tư hướng dẫn chi tiết của Bộ để triển khai, chúng tôi hiểu như vậy có đúng không?</w:t>
      </w:r>
    </w:p>
    <w:p w:rsid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b/>
          <w:sz w:val="20"/>
          <w:szCs w:val="20"/>
        </w:rPr>
      </w:pPr>
      <w:r w:rsidRPr="00D9786C">
        <w:rPr>
          <w:rFonts w:ascii="Arial" w:hAnsi="Arial" w:cs="Arial"/>
          <w:b/>
          <w:sz w:val="20"/>
          <w:szCs w:val="20"/>
        </w:rPr>
        <w:t>Sở TNMT tỉnh Đồng Nai trả lời:</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lastRenderedPageBreak/>
        <w:t>Xin cám ơn Ông Hoang Ngoc Quan. Về việc này, Sở Tài nguyên và Môi trường xin trả lời Ông như sau:</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Nghị định 38/2015/NĐ-CP ngày 24/4/2015 của Chính phủ về quản lý chất thải và phế liệu có quy định về Cấp phép xả thải khí thải công nghiệp và Quan trắc khí thải công nghiệp tự động liên tục tại các điều 46 và 47.</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Việc thực hiện các quy định trên theo hướng dẫn của Bộ Tài nguyên và Môi trường (quy định tại điều 48 của Nghị định này). Do vậy, ngay khi có hướng dẫn của Bộ Tài nguyên và Môi trường, Sở Tài nguyên và Môi trường sẽ triển khai đến các đơn vị trên địa bàn tỉnh để thực hiện đúng quy định.</w:t>
      </w:r>
    </w:p>
    <w:p w:rsidR="00D9786C" w:rsidRPr="00D9786C" w:rsidRDefault="00D9786C" w:rsidP="00D9786C">
      <w:pPr>
        <w:spacing w:after="0" w:line="360" w:lineRule="auto"/>
        <w:rPr>
          <w:rFonts w:ascii="Arial" w:hAnsi="Arial" w:cs="Arial"/>
          <w:sz w:val="20"/>
          <w:szCs w:val="20"/>
        </w:rPr>
      </w:pPr>
    </w:p>
    <w:p w:rsidR="00B5557D" w:rsidRDefault="00D9786C" w:rsidP="00B5557D">
      <w:pPr>
        <w:spacing w:after="0" w:line="360" w:lineRule="auto"/>
        <w:rPr>
          <w:rFonts w:ascii="Arial" w:hAnsi="Arial" w:cs="Arial"/>
          <w:b/>
          <w:sz w:val="20"/>
          <w:szCs w:val="20"/>
        </w:rPr>
      </w:pPr>
      <w:r w:rsidRPr="00D9786C">
        <w:rPr>
          <w:rFonts w:ascii="Arial" w:hAnsi="Arial" w:cs="Arial"/>
          <w:b/>
          <w:sz w:val="20"/>
          <w:szCs w:val="20"/>
        </w:rPr>
        <w:t>Câu 39: Mua bảo hiểm trách nhiệm bồi thường thiệt hại về môi trường như thế nào?</w:t>
      </w:r>
    </w:p>
    <w:p w:rsidR="00D9786C" w:rsidRDefault="00D9786C" w:rsidP="00B5557D">
      <w:pPr>
        <w:spacing w:after="0" w:line="360" w:lineRule="auto"/>
        <w:rPr>
          <w:rFonts w:ascii="Arial" w:hAnsi="Arial" w:cs="Arial"/>
          <w:b/>
          <w:sz w:val="20"/>
          <w:szCs w:val="20"/>
        </w:rPr>
      </w:pPr>
    </w:p>
    <w:p w:rsidR="00D9786C" w:rsidRDefault="00D9786C" w:rsidP="00B5557D">
      <w:pPr>
        <w:spacing w:after="0" w:line="360" w:lineRule="auto"/>
        <w:rPr>
          <w:rFonts w:ascii="Arial" w:hAnsi="Arial" w:cs="Arial"/>
          <w:sz w:val="20"/>
          <w:szCs w:val="20"/>
        </w:rPr>
      </w:pPr>
      <w:r w:rsidRPr="00D9786C">
        <w:rPr>
          <w:rFonts w:ascii="Arial" w:hAnsi="Arial" w:cs="Arial"/>
          <w:sz w:val="20"/>
          <w:szCs w:val="20"/>
        </w:rPr>
        <w:t>Nghị định số 19/2015/NĐ-CP, chương VI, Mục 2, điều 31, khoản 1, điểm b quy định “Tổ chức, cá nhân hoạt động sản xuất, kinh doanh, dịch vụ sau đây phải có trách nhiệm mua bảo hiểm trách nhiệm bồi thường thiệt hại về môi trường hoặc trích lập quỹ dự phòng rủi ro theo quy định của pháp luật”. Công ty chúng tôi thuộc nhóm sản xuất hóa chất, có nghĩa là đối tượng phải mua bảo hiểm trách nhiệm bồi thường thiệt hại về môi trường hoặc trích lập quỹ dự phòng rủi ro. Tuy nhiên, do chưa có thông tư hướng dẫn chi tiết nên công ty chúng tôi không biết triển khai thế nào. Mong quý cơ quan hướng dẫn.</w:t>
      </w:r>
    </w:p>
    <w:p w:rsidR="00D9786C" w:rsidRDefault="00D9786C" w:rsidP="00B5557D">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b/>
          <w:sz w:val="20"/>
          <w:szCs w:val="20"/>
        </w:rPr>
      </w:pPr>
      <w:r w:rsidRPr="00D9786C">
        <w:rPr>
          <w:rFonts w:ascii="Arial" w:hAnsi="Arial" w:cs="Arial"/>
          <w:b/>
          <w:sz w:val="20"/>
          <w:szCs w:val="20"/>
        </w:rPr>
        <w:t>Sở Tài nguyên và Môi trường Đồng Nai trả lời:</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Theo quy định tại khoản 2, và khoản 3, điều 31, Nghị định số 19/22015/NĐ-CP ngày 14/02/2015 của Chính phủ:</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“2. Căn cứ vào loại hình, quy mô, tính chất, địa điểm hoạt động, Bộ Tài nguyên và Môi trường chủ trì, phối hợp với Bộ Tài chính và các cơ quan có liên quan lập danh mục đối tượng phải mua bảo hiểm trách nhiệm bồi thường thiệt hại về môi trường; quy định mức trách nhiệm tối thiểu đối với từng đối tượng.</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3. Bộ Tài chính chủ trì, phối hợp với Bộ Tài nguyên và Môi trường quy định chi tiết việc trích lập quỹ dự phòng rủi ro.”</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Ngày 20/6/2016, Bộ Tài chính đã ban hành Thông tư số 86/2016/TT-BTC hướng dẫn một số nội dung về quỹ dự phòng rủi ro, bồi thường thiệt hại về môi trường theo quy định tại Nghị định số 19/2015/NĐ-CP ngày 14/2/2015 của Chính phủ quy định chi tiết thi hành Luật bảo vệ môi trường; trong đó có quy định tổ chức, cá nhân hoạt động sản xuất kinh doanh đã mua bảo hiểm trách nhiệm bồi thường thiệt hại về môi trường, các doanh nghiệp đã được quy định riêng về Quỹ Môi trường tập trung không thuộc đối tượng áp dụng của Thông tư này.</w:t>
      </w:r>
    </w:p>
    <w:p w:rsidR="00D9786C" w:rsidRPr="00D9786C" w:rsidRDefault="00D9786C" w:rsidP="00D9786C">
      <w:pPr>
        <w:spacing w:after="0" w:line="360" w:lineRule="auto"/>
        <w:rPr>
          <w:rFonts w:ascii="Arial" w:hAnsi="Arial" w:cs="Arial"/>
          <w:sz w:val="20"/>
          <w:szCs w:val="20"/>
        </w:rPr>
      </w:pPr>
    </w:p>
    <w:p w:rsidR="00D9786C" w:rsidRDefault="00D9786C" w:rsidP="00D9786C">
      <w:pPr>
        <w:spacing w:after="0" w:line="360" w:lineRule="auto"/>
        <w:rPr>
          <w:rFonts w:ascii="Arial" w:hAnsi="Arial" w:cs="Arial"/>
          <w:sz w:val="20"/>
          <w:szCs w:val="20"/>
        </w:rPr>
      </w:pPr>
      <w:r w:rsidRPr="00D9786C">
        <w:rPr>
          <w:rFonts w:ascii="Arial" w:hAnsi="Arial" w:cs="Arial"/>
          <w:sz w:val="20"/>
          <w:szCs w:val="20"/>
        </w:rPr>
        <w:t>Tuy nhiên, hiện nay Bộ Tài nguyên và Môi trường chưa có quy định về đối tượng phải mua bảo hiểm trách nhiệm bồi thường thiệt hại về môi trường vì vậy chưa có cơ sở để xác định Công ty thuộc đối tượng phải mua bảo hiểm trách nhiệm bồi thường thiệt hại về môi trường hay thuộc đối tượng trích lập Quỹ dự phòng rủi ro, bồi thường thiệt hại về môi trường. Sở Tài nguyên và Môi trường sẽ tổng hợp ý kiến của quý Công ty, kiến nghị Bộ Tài nguyên và Môi trường sớm ban hành quy định này để các Doanh nghiệp có cơ sở thực hiện.</w:t>
      </w:r>
    </w:p>
    <w:p w:rsid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b/>
          <w:sz w:val="20"/>
          <w:szCs w:val="20"/>
        </w:rPr>
      </w:pPr>
      <w:r w:rsidRPr="00D9786C">
        <w:rPr>
          <w:rFonts w:ascii="Arial" w:hAnsi="Arial" w:cs="Arial"/>
          <w:b/>
          <w:sz w:val="20"/>
          <w:szCs w:val="20"/>
        </w:rPr>
        <w:t>Câu 40: Tiền cấp quyền khai khoáng</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 xml:space="preserve">Tôi xin trình bày một vấn đề về : tiền cấp quyền </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năm 2011 tiền cáp quyền đã được duyệt là 77.000 đông là quá cao so với thực tế. Sau khi có quyết định thì công ty đã đề nghị, Tỉnh đã duyệt lại nhưng chậm sau gần 1 năm. sở TN-MT vẫn yêu cầu nộp tiền cấp quyền theo quyết định cũ vì cục thuế đã có thông báo nộp tiền theo quyết định cũ ( trong khi chờ xác định lại giá tính tiền cấp quyền mới).</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 Nếu công ty không được khai thác tiếp thì có được hoàn lại tiền cấp quyền hay không</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 với diều kiện như hiên nay thì công ty phải làm như thế nào cho đúng pháp luật ?</w:t>
      </w:r>
    </w:p>
    <w:p w:rsidR="00D9786C" w:rsidRPr="00D9786C" w:rsidRDefault="00D9786C" w:rsidP="00D9786C">
      <w:pPr>
        <w:spacing w:after="0" w:line="360" w:lineRule="auto"/>
        <w:rPr>
          <w:rFonts w:ascii="Arial" w:hAnsi="Arial" w:cs="Arial"/>
          <w:sz w:val="20"/>
          <w:szCs w:val="20"/>
        </w:rPr>
      </w:pPr>
    </w:p>
    <w:p w:rsidR="00D9786C" w:rsidRDefault="00D9786C" w:rsidP="00D9786C">
      <w:pPr>
        <w:spacing w:after="0" w:line="360" w:lineRule="auto"/>
        <w:rPr>
          <w:rFonts w:ascii="Arial" w:hAnsi="Arial" w:cs="Arial"/>
          <w:sz w:val="20"/>
          <w:szCs w:val="20"/>
        </w:rPr>
      </w:pPr>
      <w:r w:rsidRPr="00D9786C">
        <w:rPr>
          <w:rFonts w:ascii="Arial" w:hAnsi="Arial" w:cs="Arial"/>
          <w:sz w:val="20"/>
          <w:szCs w:val="20"/>
        </w:rPr>
        <w:t>Rất mong đc sự hướng dẫn của bộ tài nguyên và môi trường</w:t>
      </w:r>
    </w:p>
    <w:p w:rsid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b/>
          <w:sz w:val="20"/>
          <w:szCs w:val="20"/>
        </w:rPr>
      </w:pPr>
      <w:r w:rsidRPr="00D9786C">
        <w:rPr>
          <w:rFonts w:ascii="Arial" w:hAnsi="Arial" w:cs="Arial"/>
          <w:b/>
          <w:sz w:val="20"/>
          <w:szCs w:val="20"/>
        </w:rPr>
        <w:t>Sở TNMT tỉnh Quảng Ninh  trả lời:</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Căn cứ chức năng nhiệm vụ của Sở Tài nguyên và Môi trường và quy định pháp luật có liên quan, Sở Tài nguyên và Môi trường tỉnh Quảng Ninh trả lời như sau:</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Nội dung phản ánh và câu hỏi của Công dân là chưa rõ ràng; Tuy nhiên căn cứ Luật Khoáng sản 2010 và Nghị định số 203/2013/NĐ-CP ngày 28/11/2013 của Chính Phủ thì:</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1/ Về nội dung thứ nhất:“Nếu Công ty không được khai thác tiếp thì có được hoàn trả lại tiền cấp quyền hay không?”</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 xml:space="preserve">Nội dung này thuộc thẩm quyền trả lời của Bộ Tài nguyên và Môi trường; Do đó Sở Tài nguyên và Môi trường tỉnh Quảng Ninh đề nghị Bộ Tài nguyên và Môi trường trả lời, hướng dẫn Công dân. Tuy nhiên </w:t>
      </w:r>
      <w:r w:rsidRPr="00D9786C">
        <w:rPr>
          <w:rFonts w:ascii="Arial" w:hAnsi="Arial" w:cs="Arial"/>
          <w:sz w:val="20"/>
          <w:szCs w:val="20"/>
        </w:rPr>
        <w:lastRenderedPageBreak/>
        <w:t>theo quy định của Luật Khoáng sản 2010 và Nghị định số 203/2013/NĐ-CP ngày 28/11/2013 của Chính Phủ thì không quy định việc hoàn trả lại tiền cấp quyền khai thác khoáng sản.</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2/ Về nội dung thứ hai: “Với điều kiện như hiện nay thì Công ty phải làm như thế nào cho đúng pháp luật?”</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 Theo quy định Luật Khoáng sản 2010 và Nghị định số 203/2013/NĐ-CP thì “Giá tính tiền cấp quyền khai thác khoáng sản được xác định theo giá tính thuế tài nguyên do UBND các tỉnh xây dựng, công bố và tại thời điểm tính tiền cấp quyền khai thác khoáng sản còn hiệu lực”.</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UBND Tỉnh Quảng Ninh đã ban hành các Quyết định số 2684/QĐ-UBND ngày 17/11/2014, có hiệu lực kể từ ngày ký ban hành (ngày 17/11/2014); trong đó quy định giá tính thuế tài nguyên đối với loại hình cát làm vật liệu san lấp khai thác trên địa bàn tỉnh Quảng Ninh là 77.000 đồng/m3; Quyết định số 4182/QĐ-UBND ngày 22/12/2015, có hiệu lực kể từ ngày ký ban hành (ngày 22/12/2015); trong đó quy định giá tính thuế tài nguyên đối với loại hình cát làm vật liệu san lấp khai thác trên địa bàn tỉnh Quảng Ninh là 18.000 đồng/m3.</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Theo Khoản 10, Điều 4 Luật ban hành Văn bản quy phạm pháp luật số 80/2015/QH13 thì "Quyết định của Ủy ban nhân dân cấp tỉnh" là văn  bản quy phạm pháp luật. Tại Khoản 1, Điều 156 Luật ban hành Văn bản quy phạm pháp luật 2015 cũng quy định: "(1) Văn bản quy phạm pháp luật được áp dụng từ thời điểm có hiệu lực; (2) Văn bản quy phạm pháp luật được áp dụng đối với hành vi xảy ra tại thời điểm mà văn bản đó đang có hiệu lực. Trong trường hợp quy định của văn bản quy phạm pháp luật có hiệu lực trở về trước thì áp dụng theo quy định đó".</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Như vậy, theo Quyết định số 2684/QĐ-UBND ngày 17/11/2014 có hiệu lực từ ngày 17/11/2014 thì giá tính thuế tài nguyên áp dụng để tính tiền cấp quyền khai thác khoáng sản là 77.000 đồng/m3; Quyết định số 4182/QĐ-UBND ngày 22/12/2015, có hiệu lực kể từ ngày 22/12/2015 thì giá tính thuế tài nguyên áp dụng để tính tiền cấp quyền khai thác khoáng sản là 18.000 đồng/m3.</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 Theo điểm a, Khoản 2, Điều 11, Nghị định số 203/2013/NĐ-CP thì số tiền nộp từ lần sau phải nhân với tỷ số chênh lệch giá tính tiền cấp quyền khai thác khoáng sản, cụ thể cách tính như sau: Tn = Thn x Gn : G, trong đó:</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Tn - Tiền nộp lần thứ n; đồng Việt Nam;Thn - Tiền nộp hàng năm; đồng Việt Nam;Gn - Giá tính tiền cấp quyền khai thác khoáng sản tại thời điểm nộp tiền lần thứ n; đồng/đơn vị trữ lượng;G - Giá tính tiền cấp quyền khai thác khoáng sản lần đầu; đồng/đơn vị trữ lượng.</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lastRenderedPageBreak/>
        <w:t>Do vậy tiền cấp quyền khai thác khoáng sản tính cho lần sau (sau khi có Quyết định số 4182/QĐ-UBND ngày 22/12/2015) được tính trên cơ sở giá tính thuế tài nguyên là 18.000 đồng/m3; theo công thức trên, cụ thể là:</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Tiền cấp quyền KTKS nộp lần thứ n (Tn) =Tiền nộp hàng năm (Thn) x (18.000 : 77.000).</w:t>
      </w:r>
    </w:p>
    <w:p w:rsidR="00D9786C" w:rsidRPr="00D9786C" w:rsidRDefault="00D9786C" w:rsidP="00D9786C">
      <w:pPr>
        <w:spacing w:after="0" w:line="360" w:lineRule="auto"/>
        <w:rPr>
          <w:rFonts w:ascii="Arial" w:hAnsi="Arial" w:cs="Arial"/>
          <w:sz w:val="20"/>
          <w:szCs w:val="20"/>
        </w:rPr>
      </w:pPr>
    </w:p>
    <w:p w:rsidR="00D9786C" w:rsidRDefault="00D9786C" w:rsidP="00D9786C">
      <w:pPr>
        <w:spacing w:after="0" w:line="360" w:lineRule="auto"/>
        <w:rPr>
          <w:rFonts w:ascii="Arial" w:hAnsi="Arial" w:cs="Arial"/>
          <w:sz w:val="20"/>
          <w:szCs w:val="20"/>
        </w:rPr>
      </w:pPr>
      <w:r w:rsidRPr="00D9786C">
        <w:rPr>
          <w:rFonts w:ascii="Arial" w:hAnsi="Arial" w:cs="Arial"/>
          <w:sz w:val="20"/>
          <w:szCs w:val="20"/>
        </w:rPr>
        <w:t>Sở Tài nguyên và Môi trường tỉnh Quảng Ninh báo cáo Bộ Tài nguyên và Môi trường đồng thời trả lời Công dân ./.</w:t>
      </w:r>
    </w:p>
    <w:p w:rsid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b/>
          <w:sz w:val="20"/>
          <w:szCs w:val="20"/>
        </w:rPr>
      </w:pPr>
      <w:r w:rsidRPr="00D9786C">
        <w:rPr>
          <w:rFonts w:ascii="Arial" w:hAnsi="Arial" w:cs="Arial"/>
          <w:b/>
          <w:sz w:val="20"/>
          <w:szCs w:val="20"/>
        </w:rPr>
        <w:t>Câu 41: G</w:t>
      </w:r>
      <w:r>
        <w:rPr>
          <w:rFonts w:ascii="Arial" w:hAnsi="Arial" w:cs="Arial"/>
          <w:b/>
          <w:sz w:val="20"/>
          <w:szCs w:val="20"/>
        </w:rPr>
        <w:t>iấy</w:t>
      </w:r>
      <w:r w:rsidRPr="00D9786C">
        <w:rPr>
          <w:rFonts w:ascii="Arial" w:hAnsi="Arial" w:cs="Arial"/>
          <w:b/>
          <w:sz w:val="20"/>
          <w:szCs w:val="20"/>
        </w:rPr>
        <w:t xml:space="preserve"> phép xả thải vào môi trường</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Công ty chúng tôi hiện đã được cấp giấy phép xả nước thải vào nguồn nước với lưu lượng 5.000 m3/ngày.đêm (Bộ Tài nguyên và Môi trường cấp). Hiện nay do nhu cầu phát triển, Công ty chúng tôi đã nâng công suất của dự án và lượng nước thải dự kiến tăng thêm là 2.000 m3/ngày.đêm. Vậy tổng lượng nước thải phải xả vào nguồn tiếp nhận trong tương lai là 7.000 m3/ngày.đêm. Đối với trường hợp cụ thể này Kính đề nghị Bộ Tài nguyên và Môi trường hướng dẫn giúp Công ty chúng tôi:</w:t>
      </w:r>
    </w:p>
    <w:p w:rsidR="00D9786C" w:rsidRP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Chúng tôi phải lập hồ sơ đề nghị cấp phép xả nước thải vào nguồn nước nộp về UBND thành phố Hồ Chí Minh hay về Bộ Tài nguyên và Môi trường.</w:t>
      </w:r>
    </w:p>
    <w:p w:rsidR="00D9786C" w:rsidRPr="00D9786C" w:rsidRDefault="00D9786C" w:rsidP="00D9786C">
      <w:pPr>
        <w:spacing w:after="0" w:line="360" w:lineRule="auto"/>
        <w:rPr>
          <w:rFonts w:ascii="Arial" w:hAnsi="Arial" w:cs="Arial"/>
          <w:sz w:val="20"/>
          <w:szCs w:val="20"/>
        </w:rPr>
      </w:pPr>
      <w:r w:rsidRPr="00D9786C">
        <w:rPr>
          <w:rFonts w:ascii="Arial" w:hAnsi="Arial" w:cs="Arial"/>
          <w:sz w:val="20"/>
          <w:szCs w:val="20"/>
        </w:rPr>
        <w:t>Chúng tôi phải lập hồ sơ đề nghị cấp phép xả nước thải vào nguồn nước cho lưu lượng 2.000 m3/ngày.đêm hay 7.000 m3/ngày.đêm.</w:t>
      </w:r>
    </w:p>
    <w:p w:rsidR="00D9786C" w:rsidRDefault="00D9786C" w:rsidP="00D9786C">
      <w:pPr>
        <w:spacing w:after="0" w:line="360" w:lineRule="auto"/>
        <w:rPr>
          <w:rFonts w:ascii="Arial" w:hAnsi="Arial" w:cs="Arial"/>
          <w:sz w:val="20"/>
          <w:szCs w:val="20"/>
        </w:rPr>
      </w:pPr>
      <w:r w:rsidRPr="00D9786C">
        <w:rPr>
          <w:rFonts w:ascii="Arial" w:hAnsi="Arial" w:cs="Arial"/>
          <w:sz w:val="20"/>
          <w:szCs w:val="20"/>
        </w:rPr>
        <w:t>Rất mong được Bộ Tài nguyên và Môi trường sớm hướng dẫn để Công ty chúng tôi hoàn chỉnh hồ sơ.</w:t>
      </w:r>
    </w:p>
    <w:p w:rsidR="00D9786C" w:rsidRDefault="00D9786C" w:rsidP="00D9786C">
      <w:pPr>
        <w:spacing w:after="0" w:line="360" w:lineRule="auto"/>
        <w:rPr>
          <w:rFonts w:ascii="Arial" w:hAnsi="Arial" w:cs="Arial"/>
          <w:sz w:val="20"/>
          <w:szCs w:val="20"/>
        </w:rPr>
      </w:pPr>
    </w:p>
    <w:p w:rsidR="00D9786C" w:rsidRPr="00D9786C" w:rsidRDefault="00D9786C" w:rsidP="00D9786C">
      <w:pPr>
        <w:spacing w:after="0" w:line="360" w:lineRule="auto"/>
        <w:rPr>
          <w:rFonts w:ascii="Arial" w:hAnsi="Arial" w:cs="Arial"/>
          <w:b/>
          <w:sz w:val="20"/>
          <w:szCs w:val="20"/>
        </w:rPr>
      </w:pPr>
      <w:r w:rsidRPr="00D9786C">
        <w:rPr>
          <w:rFonts w:ascii="Arial" w:hAnsi="Arial" w:cs="Arial"/>
          <w:b/>
          <w:sz w:val="20"/>
          <w:szCs w:val="20"/>
        </w:rPr>
        <w:t xml:space="preserve">Bộ Tài nguyên và Môi trường trả lời: </w:t>
      </w:r>
    </w:p>
    <w:p w:rsidR="00D9786C" w:rsidRPr="00D9786C" w:rsidRDefault="00D9786C" w:rsidP="00D9786C">
      <w:pPr>
        <w:spacing w:after="0" w:line="360" w:lineRule="auto"/>
        <w:rPr>
          <w:rFonts w:ascii="Arial" w:hAnsi="Arial" w:cs="Arial"/>
          <w:sz w:val="20"/>
          <w:szCs w:val="20"/>
        </w:rPr>
      </w:pPr>
    </w:p>
    <w:p w:rsidR="00D9786C" w:rsidRDefault="00D9786C" w:rsidP="00D9786C">
      <w:pPr>
        <w:spacing w:after="0" w:line="360" w:lineRule="auto"/>
        <w:rPr>
          <w:rFonts w:ascii="Arial" w:hAnsi="Arial" w:cs="Arial"/>
          <w:sz w:val="20"/>
          <w:szCs w:val="20"/>
        </w:rPr>
      </w:pPr>
      <w:r w:rsidRPr="00D9786C">
        <w:rPr>
          <w:rFonts w:ascii="Arial" w:hAnsi="Arial" w:cs="Arial"/>
          <w:sz w:val="20"/>
          <w:szCs w:val="20"/>
        </w:rPr>
        <w:t>Trường hợp của Công ty phải lập hồ sơ đề nghị cấp giấy phép xả nước thải vào nguồn nước với lưu lượng 7000m3/ngày đêm và nộp về Bộ Tài nguyên và Môi trường theo quy định tại Điều 29 Nghị định số 201/2013/NĐ-CP.</w:t>
      </w:r>
    </w:p>
    <w:p w:rsidR="00D9786C" w:rsidRDefault="00D9786C" w:rsidP="00D9786C">
      <w:pPr>
        <w:spacing w:after="0" w:line="360" w:lineRule="auto"/>
        <w:rPr>
          <w:rFonts w:ascii="Arial" w:hAnsi="Arial" w:cs="Arial"/>
          <w:sz w:val="20"/>
          <w:szCs w:val="20"/>
        </w:rPr>
      </w:pPr>
    </w:p>
    <w:p w:rsidR="00D9786C" w:rsidRPr="00DA52C8" w:rsidRDefault="00D9786C" w:rsidP="00D9786C">
      <w:pPr>
        <w:spacing w:after="0" w:line="360" w:lineRule="auto"/>
        <w:rPr>
          <w:rFonts w:ascii="Arial" w:hAnsi="Arial" w:cs="Arial"/>
          <w:b/>
          <w:sz w:val="20"/>
          <w:szCs w:val="20"/>
        </w:rPr>
      </w:pPr>
      <w:r w:rsidRPr="00DA52C8">
        <w:rPr>
          <w:rFonts w:ascii="Arial" w:hAnsi="Arial" w:cs="Arial"/>
          <w:b/>
          <w:sz w:val="20"/>
          <w:szCs w:val="20"/>
        </w:rPr>
        <w:t xml:space="preserve">Câu 42: Phân đất cho công chức </w:t>
      </w:r>
    </w:p>
    <w:p w:rsidR="00D9786C" w:rsidRPr="00D9786C" w:rsidRDefault="00D9786C" w:rsidP="00D9786C">
      <w:pPr>
        <w:spacing w:after="0" w:line="360" w:lineRule="auto"/>
        <w:rPr>
          <w:rFonts w:ascii="Arial" w:hAnsi="Arial" w:cs="Arial"/>
          <w:sz w:val="20"/>
          <w:szCs w:val="20"/>
        </w:rPr>
      </w:pPr>
    </w:p>
    <w:p w:rsidR="00A82FD0" w:rsidRDefault="00D9786C" w:rsidP="00D9786C">
      <w:pPr>
        <w:spacing w:after="0" w:line="360" w:lineRule="auto"/>
        <w:rPr>
          <w:rFonts w:ascii="Arial" w:hAnsi="Arial" w:cs="Arial"/>
          <w:sz w:val="20"/>
          <w:szCs w:val="20"/>
        </w:rPr>
      </w:pPr>
      <w:r w:rsidRPr="00D9786C">
        <w:rPr>
          <w:rFonts w:ascii="Arial" w:hAnsi="Arial" w:cs="Arial"/>
          <w:sz w:val="20"/>
          <w:szCs w:val="20"/>
        </w:rPr>
        <w:t>Mẹ tôi có công tác trong 1 công ty xây lắp điện hiện tại đã về hưu ,công ty này làm ăn thua lỗ giờ chuyển sang cổ phần gia đình tôi hiện tại vẫn ở khu nhà tập thể của công ty do điều kiện và hoàn cảnh nên gia đình tôi chưa mua được đất và xây nhà ở ,tôi muốn hỏi gia đình tôi có được phân đất để ở trên khu tập thể công ty này ko ? xin chân thành cảm ơn</w:t>
      </w:r>
    </w:p>
    <w:p w:rsidR="00DA52C8" w:rsidRDefault="00DA52C8" w:rsidP="00D9786C">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b/>
          <w:sz w:val="20"/>
          <w:szCs w:val="20"/>
        </w:rPr>
      </w:pPr>
      <w:r w:rsidRPr="00DA52C8">
        <w:rPr>
          <w:rFonts w:ascii="Arial" w:hAnsi="Arial" w:cs="Arial"/>
          <w:b/>
          <w:sz w:val="20"/>
          <w:szCs w:val="20"/>
        </w:rPr>
        <w:t>Sở TNMT tỉnh Bắc Giang trả lời:</w:t>
      </w:r>
    </w:p>
    <w:p w:rsidR="00DA52C8" w:rsidRPr="00DA52C8" w:rsidRDefault="00DA52C8" w:rsidP="00DA52C8">
      <w:pPr>
        <w:spacing w:after="0" w:line="360" w:lineRule="auto"/>
        <w:rPr>
          <w:rFonts w:ascii="Arial" w:hAnsi="Arial" w:cs="Arial"/>
          <w:sz w:val="20"/>
          <w:szCs w:val="20"/>
        </w:rPr>
      </w:pPr>
    </w:p>
    <w:p w:rsidR="00DA52C8" w:rsidRDefault="00DA52C8" w:rsidP="00DA52C8">
      <w:pPr>
        <w:spacing w:after="0" w:line="360" w:lineRule="auto"/>
        <w:rPr>
          <w:rFonts w:ascii="Arial" w:hAnsi="Arial" w:cs="Arial"/>
          <w:sz w:val="20"/>
          <w:szCs w:val="20"/>
        </w:rPr>
      </w:pPr>
      <w:r w:rsidRPr="00DA52C8">
        <w:rPr>
          <w:rFonts w:ascii="Arial" w:hAnsi="Arial" w:cs="Arial"/>
          <w:sz w:val="20"/>
          <w:szCs w:val="20"/>
        </w:rPr>
        <w:t>Theo thông tin bạn cung cấp thì đất gia đình bạn đang ở là đất của Công ty được nhà nước cho thuê đất để phục vụ vào mục đích hoạt động sản xuất kinh doanh, dịch vụ. Công ty có nghĩa vụ phải sử dụng đất đúng mục đích được Nhà nước cho thuê theo quy định tại các Điều 170, 174,175 Luật Đất đai năm 2013 (Đất sản xuất kinh doanh, dịch vụ). Vì vậy, diện tích đất mà Công ty được Nhà nước cho thuê không được tự ý chuyển sang làm đất ở.</w:t>
      </w:r>
    </w:p>
    <w:p w:rsid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b/>
          <w:sz w:val="20"/>
          <w:szCs w:val="20"/>
        </w:rPr>
      </w:pPr>
      <w:r w:rsidRPr="00DA52C8">
        <w:rPr>
          <w:rFonts w:ascii="Arial" w:hAnsi="Arial" w:cs="Arial"/>
          <w:b/>
          <w:sz w:val="20"/>
          <w:szCs w:val="20"/>
        </w:rPr>
        <w:t>Câu 43: Hạn mức giao đất</w:t>
      </w:r>
    </w:p>
    <w:p w:rsidR="00DA52C8" w:rsidRPr="00DA52C8" w:rsidRDefault="00DA52C8" w:rsidP="00DA52C8">
      <w:pPr>
        <w:spacing w:after="0" w:line="360" w:lineRule="auto"/>
        <w:rPr>
          <w:rFonts w:ascii="Arial" w:hAnsi="Arial" w:cs="Arial"/>
          <w:sz w:val="20"/>
          <w:szCs w:val="20"/>
        </w:rPr>
      </w:pPr>
    </w:p>
    <w:p w:rsidR="00DA52C8" w:rsidRDefault="00DA52C8" w:rsidP="00DA52C8">
      <w:pPr>
        <w:spacing w:after="0" w:line="360" w:lineRule="auto"/>
        <w:rPr>
          <w:rFonts w:ascii="Arial" w:hAnsi="Arial" w:cs="Arial"/>
          <w:sz w:val="20"/>
          <w:szCs w:val="20"/>
        </w:rPr>
      </w:pPr>
      <w:r w:rsidRPr="00DA52C8">
        <w:rPr>
          <w:rFonts w:ascii="Arial" w:hAnsi="Arial" w:cs="Arial"/>
          <w:sz w:val="20"/>
          <w:szCs w:val="20"/>
        </w:rPr>
        <w:t>Xin hỏi đất rừng được giao sử dụng cho hộ gia đình có hạn mức diện tích bao nhiêu và thời hạn bao nhiêu năm</w:t>
      </w:r>
      <w:r>
        <w:rPr>
          <w:rFonts w:ascii="Arial" w:hAnsi="Arial" w:cs="Arial"/>
          <w:sz w:val="20"/>
          <w:szCs w:val="20"/>
        </w:rPr>
        <w:t>?</w:t>
      </w:r>
    </w:p>
    <w:p w:rsid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b/>
          <w:sz w:val="20"/>
          <w:szCs w:val="20"/>
        </w:rPr>
      </w:pPr>
      <w:r w:rsidRPr="00DA52C8">
        <w:rPr>
          <w:rFonts w:ascii="Arial" w:hAnsi="Arial" w:cs="Arial"/>
          <w:b/>
          <w:sz w:val="20"/>
          <w:szCs w:val="20"/>
        </w:rPr>
        <w:t>Bộ Tài nguyên và Môi trường trả lời:</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Hạn mức giao đất nông nghiệp cho hộ gia đình, cá nhân được quy định cụ thể tại Điều 129 của Luật Đất đai. Căn cứ quy định tại Khoản 3 Điều 129 của Luật Đất đất đai thì hạn mức giao đất rừng phòng hộ, đất rừng sản xuất cho mỗi hộ gia đình, cá nhân không quá 30 héc ta đối với mỗi loại đất.</w:t>
      </w:r>
    </w:p>
    <w:p w:rsidR="00DA52C8" w:rsidRPr="00DA52C8" w:rsidRDefault="00DA52C8" w:rsidP="00DA52C8">
      <w:pPr>
        <w:spacing w:after="0" w:line="360" w:lineRule="auto"/>
        <w:rPr>
          <w:rFonts w:ascii="Arial" w:hAnsi="Arial" w:cs="Arial"/>
          <w:sz w:val="20"/>
          <w:szCs w:val="20"/>
        </w:rPr>
      </w:pPr>
    </w:p>
    <w:p w:rsidR="00DA52C8" w:rsidRDefault="00DA52C8" w:rsidP="00DA52C8">
      <w:pPr>
        <w:spacing w:after="0" w:line="360" w:lineRule="auto"/>
        <w:rPr>
          <w:rFonts w:ascii="Arial" w:hAnsi="Arial" w:cs="Arial"/>
          <w:sz w:val="20"/>
          <w:szCs w:val="20"/>
        </w:rPr>
      </w:pPr>
      <w:r w:rsidRPr="00DA52C8">
        <w:rPr>
          <w:rFonts w:ascii="Arial" w:hAnsi="Arial" w:cs="Arial"/>
          <w:sz w:val="20"/>
          <w:szCs w:val="20"/>
        </w:rPr>
        <w:t>Căn cứ quy định tại Khoản 1 Điều 126 của Luật Đất đất đai thì thời hạn giao đất nông nghiệp là 50 năm.</w:t>
      </w:r>
    </w:p>
    <w:p w:rsidR="00DA52C8" w:rsidRDefault="00DA52C8" w:rsidP="00DA52C8">
      <w:pPr>
        <w:spacing w:after="0" w:line="360" w:lineRule="auto"/>
        <w:rPr>
          <w:rFonts w:ascii="Arial" w:hAnsi="Arial" w:cs="Arial"/>
          <w:sz w:val="20"/>
          <w:szCs w:val="20"/>
        </w:rPr>
      </w:pPr>
    </w:p>
    <w:p w:rsidR="00DA52C8" w:rsidRDefault="00DA52C8" w:rsidP="00DA52C8">
      <w:pPr>
        <w:spacing w:after="0" w:line="360" w:lineRule="auto"/>
        <w:rPr>
          <w:rFonts w:ascii="Arial" w:hAnsi="Arial" w:cs="Arial"/>
          <w:b/>
          <w:sz w:val="20"/>
          <w:szCs w:val="20"/>
        </w:rPr>
      </w:pPr>
      <w:r w:rsidRPr="00DA52C8">
        <w:rPr>
          <w:rFonts w:ascii="Arial" w:hAnsi="Arial" w:cs="Arial"/>
          <w:b/>
          <w:sz w:val="20"/>
          <w:szCs w:val="20"/>
        </w:rPr>
        <w:t>Câu 44: Xác định loại đất</w:t>
      </w:r>
    </w:p>
    <w:p w:rsidR="00DA52C8" w:rsidRDefault="00DA52C8" w:rsidP="00DA52C8">
      <w:pPr>
        <w:spacing w:after="0" w:line="360" w:lineRule="auto"/>
        <w:rPr>
          <w:rFonts w:ascii="Arial" w:hAnsi="Arial" w:cs="Arial"/>
          <w:b/>
          <w:sz w:val="20"/>
          <w:szCs w:val="20"/>
        </w:rPr>
      </w:pPr>
    </w:p>
    <w:p w:rsidR="00DA52C8" w:rsidRPr="00DA52C8" w:rsidRDefault="00DA52C8" w:rsidP="00DA52C8">
      <w:pPr>
        <w:spacing w:after="0" w:line="360" w:lineRule="auto"/>
        <w:rPr>
          <w:rFonts w:ascii="Arial" w:hAnsi="Arial" w:cs="Arial"/>
          <w:sz w:val="20"/>
          <w:szCs w:val="20"/>
        </w:rPr>
      </w:pPr>
      <w:r>
        <w:rPr>
          <w:rFonts w:ascii="Arial" w:hAnsi="Arial" w:cs="Arial"/>
          <w:sz w:val="20"/>
          <w:szCs w:val="20"/>
        </w:rPr>
        <w:t>H</w:t>
      </w:r>
      <w:r w:rsidRPr="00DA52C8">
        <w:rPr>
          <w:rFonts w:ascii="Arial" w:hAnsi="Arial" w:cs="Arial"/>
          <w:sz w:val="20"/>
          <w:szCs w:val="20"/>
        </w:rPr>
        <w:t>iện nay trên địa bàn tôi đang thực hiện dự án có vướng mắc về xác định loại đất để thực hiện bồi thường hỗ trợ cụ thể:</w:t>
      </w:r>
    </w:p>
    <w:p w:rsidR="00DA52C8" w:rsidRPr="00DA52C8" w:rsidRDefault="00DA52C8" w:rsidP="00DA52C8">
      <w:pPr>
        <w:spacing w:after="0" w:line="360" w:lineRule="auto"/>
        <w:rPr>
          <w:rFonts w:ascii="Arial" w:hAnsi="Arial" w:cs="Arial"/>
          <w:sz w:val="20"/>
          <w:szCs w:val="20"/>
        </w:rPr>
      </w:pPr>
    </w:p>
    <w:p w:rsidR="00DA52C8" w:rsidRDefault="00DA52C8" w:rsidP="00DA52C8">
      <w:pPr>
        <w:spacing w:after="0" w:line="360" w:lineRule="auto"/>
        <w:rPr>
          <w:rFonts w:ascii="Arial" w:hAnsi="Arial" w:cs="Arial"/>
          <w:sz w:val="20"/>
          <w:szCs w:val="20"/>
        </w:rPr>
      </w:pPr>
      <w:r w:rsidRPr="00DA52C8">
        <w:rPr>
          <w:rFonts w:ascii="Arial" w:hAnsi="Arial" w:cs="Arial"/>
          <w:sz w:val="20"/>
          <w:szCs w:val="20"/>
        </w:rPr>
        <w:t xml:space="preserve">Các hộ dân đang sử dụng đất do không sử dụng ổn định liên tực vào một mục đích nhất định như : Gia đình tự khai phá từ trước năm 1980 để trồng chè sau đó phá chè để trồng rừng, sau đó lại phá rừng để trồng chè, đến tại thời điểm thực hiện dự án hiện trạng trên thửa đất có </w:t>
      </w:r>
      <w:r>
        <w:rPr>
          <w:rFonts w:ascii="Arial" w:hAnsi="Arial" w:cs="Arial"/>
          <w:sz w:val="20"/>
          <w:szCs w:val="20"/>
        </w:rPr>
        <w:t>rất</w:t>
      </w:r>
      <w:r w:rsidRPr="00DA52C8">
        <w:rPr>
          <w:rFonts w:ascii="Arial" w:hAnsi="Arial" w:cs="Arial"/>
          <w:sz w:val="20"/>
          <w:szCs w:val="20"/>
        </w:rPr>
        <w:t xml:space="preserve"> nhiều l</w:t>
      </w:r>
      <w:r>
        <w:rPr>
          <w:rFonts w:ascii="Arial" w:hAnsi="Arial" w:cs="Arial"/>
          <w:sz w:val="20"/>
          <w:szCs w:val="20"/>
        </w:rPr>
        <w:t>oại</w:t>
      </w:r>
      <w:r w:rsidRPr="00DA52C8">
        <w:rPr>
          <w:rFonts w:ascii="Arial" w:hAnsi="Arial" w:cs="Arial"/>
          <w:sz w:val="20"/>
          <w:szCs w:val="20"/>
        </w:rPr>
        <w:t xml:space="preserve"> cây trồng khác nhau, khong xác định được cây trồng chính,  các hộ dân sử dụng đất không có giấy tờ về quyền sử dụng đất, chỉ có bản đồ lầm nghiệp không có hồ sở quản lý gì khác. theo quy định tại điều 21 nghị định 43 thì người sử dụng đất phải sử dụng ổn định liên tục vào mục đích chính thì đước cấp giấy chứng nhận quyền sử dụng đât. vậy đề nghị hướng đẫn tôi để tôi có căn cứ để thực hiện, tôi xin cảm ơn</w:t>
      </w:r>
      <w:r>
        <w:rPr>
          <w:rFonts w:ascii="Arial" w:hAnsi="Arial" w:cs="Arial"/>
          <w:sz w:val="20"/>
          <w:szCs w:val="20"/>
        </w:rPr>
        <w:t>.</w:t>
      </w:r>
    </w:p>
    <w:p w:rsid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b/>
          <w:sz w:val="20"/>
          <w:szCs w:val="20"/>
        </w:rPr>
      </w:pPr>
      <w:r w:rsidRPr="00DA52C8">
        <w:rPr>
          <w:rFonts w:ascii="Arial" w:hAnsi="Arial" w:cs="Arial"/>
          <w:b/>
          <w:sz w:val="20"/>
          <w:szCs w:val="20"/>
        </w:rPr>
        <w:t>Sở TNMT tỉnh Thái Nguyên trả lời:</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Tại Điều 3 Nghị định số 43/2014/NĐ-CP ngày 15/5/2014 của Chính phủ quy định.</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lastRenderedPageBreak/>
        <w:t>Việc xác định loại đất đối với trường hợp sử dụng đất không có giấy tờ quy định tại các Khoản 1, 2 và 3 Điều 11 của Luật Đất đai được thực hiện theo quy định sau đây:</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1. Trường hợp đang sử dụng đất ổn định mà không phải do lấn, chiếm, chuyển mục đích sử dụng đất trái phép thì loại đất được xác định theo hiện trạng đang sử dụng.</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2. Trường hợp sử dụng đất do lấn, chiếm, chuyển mục đích sử dụng đất trái phép thì căn cứ vào nguồn gốc, quá trình quản lý, sử dụng đất để xác định loại đất.</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3. Trường hợp thửa đất đang sử dụng vào nhiều mục đích khác nhau (không phải là đất ở có vườn, ao trong cùng thửa đất) thì việc xác định loại đất được thực hiện theo quy định sau đây:</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a) Trường hợp xác định được ranh giới sử dụng giữa các mục đích sử dụng thì tách thửa đất theo từng mục đích và xác định mục đích theo hiện trạng sử dụng của từng thửa đất đó;</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b) Trường hợp không xác định được ranh giới sử dụng giữa các mục đích thì mục đích sử dụng đất chính được xác định theo loại đất hiện trạng có mức giá cao nhất trong bảng giá do Ủy ban nhân dân tỉnh, thành phố trực thuộc Trung ương (sau đây gọi chung là Ủy ban nhân dân cấp tỉnh) quy định; trường hợp sử dụng đất sau khi có quy hoạch sử dụng đất đã được cơ quan có thẩm quyền phê duyệt thì căn cứ vào quy hoạch sử dụng đất để xác định mục đích chính.</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4. Trường hợp đất có nhà chung cư có mục đích hỗn hợp được xây dựng trước ngày 01 tháng 7 năm 2014, trong đó có một phần diện tích sàn nhà chung cư được sử dụng làm văn phòng, cơ sở thương mại, dịch vụ thì mục đích sử dụng chính của phần diện tích đất xây dựng nhà chungcư được xác định là đất ở.</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5. Cơ quan xác định loại đất quy định tại các Khoản 1, 2, 3 và 4 Điều này là Ủy ban nhân dân cấp tỉnh đối với tổ chức, cơ sở tôn giáo, doanh nghiệp có vốn đầu tư nước ngoài, tổ chức nước ngoài có chức năng ngoại giao; Ủy ban nhân dân quận, huyện, thị xã, thành phố thuộc tỉnh (sau đây gọi chung là Ủy ban nhân dân cấp huyện) đối với hộ gia đình, cá nhân, cộng đồng dân cư, người Việt Nam định cư ở nước ngoài. Trường hợp thu hồi đất thì cơ quan có thẩm quyền xác định loại đất là cơ quan có thẩm quyền thu hồi đất theo quy định của pháp luật về đất đai.</w:t>
      </w:r>
    </w:p>
    <w:p w:rsidR="00DA52C8" w:rsidRPr="00DA52C8" w:rsidRDefault="00DA52C8" w:rsidP="00DA52C8">
      <w:pPr>
        <w:spacing w:after="0" w:line="360" w:lineRule="auto"/>
        <w:rPr>
          <w:rFonts w:ascii="Arial" w:hAnsi="Arial" w:cs="Arial"/>
          <w:sz w:val="20"/>
          <w:szCs w:val="20"/>
        </w:rPr>
      </w:pPr>
    </w:p>
    <w:p w:rsidR="00DA52C8" w:rsidRDefault="00DA52C8" w:rsidP="00DA52C8">
      <w:pPr>
        <w:spacing w:after="0" w:line="360" w:lineRule="auto"/>
        <w:rPr>
          <w:rFonts w:ascii="Arial" w:hAnsi="Arial" w:cs="Arial"/>
          <w:sz w:val="20"/>
          <w:szCs w:val="20"/>
        </w:rPr>
      </w:pPr>
      <w:r w:rsidRPr="00DA52C8">
        <w:rPr>
          <w:rFonts w:ascii="Arial" w:hAnsi="Arial" w:cs="Arial"/>
          <w:sz w:val="20"/>
          <w:szCs w:val="20"/>
        </w:rPr>
        <w:t xml:space="preserve">          Việc xác định loại đất cho các hộ thuộc thẩm quyền của UBND cấp huyện. Đề nghị Ông (Bà) đến UBND cấp huyện ( Phòng Tài nguyên và Môi trường nơi có đất) để được hướng dẫn./.</w:t>
      </w:r>
    </w:p>
    <w:p w:rsid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b/>
          <w:sz w:val="20"/>
          <w:szCs w:val="20"/>
        </w:rPr>
      </w:pPr>
      <w:r w:rsidRPr="00DA52C8">
        <w:rPr>
          <w:rFonts w:ascii="Arial" w:hAnsi="Arial" w:cs="Arial"/>
          <w:b/>
          <w:sz w:val="20"/>
          <w:szCs w:val="20"/>
        </w:rPr>
        <w:t xml:space="preserve">Câu 45: Về diện tích chuyển mục đích sử dụng đất </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Hiện nay, tôi có nhu cầu chuyển đich sang đất sang đất ở để xây dựng nhà trọ cho thuê, tôi đồng ý không nợ tiền sử dụng đất, nhưng hiện nay có một số huyện trên địa bàn tình Bình Dương lại hạn chế diện tích và mỗi người chỉ được chuyển mục đích sang đất ở trong hạn mức đc giao đất để phục vụ xây dựng nhà ở. Cho tôi hỏi việc trả lời như vậy đúng hay sai và trường hợp tôi muốn xây dựng nhà trọ cho thuê thì phải làm thế nào, và trình tự thủ tục ra sao. Có phải chuyển sang tổ chức và xin chủ trương ở đâu.</w:t>
      </w:r>
    </w:p>
    <w:p w:rsidR="00DA52C8" w:rsidRDefault="00DA52C8" w:rsidP="00DA52C8">
      <w:pPr>
        <w:spacing w:after="0" w:line="360" w:lineRule="auto"/>
        <w:rPr>
          <w:rFonts w:ascii="Arial" w:hAnsi="Arial" w:cs="Arial"/>
          <w:sz w:val="20"/>
          <w:szCs w:val="20"/>
        </w:rPr>
      </w:pPr>
      <w:r w:rsidRPr="00DA52C8">
        <w:rPr>
          <w:rFonts w:ascii="Arial" w:hAnsi="Arial" w:cs="Arial"/>
          <w:sz w:val="20"/>
          <w:szCs w:val="20"/>
        </w:rPr>
        <w:t>Xin cảm ơn</w:t>
      </w:r>
    </w:p>
    <w:p w:rsid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b/>
          <w:sz w:val="20"/>
          <w:szCs w:val="20"/>
        </w:rPr>
      </w:pPr>
      <w:r w:rsidRPr="00DA52C8">
        <w:rPr>
          <w:rFonts w:ascii="Arial" w:hAnsi="Arial" w:cs="Arial"/>
          <w:b/>
          <w:sz w:val="20"/>
          <w:szCs w:val="20"/>
        </w:rPr>
        <w:t>Sở TNMT tỉnh Bình Dương trả lời:</w:t>
      </w: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Trước hết xin chân thành cảm ơn sự tham gia của ông (bà)!</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Qua rà soát các văn bản pháp luật có liên quan, Sở Tài nguyên và Môi trường trả lời như sau:</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a) Quy định pháp luật hiện hành về căn cứ pháp lý và hạn mức chuyển mục đích sử dụng đất:</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 Điều 52 Luật đất đai năm 2013 quy định căn cứ để chuyển mục đích sử dụng đất cụ thể như sau:</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 Kế hoạch sử dụng đất hàng năm của cấp huyện đã được cơ quan nhà nước có thẩm quyền phê duyệt.</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+Nhu cầu sử dụng đất thể hiện trong dự án đầu tư, đơn xin giao đất, thuê đất, chuyển mục đích sử dụng đất.”</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 Khoản 2, Điều 59 Luật đất đai năm 2013 quy định Ủy ban nhân dân cấp huyện quyết định giao đất, cho thuê đất, chuyển mục đích sử dụng đất đối với hộ gia đình cá nhân.</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 Đồng thời, theo quy định pháp luật hiện hành thì Nhà nước chỉ quy định hạn mức giao đất, công nhận quyền sử dụng đất đối với đất ở (tại Bình Dương hiện đang áp dụng Quyết định số 37/2014/QĐ-UBND ngày 09/10/2014 của Ủy ban nhân dân tỉnh); Nhà nước không quy định hạn mức chuyển mục đích sử dụng đất.</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b) Về thủ tục thực hiện chuyển mục đích sử dụng đất để thực hiện dự án đầu tư xây dựng nhà trọ</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 xml:space="preserve">- Theo hướng dẫn của Tổng Cục Quản lý đất đai tại Văn bản số 507/TCQLĐĐ-CSPC ngày 20/4/2016: “yêu cầu hộ gia đình, cá nhân phải có đất ở hợp pháp mới được kinh doanh nhà trọ. Trường hợp hộ gia đình, cá nhân đang sử dụng đất nông nghiệp mà có nhu cầu phát triển nhà ở thì phải thực hiện thủ tục chuyển mục đích đất nông nghiệp sang đất ở theo quy định của pháp luật về đất đai để có quyền sử </w:t>
      </w:r>
      <w:r w:rsidRPr="00DA52C8">
        <w:rPr>
          <w:rFonts w:ascii="Arial" w:hAnsi="Arial" w:cs="Arial"/>
          <w:sz w:val="20"/>
          <w:szCs w:val="20"/>
        </w:rPr>
        <w:lastRenderedPageBreak/>
        <w:t>dụng đất ở hợp pháp và sau đó thực hiện phát triển nhà ở theo quy định của pháp luật về nhà ở. Nhà nước không giao đất, cho thuê đất trực tiếp đối với hộ gia đình, cá nhân để thực hiện dự án phát triển nhà ở”.</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 Về việc kinh doanh nhà trọ: tùy theo mức vốn đầu tư mà nhà đầu tư phải đăng ký hộ kinh doanh cá thể hoặc thành lập Doanh nghiệp theo quy định của pháp luật về đầu tư</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 Trường hợp chủ đầu tư là hộ kinh doanh cá thể thì xin chủ trương và lập thủ tục chuyển mục đích tại Ủy ban nhân dân cấp huyện nơi có đất.</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Thủ tục được thực hiện tại Khoản 2 Điều 4 và Điều 16 Quyết định số 49/2015/QĐ-UBND ngày 02/11/2015 của Ủy ban nhân dân tỉnh.</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 Trường hợp chủ đầu tư là Doanh nghiệp (tổ chức kinh tế) thì xin chủ trương và lập thủ tục chuyển mục đích tại Ủy ban nhân dân tỉnh.</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Thủ tục được thực hiện tại Khoản 1, Điều 4 và Điều 12 Quyết định số 49/2015/QĐ-UBND ngày 02/11/2015 của Ủy ban nhân dân tỉnh.</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Trân trọng kính chào !</w:t>
      </w:r>
    </w:p>
    <w:p w:rsid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b/>
          <w:sz w:val="20"/>
          <w:szCs w:val="20"/>
        </w:rPr>
      </w:pPr>
      <w:r w:rsidRPr="00DA52C8">
        <w:rPr>
          <w:rFonts w:ascii="Arial" w:hAnsi="Arial" w:cs="Arial"/>
          <w:b/>
          <w:sz w:val="20"/>
          <w:szCs w:val="20"/>
        </w:rPr>
        <w:t>Câu 46: Bạn đọc có địa chỉ email xuanmuon20@gmail.com hỏi:</w:t>
      </w:r>
    </w:p>
    <w:p w:rsidR="00DA52C8" w:rsidRPr="00DA52C8" w:rsidRDefault="00DA52C8" w:rsidP="00DA52C8">
      <w:pPr>
        <w:spacing w:after="0" w:line="360" w:lineRule="auto"/>
        <w:rPr>
          <w:rFonts w:ascii="Arial" w:hAnsi="Arial" w:cs="Arial"/>
          <w:sz w:val="20"/>
          <w:szCs w:val="20"/>
        </w:rPr>
      </w:pPr>
    </w:p>
    <w:p w:rsidR="00DA52C8" w:rsidRDefault="00DA52C8" w:rsidP="00DA52C8">
      <w:pPr>
        <w:spacing w:after="0" w:line="360" w:lineRule="auto"/>
        <w:rPr>
          <w:rFonts w:ascii="Arial" w:hAnsi="Arial" w:cs="Arial"/>
          <w:sz w:val="20"/>
          <w:szCs w:val="20"/>
        </w:rPr>
      </w:pPr>
      <w:r w:rsidRPr="00DA52C8">
        <w:rPr>
          <w:rFonts w:ascii="Arial" w:hAnsi="Arial" w:cs="Arial"/>
          <w:sz w:val="20"/>
          <w:szCs w:val="20"/>
        </w:rPr>
        <w:t>Tôi đang làm một vài nghiên cứu về Tài nguyên biển, tôi muốn khai thác dữ liệu về biển Việt Nam thì khai thác ở đâu, thủ tục như thế nào? Tôi thấy một số bộ ngành có khai thác dữ liệu trên mạng rất thuận tiện, vậy Bộ đã có khai thác dữ liệu biển trên mạng chưa?</w:t>
      </w:r>
    </w:p>
    <w:p w:rsid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b/>
          <w:sz w:val="20"/>
          <w:szCs w:val="20"/>
        </w:rPr>
      </w:pPr>
      <w:r w:rsidRPr="00DA52C8">
        <w:rPr>
          <w:rFonts w:ascii="Arial" w:hAnsi="Arial" w:cs="Arial"/>
          <w:b/>
          <w:sz w:val="20"/>
          <w:szCs w:val="20"/>
        </w:rPr>
        <w:t xml:space="preserve">Bộ Tài nguyên và Môi trường trả lời: </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Dữ liệu tài nguyên, môi trường biển và hải đảo bao gồm nhiều loại dữ liệu được quy định tại Điều 68 Luật tài nguyên, môi trường biển và hải đảo. Tại Điều 68 Luật quy định: Bộ, cơ quan ngang bộ, Ủy ban nhân dân tỉnh, thành phố trực thuộc trung ương có biển trong phạm vi nhiệm vụ, quyền hạn của mình có trách nhiệm điều tra, thu thập dữ liệu tài nguyên, môi trường biển và hải đảo để xây dựng cơ sở dữ liệu tài nguyên, môi trường biển và hải đảo của bộ, ngành, địa phương; Bộ Tài nguyên và Môi trường chủ trì, phối hợp với bộ, cơ quan ngang bộ, Ủy ban nhân dân tỉnh, thành phố trực thuộc trung ương có biển xây dựng cơ sở dữ liệu tài nguyên, môi trường biển và hải đảo quốc gia.</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lastRenderedPageBreak/>
        <w:t>Như vậy, dữ liệu về tài nguyên, môi trường biển và hải đảo thu thập được sẽ được lưu trữ phục vụ khai thác, sử dụng tại các cơ sở dữ liệu sở dữ liệu tài nguyên, môi trường biển và hải đảo của bộ, ngành, địa phương hoặc cơ sở dữ liệu tài nguyên, môi trường biển và hải đảo quốc gia.</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Ngày 25/8/2016, Bộ trưởng Bộ Tài nguyên và Môi trường đã ban hành Thông tư số 20/2016/TT-BTNMT quy định về xây dựng, khai thác và sử dụng dữ liệu về tài nguyên, môi trường biển và hải đảo. Theo đó, việc khai thác và sử dụng dữ liệu được thực hiện bằng các hình thức: thông qua qua mạng điện tử, thông qua phiếu yêu cầu hoặc văn bản yêu cầu; thông qua hình thức hợp đồng.</w:t>
      </w:r>
    </w:p>
    <w:p w:rsidR="00DA52C8" w:rsidRPr="00DA52C8" w:rsidRDefault="00DA52C8" w:rsidP="00DA52C8">
      <w:pPr>
        <w:spacing w:after="0" w:line="360" w:lineRule="auto"/>
        <w:rPr>
          <w:rFonts w:ascii="Arial" w:hAnsi="Arial" w:cs="Arial"/>
          <w:sz w:val="20"/>
          <w:szCs w:val="20"/>
        </w:rPr>
      </w:pPr>
    </w:p>
    <w:p w:rsidR="00DA52C8" w:rsidRDefault="00DA52C8" w:rsidP="00DA52C8">
      <w:pPr>
        <w:spacing w:after="0" w:line="360" w:lineRule="auto"/>
        <w:rPr>
          <w:rFonts w:ascii="Arial" w:hAnsi="Arial" w:cs="Arial"/>
          <w:sz w:val="20"/>
          <w:szCs w:val="20"/>
        </w:rPr>
      </w:pPr>
      <w:r w:rsidRPr="00DA52C8">
        <w:rPr>
          <w:rFonts w:ascii="Arial" w:hAnsi="Arial" w:cs="Arial"/>
          <w:sz w:val="20"/>
          <w:szCs w:val="20"/>
        </w:rPr>
        <w:t>Thông tư số 20/2016/TT-BTNMT cũng đã quy định: việc khai thác và sử dụng cơ sở dữ liệu thông qua mạng điện tử chỉ được thực hiện khi dữ liệu được yêu cầu cung cấp có thể truyền tải qua mạng điện tử và cơ quan quản lý cơ sở dữ liệu có đủ điều kiện để cung cấp dữ liệu qua mạng điện tử. Trường hợp pháp luật có quy định về việc khai thác và sử dụng cơ sở dữ liệu tài nguyên, môi trường biển và hải đảo qua mạng điện tử đối với dữ liệu cụ thể thì áp dụng quy định của pháp luật đó; trường hợp pháp luật chưa có quy định thì thực hiện theo quy định tại Khoản 2 và Khoản 3 Điều 13 Thông tư số 20/2016/TT-BTNMT. Do câu hỏi của bạn không nêu rõ loại dữ liệu mà bạn có nhu cầu khai thác nên chúng tôi không đủ thông tin để trả lời bạn cụ thể. Bạn có thể liên hệ với cơ quan quản lý cơ sở dữ liệu hiện đang lưu trữ loại dữ liệu bạn cần khai thác để được hướng dẫn chi tiết về việc khai thác, sử dụng.</w:t>
      </w:r>
    </w:p>
    <w:p w:rsid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b/>
          <w:sz w:val="20"/>
          <w:szCs w:val="20"/>
        </w:rPr>
      </w:pPr>
      <w:r w:rsidRPr="00DA52C8">
        <w:rPr>
          <w:rFonts w:ascii="Arial" w:hAnsi="Arial" w:cs="Arial"/>
          <w:b/>
          <w:sz w:val="20"/>
          <w:szCs w:val="20"/>
        </w:rPr>
        <w:t>Câu 47: Doanh nghiệp vay vốn</w:t>
      </w:r>
    </w:p>
    <w:p w:rsidR="00DA52C8" w:rsidRPr="00DA52C8" w:rsidRDefault="00DA52C8" w:rsidP="00DA52C8">
      <w:pPr>
        <w:spacing w:after="0" w:line="360" w:lineRule="auto"/>
        <w:rPr>
          <w:rFonts w:ascii="Arial" w:hAnsi="Arial" w:cs="Arial"/>
          <w:sz w:val="20"/>
          <w:szCs w:val="20"/>
        </w:rPr>
      </w:pPr>
    </w:p>
    <w:p w:rsidR="00DA52C8" w:rsidRDefault="00DA52C8" w:rsidP="00DA52C8">
      <w:pPr>
        <w:spacing w:after="0" w:line="360" w:lineRule="auto"/>
        <w:rPr>
          <w:rFonts w:ascii="Arial" w:hAnsi="Arial" w:cs="Arial"/>
          <w:sz w:val="20"/>
          <w:szCs w:val="20"/>
        </w:rPr>
      </w:pPr>
      <w:r w:rsidRPr="00DA52C8">
        <w:rPr>
          <w:rFonts w:ascii="Arial" w:hAnsi="Arial" w:cs="Arial"/>
          <w:sz w:val="20"/>
          <w:szCs w:val="20"/>
        </w:rPr>
        <w:t>Tôi có công ty chế biến gỗ ở thị xã Tân Uyên tỉnh Bình Dương, được biết Quỹ Bảo vệ môi trường tỉnh Bình Dương thuộc Sở Tài nguyên và Môi trường cho vay với lãi suất ưu đãi. Tôi muốn hỏi doanh nghiệp hoạt động ngành gỗ của tôi có vay được không, khi vay được Quỹ ưu đãi gì ?</w:t>
      </w:r>
    </w:p>
    <w:p w:rsid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b/>
          <w:sz w:val="20"/>
          <w:szCs w:val="20"/>
        </w:rPr>
      </w:pPr>
      <w:r w:rsidRPr="00DA52C8">
        <w:rPr>
          <w:rFonts w:ascii="Arial" w:hAnsi="Arial" w:cs="Arial"/>
          <w:b/>
          <w:sz w:val="20"/>
          <w:szCs w:val="20"/>
        </w:rPr>
        <w:t>Sở TNMT tỉnh Bình Dương trả lời:</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Trước hết xin cảm ơn bạn đã quan tâm đến hoạt động hỗ trợ tài chính về Bảo vệ môi trường, Sở Tài nguyên và Môi trường xin trả lời bạn như sau:</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Quỹ Bảo vệ môi trường là tổ chức tài chính trực thuộc Sở Tài nguyên và môi trường tỉnh Bình Dương được Ủy ban nhân dân tỉnh thành lập với chức năng hỗ trợ tài chính với lãi suất ưu đãi cho các tổ chức, cá nhân có các hoạt động bảo vệ môi trường trên địa bàn Tỉnh. Quỹ hoạt động không vì mục đích lợi nhuận và phải bảo toàn vốn do ngân sách nhà nước cấp.</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 Đối với doanh nghiệp chế biến ngành gỗ, đối tượng vay vốn bao gồm:</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lastRenderedPageBreak/>
        <w:t>+ Đầu tư các công trình xử lý chất thải (nước thải sinh hoạt, nước thải sản xuất, hệ thống khí thải, bụi thải, …)</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 Xây dựng cơ sở hạ tầng thu gom nước thải; cải tạo, nâng cấp, mở rộng, tăng công suất các công trình xử lý chất thải;</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 Chuyển đổi, thay đổi công nghệ, nguyên liệu, nhiên liệu có tác dụng giảm thiểu ô nhiễm môi trường, thân thiện với môi trường; sản xuất các sản phẩm đi từ nguyên liệu tái chế chất thải,…</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 Chính sách ưu đãi:</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Về lãi suất cho vay vốn hiện nay là 4,2%/năm và cố định cho cả thời gian vay vốn; Mức vốn cho vay: không vượt quá 70% tổng chi phí đầu tư dự án/hạng mục công trình.</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Giới hạn cho vay hiện nay: 30 tỷ đồng đối với một khách hàng 9 thời han vay từ 3-5 năm, trường hợp đặc biệt 7 năm.</w:t>
      </w:r>
    </w:p>
    <w:p w:rsidR="00DA52C8" w:rsidRPr="00DA52C8" w:rsidRDefault="00DA52C8" w:rsidP="00DA52C8">
      <w:pPr>
        <w:spacing w:after="0" w:line="360" w:lineRule="auto"/>
        <w:rPr>
          <w:rFonts w:ascii="Arial" w:hAnsi="Arial" w:cs="Arial"/>
          <w:sz w:val="20"/>
          <w:szCs w:val="20"/>
        </w:rPr>
      </w:pPr>
    </w:p>
    <w:p w:rsidR="00DA52C8" w:rsidRDefault="00DA52C8" w:rsidP="00DA52C8">
      <w:pPr>
        <w:spacing w:after="0" w:line="360" w:lineRule="auto"/>
        <w:rPr>
          <w:rFonts w:ascii="Arial" w:hAnsi="Arial" w:cs="Arial"/>
          <w:sz w:val="20"/>
          <w:szCs w:val="20"/>
        </w:rPr>
      </w:pPr>
      <w:r w:rsidRPr="00DA52C8">
        <w:rPr>
          <w:rFonts w:ascii="Arial" w:hAnsi="Arial" w:cs="Arial"/>
          <w:sz w:val="20"/>
          <w:szCs w:val="20"/>
        </w:rPr>
        <w:t>Do đó, nếu có nhu cầu, đề nghị Quý doanh nghiệp liên hệ Quỹ sẽ được hướng dẫn cụ thể về hồ sơ và thủ tục thực hiện vay vốn ưu đãi.</w:t>
      </w:r>
    </w:p>
    <w:p w:rsid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b/>
          <w:sz w:val="20"/>
          <w:szCs w:val="20"/>
        </w:rPr>
      </w:pPr>
      <w:r w:rsidRPr="00DA52C8">
        <w:rPr>
          <w:rFonts w:ascii="Arial" w:hAnsi="Arial" w:cs="Arial"/>
          <w:b/>
          <w:sz w:val="20"/>
          <w:szCs w:val="20"/>
        </w:rPr>
        <w:t>Câu 48: Có bắt buộc phải có giấy phép xả thải?</w:t>
      </w:r>
    </w:p>
    <w:p w:rsidR="00DA52C8" w:rsidRPr="00DA52C8" w:rsidRDefault="00DA52C8" w:rsidP="00DA52C8">
      <w:pPr>
        <w:spacing w:after="0" w:line="360" w:lineRule="auto"/>
        <w:rPr>
          <w:rFonts w:ascii="Arial" w:hAnsi="Arial" w:cs="Arial"/>
          <w:sz w:val="20"/>
          <w:szCs w:val="20"/>
        </w:rPr>
      </w:pPr>
    </w:p>
    <w:p w:rsidR="00DA52C8" w:rsidRDefault="00DA52C8" w:rsidP="00DA52C8">
      <w:pPr>
        <w:spacing w:after="0" w:line="360" w:lineRule="auto"/>
        <w:rPr>
          <w:rFonts w:ascii="Arial" w:hAnsi="Arial" w:cs="Arial"/>
          <w:sz w:val="20"/>
          <w:szCs w:val="20"/>
        </w:rPr>
      </w:pPr>
      <w:r w:rsidRPr="00DA52C8">
        <w:rPr>
          <w:rFonts w:ascii="Arial" w:hAnsi="Arial" w:cs="Arial"/>
          <w:sz w:val="20"/>
          <w:szCs w:val="20"/>
        </w:rPr>
        <w:t>Công ty chúng tôi chuyên SX may mặc xuất khẩu, không giặt tẩy dệt nhuộm, nuớc thải sinh hoạt khoảng 30m3 ngày đêm. Chúng tôi đã làm đề án BVMT, sổ chủ nguồn thải chất thải nguy hại, vậy chúng tôi có cần phải làm giấy phép xả thải không? Quy định nào bắt buộc phải có giấy phép xả thải? Xin cảm ơn</w:t>
      </w:r>
    </w:p>
    <w:p w:rsid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b/>
          <w:sz w:val="20"/>
          <w:szCs w:val="20"/>
        </w:rPr>
      </w:pPr>
      <w:r w:rsidRPr="00DA52C8">
        <w:rPr>
          <w:rFonts w:ascii="Arial" w:hAnsi="Arial" w:cs="Arial"/>
          <w:b/>
          <w:sz w:val="20"/>
          <w:szCs w:val="20"/>
        </w:rPr>
        <w:t>Sở TNMT tỉnh Đồng Nai trả lời:</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Đối với trường hợp Công ty của ông/ bà Lưu Thoại Vy nằm trong khu công nghiệp tập trung thì đề nghị đấu nối nước thải về hệ thống xử lý nước thải tập trung của khu công nghiệp theo Khoản 1 Điều 9 Thông tư 35/2015/TT-BTNMT ngày 30/6/2015 của Bộ Tài nguyên và Môi trường về bảo vệ môi trường khu kinh tế, khu công nghiệp, khu chế xuất, khu công nghệ cao và không phải lập thủ tục xin cấp phép xả nước thải vào nguồn nước.</w:t>
      </w:r>
    </w:p>
    <w:p w:rsidR="00DA52C8" w:rsidRPr="00DA52C8" w:rsidRDefault="00DA52C8" w:rsidP="00DA52C8">
      <w:pPr>
        <w:spacing w:after="0" w:line="360" w:lineRule="auto"/>
        <w:rPr>
          <w:rFonts w:ascii="Arial" w:hAnsi="Arial" w:cs="Arial"/>
          <w:sz w:val="20"/>
          <w:szCs w:val="20"/>
        </w:rPr>
      </w:pPr>
    </w:p>
    <w:p w:rsidR="00DA52C8" w:rsidRDefault="00DA52C8" w:rsidP="00DA52C8">
      <w:pPr>
        <w:spacing w:after="0" w:line="360" w:lineRule="auto"/>
        <w:rPr>
          <w:rFonts w:ascii="Arial" w:hAnsi="Arial" w:cs="Arial"/>
          <w:sz w:val="20"/>
          <w:szCs w:val="20"/>
        </w:rPr>
      </w:pPr>
      <w:r w:rsidRPr="00DA52C8">
        <w:rPr>
          <w:rFonts w:ascii="Arial" w:hAnsi="Arial" w:cs="Arial"/>
          <w:sz w:val="20"/>
          <w:szCs w:val="20"/>
        </w:rPr>
        <w:t xml:space="preserve">Đối với trường hợp Công ty nằm ngoài khu công nghiệp tập trung thì với lưu lượng nước thải là 30 m3/ngày.đêm thì Công ty phải lập hồ sơ xin giấy phép xả nước thải vào nguồn nước theo quy định tại Khoản 3 Khoản 5 Điều 37 Luật Tài nguyên nước năm 2012 và muc b Khoản 3 Điều 16, Nghị định </w:t>
      </w:r>
      <w:r w:rsidRPr="00DA52C8">
        <w:rPr>
          <w:rFonts w:ascii="Arial" w:hAnsi="Arial" w:cs="Arial"/>
          <w:sz w:val="20"/>
          <w:szCs w:val="20"/>
        </w:rPr>
        <w:lastRenderedPageBreak/>
        <w:t>201/2013/NĐ-CP ngày 27/11/2013 của Chính phủ về việc quy định chi tiết thi hành một số điều của Luật Tài nguyên nước.</w:t>
      </w:r>
    </w:p>
    <w:p w:rsid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b/>
          <w:sz w:val="20"/>
          <w:szCs w:val="20"/>
        </w:rPr>
      </w:pPr>
      <w:r w:rsidRPr="00DA52C8">
        <w:rPr>
          <w:rFonts w:ascii="Arial" w:hAnsi="Arial" w:cs="Arial"/>
          <w:b/>
          <w:sz w:val="20"/>
          <w:szCs w:val="20"/>
        </w:rPr>
        <w:t xml:space="preserve">Câu 49: Bạn đọc </w:t>
      </w:r>
      <w:hyperlink r:id="rId7" w:history="1">
        <w:r w:rsidR="009C78FA" w:rsidRPr="00B603F3">
          <w:rPr>
            <w:rStyle w:val="Hyperlink"/>
            <w:rFonts w:ascii="Arial" w:hAnsi="Arial" w:cs="Arial"/>
            <w:b/>
            <w:sz w:val="20"/>
            <w:szCs w:val="20"/>
          </w:rPr>
          <w:t>nguyenxuanquang.hatay@gmail.com</w:t>
        </w:r>
      </w:hyperlink>
      <w:r w:rsidR="009C78FA">
        <w:rPr>
          <w:rFonts w:ascii="Arial" w:hAnsi="Arial" w:cs="Arial"/>
          <w:b/>
          <w:sz w:val="20"/>
          <w:szCs w:val="20"/>
        </w:rPr>
        <w:t xml:space="preserve"> </w:t>
      </w:r>
      <w:r w:rsidRPr="00DA52C8">
        <w:rPr>
          <w:rFonts w:ascii="Arial" w:hAnsi="Arial" w:cs="Arial"/>
          <w:b/>
          <w:sz w:val="20"/>
          <w:szCs w:val="20"/>
        </w:rPr>
        <w:t>hỏi:</w:t>
      </w:r>
    </w:p>
    <w:p w:rsidR="00DA52C8" w:rsidRPr="00DA52C8" w:rsidRDefault="00DA52C8" w:rsidP="00DA52C8">
      <w:pPr>
        <w:spacing w:after="0" w:line="360" w:lineRule="auto"/>
        <w:rPr>
          <w:rFonts w:ascii="Arial" w:hAnsi="Arial" w:cs="Arial"/>
          <w:sz w:val="20"/>
          <w:szCs w:val="20"/>
        </w:rPr>
      </w:pPr>
    </w:p>
    <w:p w:rsidR="00DA52C8" w:rsidRPr="00DA52C8" w:rsidRDefault="00DA52C8" w:rsidP="00DA52C8">
      <w:pPr>
        <w:spacing w:after="0" w:line="360" w:lineRule="auto"/>
        <w:rPr>
          <w:rFonts w:ascii="Arial" w:hAnsi="Arial" w:cs="Arial"/>
          <w:sz w:val="20"/>
          <w:szCs w:val="20"/>
        </w:rPr>
      </w:pPr>
      <w:r w:rsidRPr="00DA52C8">
        <w:rPr>
          <w:rFonts w:ascii="Arial" w:hAnsi="Arial" w:cs="Arial"/>
          <w:sz w:val="20"/>
          <w:szCs w:val="20"/>
        </w:rPr>
        <w:t>Nhà ở tôi do ông bà sử dụng làm nhà gỗ ở từ năm 1960, sau đó đến năm 1983 ông bà tôi có đơn xin xây dựng nhà kiên cố, được Ủy ban nhân dân phường và Ủy ban nhân dân thị xã xác nhận. Đến năm 2002, bố mẹ tôi được Ủy ban thị xã cấp giấy chứng nhận cho thửa đất theo hạn mức đất ở 120 m2. Đến nay, sau khi dọn dẹp nhà cửa, gia đình tôi phát hiện thấy đơn xin xây dựng nhà ở trên (được UBND phường, Ủy ban nhân dân thị xã xác nhận ngày 05/6/1982).</w:t>
      </w:r>
    </w:p>
    <w:p w:rsidR="00DA52C8" w:rsidRPr="00DA52C8" w:rsidRDefault="00DA52C8" w:rsidP="00DA52C8">
      <w:pPr>
        <w:spacing w:after="0" w:line="360" w:lineRule="auto"/>
        <w:rPr>
          <w:rFonts w:ascii="Arial" w:hAnsi="Arial" w:cs="Arial"/>
          <w:sz w:val="20"/>
          <w:szCs w:val="20"/>
        </w:rPr>
      </w:pPr>
    </w:p>
    <w:p w:rsidR="00DA52C8" w:rsidRDefault="00DA52C8" w:rsidP="00DA52C8">
      <w:pPr>
        <w:spacing w:after="0" w:line="360" w:lineRule="auto"/>
        <w:rPr>
          <w:rFonts w:ascii="Arial" w:hAnsi="Arial" w:cs="Arial"/>
          <w:sz w:val="20"/>
          <w:szCs w:val="20"/>
        </w:rPr>
      </w:pPr>
      <w:r w:rsidRPr="00DA52C8">
        <w:rPr>
          <w:rFonts w:ascii="Arial" w:hAnsi="Arial" w:cs="Arial"/>
          <w:sz w:val="20"/>
          <w:szCs w:val="20"/>
        </w:rPr>
        <w:t xml:space="preserve">          Theo tôi hiểu thì đơn xin xây dựng nhà kiên có của gia đình nhà tôi thuộc một trong các loại giấy tờ thược điểm g, điều 100, luật đất đai và khoản 5, điều 18, NDD43/2014 thì gia đình nhà tôi có được cấp đổi lại với diện tích đất ở theo Khoản 2, điều 103, luật đất đai bằng 05 lần hạn mức đất ở ko?</w:t>
      </w:r>
    </w:p>
    <w:p w:rsidR="009C78FA" w:rsidRDefault="009C78FA" w:rsidP="00DA52C8">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b/>
          <w:sz w:val="20"/>
          <w:szCs w:val="20"/>
        </w:rPr>
      </w:pPr>
      <w:r w:rsidRPr="009C78FA">
        <w:rPr>
          <w:rFonts w:ascii="Arial" w:hAnsi="Arial" w:cs="Arial"/>
          <w:b/>
          <w:sz w:val="20"/>
          <w:szCs w:val="20"/>
        </w:rPr>
        <w:t>Sở TNMT tỉnh Tuyên Quang trả lời:</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Theo thông tin bạn cung cấp tại thời điểm gia đình bạn được cấp GCN năm 2002 thuộc đối tượng người sử dụng đất không có giấy tờ, diện tích đất ở chỉ được cấp theo hạn mức là 120 m2/hộ.</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Nay gia đình bạn tìm thấy đơn xin xây dựng nhà ở (được UBND phường, Ủy ban nhân dân thị xã xác nhận ngày 05/6/1982). Như vậy hiện nay gia đình bạn thuộc đối tượng người sử dụng đất có giấy tờ được xác lập trước ngày 15 tháng 10 năm 1993 theo quy định tại tiết g khoản 1 Điều 100 Luật Đất đai và khoản 5 Điều 18 Nghị định số 43/2014/NĐ-CP ngày 15/5/2014 của Chính phủ.</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Theo quy định tại khoản 2 Điều 103 Luật Đất đai năm 2013, khoản 3 Điều 24 Nghị định số 43/2014/NĐ-CP ngày 15/5/2014 của Chính phủ, thì diện tích đất ở gia đình bạn được công nhận không phải nộp tiền sử dụng đất được xác định bằng không quá 05 lần hạn mức giao đất ở quy định tại Điều 3 Quyết định số 16/2014/QĐ-UBND ngày 13/10/2014 của UBND tỉnh.</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Trường hợp gia đình bạn có đơn đề nghị xác định lại diện tích công nhận đất ở không phải nộp tiền sử dụng đất thì được cơ quan nhà nước có thẩm quyền giải quyết theo quy định tại khoản 5 Điều 24 Nghị định số 43/2014/NĐ-CP ngày 15/5/2014 của Chính phủ.</w:t>
      </w:r>
    </w:p>
    <w:p w:rsidR="009C78FA" w:rsidRPr="009C78FA" w:rsidRDefault="009C78FA" w:rsidP="009C78FA">
      <w:pPr>
        <w:spacing w:after="0" w:line="360" w:lineRule="auto"/>
        <w:rPr>
          <w:rFonts w:ascii="Arial" w:hAnsi="Arial" w:cs="Arial"/>
          <w:sz w:val="20"/>
          <w:szCs w:val="20"/>
        </w:rPr>
      </w:pPr>
    </w:p>
    <w:p w:rsidR="009C78FA" w:rsidRDefault="009C78FA" w:rsidP="009C78FA">
      <w:pPr>
        <w:spacing w:after="0" w:line="360" w:lineRule="auto"/>
        <w:rPr>
          <w:rFonts w:ascii="Arial" w:hAnsi="Arial" w:cs="Arial"/>
          <w:sz w:val="20"/>
          <w:szCs w:val="20"/>
        </w:rPr>
      </w:pPr>
      <w:r w:rsidRPr="009C78FA">
        <w:rPr>
          <w:rFonts w:ascii="Arial" w:hAnsi="Arial" w:cs="Arial"/>
          <w:sz w:val="20"/>
          <w:szCs w:val="20"/>
        </w:rPr>
        <w:t>Trong quá trình thực hiện nếu có vướng mắc đề nghị bạn liên hệ với UBND phường nơi có đất và Văn phòng Đăng ký đất đai để được hướng dẫn./.</w:t>
      </w:r>
    </w:p>
    <w:p w:rsid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b/>
          <w:sz w:val="20"/>
          <w:szCs w:val="20"/>
        </w:rPr>
      </w:pPr>
      <w:r w:rsidRPr="009C78FA">
        <w:rPr>
          <w:rFonts w:ascii="Arial" w:hAnsi="Arial" w:cs="Arial"/>
          <w:b/>
          <w:sz w:val="20"/>
          <w:szCs w:val="20"/>
        </w:rPr>
        <w:lastRenderedPageBreak/>
        <w:t>Câu 50: Bạn đọc tranvanstp@gmail.com hỏi:</w:t>
      </w:r>
    </w:p>
    <w:p w:rsidR="009C78FA" w:rsidRPr="009C78FA" w:rsidRDefault="009C78FA" w:rsidP="009C78FA">
      <w:pPr>
        <w:spacing w:after="0" w:line="360" w:lineRule="auto"/>
        <w:rPr>
          <w:rFonts w:ascii="Arial" w:hAnsi="Arial" w:cs="Arial"/>
          <w:sz w:val="20"/>
          <w:szCs w:val="20"/>
        </w:rPr>
      </w:pPr>
    </w:p>
    <w:p w:rsidR="009C78FA" w:rsidRDefault="009C78FA" w:rsidP="009C78FA">
      <w:pPr>
        <w:spacing w:after="0" w:line="360" w:lineRule="auto"/>
        <w:rPr>
          <w:rFonts w:ascii="Arial" w:hAnsi="Arial" w:cs="Arial"/>
          <w:sz w:val="20"/>
          <w:szCs w:val="20"/>
        </w:rPr>
      </w:pPr>
      <w:r w:rsidRPr="009C78FA">
        <w:rPr>
          <w:rFonts w:ascii="Arial" w:hAnsi="Arial" w:cs="Arial"/>
          <w:sz w:val="20"/>
          <w:szCs w:val="20"/>
        </w:rPr>
        <w:t>Xin hỏi Bộ Tài nguyên và Môi trường hướng dẫn đối với trường hợp nhận chuyển nhượng quyền sử dụng đất để thực hiện dự án, nhưng khu vực thực hiện dự án có đất chưa đủ điều kiện để chuyển nhượng (đủ điều kiện được cấp giấy chứng nhận quyền sử dụng đất nhưng chưa được cấp giấy chứng nhận quyền sử dụng đất) thì phải xử lý như thế nào? trường hợp đã nhận chuyển nhượng tài sản gắn liền với đất và đất đó đủ điều kiện được cấp giấy chứng nhận quyền sử dụng đất là đất ở thì việc xác định nghĩa vụ tài chính của người nhận chuyển nhượng quyền sử dụng đất khi chuyển mục đích sử dụng đất như thế nào?</w:t>
      </w:r>
    </w:p>
    <w:p w:rsid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b/>
          <w:sz w:val="20"/>
          <w:szCs w:val="20"/>
        </w:rPr>
      </w:pPr>
      <w:r w:rsidRPr="009C78FA">
        <w:rPr>
          <w:rFonts w:ascii="Arial" w:hAnsi="Arial" w:cs="Arial"/>
          <w:b/>
          <w:sz w:val="20"/>
          <w:szCs w:val="20"/>
        </w:rPr>
        <w:t>Bộ Tài nguyên và Môi trường trả lời:</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Việc nhận chuyển nhượng quyền sử dụng đất để thực hiện dự án đầu tư sản xuất, kinh doanh được thực hiện theo quy định tại Điều 73 của Luật Đất đai, Điều 16 của Nghị định số 43/2014/NĐ-CP ngày 15 tháng 5 năm 2014 của Chính phủ quy định chi tiết thi hành một số điều của Luật Đất đai. Đối với trường hợp đủ điều kiện để cấp giấy chứng nhận quyền sử dụng đất, quyền sở hữu nhà ở và tài sản khác gắn liền với đất như bạn nêu thì người sử dụng đất làm thủ tục để được cấp Giấy chứng nhận và thực hiện thủ tục chuyển nhượng quyền sử dụng đất cho chủ đầu tư dự án theo quy định.</w:t>
      </w:r>
    </w:p>
    <w:p w:rsidR="009C78FA" w:rsidRPr="009C78FA" w:rsidRDefault="009C78FA" w:rsidP="009C78FA">
      <w:pPr>
        <w:spacing w:after="0" w:line="360" w:lineRule="auto"/>
        <w:rPr>
          <w:rFonts w:ascii="Arial" w:hAnsi="Arial" w:cs="Arial"/>
          <w:sz w:val="20"/>
          <w:szCs w:val="20"/>
        </w:rPr>
      </w:pPr>
    </w:p>
    <w:p w:rsidR="009C78FA" w:rsidRDefault="009C78FA" w:rsidP="009C78FA">
      <w:pPr>
        <w:spacing w:after="0" w:line="360" w:lineRule="auto"/>
        <w:rPr>
          <w:rFonts w:ascii="Arial" w:hAnsi="Arial" w:cs="Arial"/>
          <w:sz w:val="20"/>
          <w:szCs w:val="20"/>
        </w:rPr>
      </w:pPr>
      <w:r w:rsidRPr="009C78FA">
        <w:rPr>
          <w:rFonts w:ascii="Arial" w:hAnsi="Arial" w:cs="Arial"/>
          <w:sz w:val="20"/>
          <w:szCs w:val="20"/>
        </w:rPr>
        <w:t>Việc xác định nghĩa vụ tài chính khi chuyển mục đích sử dụng đất để thực hiện dự án được thực hiện theo quy định tại Điều 17 của Nghị định số 46/2014/NĐ-CP ngày 15 tháng 5 năm 2014 của Chính phủ.</w:t>
      </w:r>
    </w:p>
    <w:p w:rsid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b/>
          <w:sz w:val="20"/>
          <w:szCs w:val="20"/>
        </w:rPr>
      </w:pPr>
      <w:r w:rsidRPr="009C78FA">
        <w:rPr>
          <w:rFonts w:ascii="Arial" w:hAnsi="Arial" w:cs="Arial"/>
          <w:b/>
          <w:sz w:val="20"/>
          <w:szCs w:val="20"/>
        </w:rPr>
        <w:t>Câu 51: Bạn đọc Nguyễn Ngọc Minh hỏi:</w:t>
      </w:r>
    </w:p>
    <w:p w:rsidR="009C78FA" w:rsidRPr="009C78FA" w:rsidRDefault="009C78FA" w:rsidP="009C78FA">
      <w:pPr>
        <w:spacing w:after="0" w:line="360" w:lineRule="auto"/>
        <w:rPr>
          <w:rFonts w:ascii="Arial" w:hAnsi="Arial" w:cs="Arial"/>
          <w:sz w:val="20"/>
          <w:szCs w:val="20"/>
        </w:rPr>
      </w:pPr>
    </w:p>
    <w:p w:rsidR="009C78FA" w:rsidRDefault="009C78FA" w:rsidP="009C78FA">
      <w:pPr>
        <w:spacing w:after="0" w:line="360" w:lineRule="auto"/>
        <w:rPr>
          <w:rFonts w:ascii="Arial" w:hAnsi="Arial" w:cs="Arial"/>
          <w:sz w:val="20"/>
          <w:szCs w:val="20"/>
        </w:rPr>
      </w:pPr>
      <w:r w:rsidRPr="009C78FA">
        <w:rPr>
          <w:rFonts w:ascii="Arial" w:hAnsi="Arial" w:cs="Arial"/>
          <w:sz w:val="20"/>
          <w:szCs w:val="20"/>
        </w:rPr>
        <w:t>Ba Mẹ tôi có một miếng đất nông nghiệp 1.200 m2 trên địa bàn thành phố Biên Hòa, nay được quy hoạch là đất ở. Tuy nhiên, khi Ba Mẹ Tôi tách miếng đất này cho 4 người con thì cán bộ địa chính hướng dẫn phải chuyển mục đích sử dụng đất mới được tách. Do số tiền chuyển mục đích quá lớn nên tôi không có tiền để chuyển mục đích. Vậy tôi muốn hỏi việc chuyển mục đích hết toàn bộ 1.200 m2 sang đất ở thì có đúng quy định không? Quý cơ quan có thể xem xét sửa đổi quy định không phải chuyển mục đích sử dụng đất khi tách thửa không.</w:t>
      </w:r>
    </w:p>
    <w:p w:rsid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b/>
          <w:sz w:val="20"/>
          <w:szCs w:val="20"/>
        </w:rPr>
      </w:pPr>
      <w:r w:rsidRPr="009C78FA">
        <w:rPr>
          <w:rFonts w:ascii="Arial" w:hAnsi="Arial" w:cs="Arial"/>
          <w:b/>
          <w:sz w:val="20"/>
          <w:szCs w:val="20"/>
        </w:rPr>
        <w:t>Sở TNMT tỉnh Đồng Nai trả lời:</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Xin chào ông!</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Cảm ơn ông đã gửi câu hỏi đến Sở Tài nguyên và Môi trường. Theo câu hỏi của ông, Sở Tài nguyên và Môi trường trả lời như sau:</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 Nếu thửa đất nông nghiệp nằm trong quy hoạch đất ở hiện hữu tự cải tạo, khi thực hiện tách 04 thửa đất để cho tặng 04 người con thì không phải thực hiện chuyển mục đích sử dụng đất (quy định tại điểm a Khoản 2 Điều 5 Quyết định số 25/2016/QĐ-UBND ngày 20/4/2016 của UBND tỉnh Đồng Nai); tuy nhiên, diện tích tối thiểu được phép tách thửa phải đảm bảo theo quy định tại điểm a Khoản 1 Điều 5 Quyết định số 25/2016/QĐ-UBND.</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 Trường hợp thửa đất nông nghiệp trên nằm trong quy hoạch đất ở theo dự án phải thu hồi đất để thực hiện dự án đầu tư thì chỉ được phép tách thửa theo diện tích tối thiểu đối với loại đất nông nghiệp (500m2) theo quy định tại điểm b Khoản 2 Điều 5 Quyết định số 25/2016/QĐ-UBND.</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 xml:space="preserve"> Về cơ quan thực hiện thủ tục cho phép tách thửa: Theo quy định tại Điều 75, Nghị định số 43/2014/NĐ-CP ngày 15/5/2014 của Chính Phủ về trình tự thủ tục thực hiện tách hoặc hợp thửa đất thì đơn vị có trách nhiệm thực hiện việc tách, hợp thửa đất là Văn phòng Đăng ký Đất đai. Do vậy, Sở Tài nguyên và Môi trường đề nghị ông liên hệ với Văn phòng Đăng ký đất đai chi nhánh Biên Hòa để được hướng dẫn, giải quyết.</w:t>
      </w:r>
    </w:p>
    <w:p w:rsidR="009C78FA" w:rsidRPr="009C78FA" w:rsidRDefault="009C78FA" w:rsidP="009C78FA">
      <w:pPr>
        <w:spacing w:after="0" w:line="360" w:lineRule="auto"/>
        <w:rPr>
          <w:rFonts w:ascii="Arial" w:hAnsi="Arial" w:cs="Arial"/>
          <w:sz w:val="20"/>
          <w:szCs w:val="20"/>
        </w:rPr>
      </w:pPr>
    </w:p>
    <w:p w:rsidR="009C78FA" w:rsidRDefault="009C78FA" w:rsidP="009C78FA">
      <w:pPr>
        <w:spacing w:after="0" w:line="360" w:lineRule="auto"/>
        <w:rPr>
          <w:rFonts w:ascii="Arial" w:hAnsi="Arial" w:cs="Arial"/>
          <w:sz w:val="20"/>
          <w:szCs w:val="20"/>
        </w:rPr>
      </w:pPr>
      <w:r w:rsidRPr="009C78FA">
        <w:rPr>
          <w:rFonts w:ascii="Arial" w:hAnsi="Arial" w:cs="Arial"/>
          <w:sz w:val="20"/>
          <w:szCs w:val="20"/>
        </w:rPr>
        <w:t>Trân trọng kính chào./.</w:t>
      </w:r>
    </w:p>
    <w:p w:rsid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b/>
          <w:sz w:val="20"/>
          <w:szCs w:val="20"/>
        </w:rPr>
      </w:pPr>
      <w:r w:rsidRPr="009C78FA">
        <w:rPr>
          <w:rFonts w:ascii="Arial" w:hAnsi="Arial" w:cs="Arial"/>
          <w:b/>
          <w:sz w:val="20"/>
          <w:szCs w:val="20"/>
        </w:rPr>
        <w:t xml:space="preserve">Câu 52: Bạn đọc có địa chỉ email luyenthidinh@gmail.com hỏi: </w:t>
      </w:r>
    </w:p>
    <w:p w:rsid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Tôi xin hỏi Đất mà đã được đền bù giải phóng mặt bằng rồi có được cấp giấy chứng nhận quyền sử dụng và làm nhà ở không?</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b/>
          <w:sz w:val="20"/>
          <w:szCs w:val="20"/>
        </w:rPr>
      </w:pPr>
      <w:r w:rsidRPr="009C78FA">
        <w:rPr>
          <w:rFonts w:ascii="Arial" w:hAnsi="Arial" w:cs="Arial"/>
          <w:b/>
          <w:sz w:val="20"/>
          <w:szCs w:val="20"/>
        </w:rPr>
        <w:t>Bộ Tài nguyên và Môi trường trả lời:</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Theo quy định tại Khoản 6 Điều 19 nghị định 43/2014/NĐ-CP thì người sử dụng đất không được cấp Giấy chứng nhận đối với trường hợp đã có thông báo hoặc quyết định thu hồi đất của cơ quan nhà nước có thẩm quyền.</w:t>
      </w:r>
    </w:p>
    <w:p w:rsidR="009C78FA" w:rsidRPr="009C78FA" w:rsidRDefault="009C78FA" w:rsidP="009C78FA">
      <w:pPr>
        <w:spacing w:after="0" w:line="360" w:lineRule="auto"/>
        <w:rPr>
          <w:rFonts w:ascii="Arial" w:hAnsi="Arial" w:cs="Arial"/>
          <w:sz w:val="20"/>
          <w:szCs w:val="20"/>
        </w:rPr>
      </w:pPr>
    </w:p>
    <w:p w:rsidR="009C78FA" w:rsidRDefault="009C78FA" w:rsidP="009C78FA">
      <w:pPr>
        <w:spacing w:after="0" w:line="360" w:lineRule="auto"/>
        <w:rPr>
          <w:rFonts w:ascii="Arial" w:hAnsi="Arial" w:cs="Arial"/>
          <w:sz w:val="20"/>
          <w:szCs w:val="20"/>
        </w:rPr>
      </w:pPr>
      <w:r w:rsidRPr="009C78FA">
        <w:rPr>
          <w:rFonts w:ascii="Arial" w:hAnsi="Arial" w:cs="Arial"/>
          <w:sz w:val="20"/>
          <w:szCs w:val="20"/>
        </w:rPr>
        <w:t>Trường hợp Ông /bà nêu là đất đã được bồi thường giải phóng mặt bằng rồi thì đất đó đã được nhà nước quản lý, người được nhà nước giao đất để quản lý có trách nhiệm đăng ký đất đai mà không cấp Giấy Chứng nhận theo quy định tại khoản 1 Điều 19 nghị định 43/2014/NĐ-CP.</w:t>
      </w:r>
    </w:p>
    <w:p w:rsid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b/>
          <w:sz w:val="20"/>
          <w:szCs w:val="20"/>
        </w:rPr>
      </w:pPr>
      <w:r w:rsidRPr="009C78FA">
        <w:rPr>
          <w:rFonts w:ascii="Arial" w:hAnsi="Arial" w:cs="Arial"/>
          <w:b/>
          <w:sz w:val="20"/>
          <w:szCs w:val="20"/>
        </w:rPr>
        <w:t>Câu 53: Bạn đọc tungle1211@gmail.com hỏi:</w:t>
      </w:r>
    </w:p>
    <w:p w:rsidR="009C78FA" w:rsidRPr="009C78FA" w:rsidRDefault="009C78FA" w:rsidP="009C78FA">
      <w:pPr>
        <w:spacing w:after="0" w:line="360" w:lineRule="auto"/>
        <w:rPr>
          <w:rFonts w:ascii="Arial" w:hAnsi="Arial" w:cs="Arial"/>
          <w:sz w:val="20"/>
          <w:szCs w:val="20"/>
        </w:rPr>
      </w:pPr>
    </w:p>
    <w:p w:rsidR="009C78FA" w:rsidRDefault="009C78FA" w:rsidP="009C78FA">
      <w:pPr>
        <w:spacing w:after="0" w:line="360" w:lineRule="auto"/>
        <w:rPr>
          <w:rFonts w:ascii="Arial" w:hAnsi="Arial" w:cs="Arial"/>
          <w:sz w:val="20"/>
          <w:szCs w:val="20"/>
        </w:rPr>
      </w:pPr>
      <w:r w:rsidRPr="009C78FA">
        <w:rPr>
          <w:rFonts w:ascii="Arial" w:hAnsi="Arial" w:cs="Arial"/>
          <w:sz w:val="20"/>
          <w:szCs w:val="20"/>
        </w:rPr>
        <w:lastRenderedPageBreak/>
        <w:t>Cho tôi xin hỏi về cấp giấy chứng nhận Quyền sử dụng đất.  Gia đình tôi có mua 1 mảnh đất của hợp tác xã trước năm 1993 để làm nhà ở. nhưng do chưa có điều kiện xây nhà đến năm 2010 có chính sách làm GCNQSD đất. Gia đình tôi có làm nhưng lại chỉ được cấp GCNQSD mảnh đất đó 50 năm. trong khi gia đình tôi mua của hợp tác xã là đất làm nhà ở và trong hoá đơn đóng thuế nhà đất gia đình tôi vẫn đóng thuế mảnh đất đó là nhà ở. Vậy cho tôi xin hỏi Việc cấp GCNQSD đất như vậy cho gia đình tôi có đúng không. Và gia đình tôi muốn xin cấp lại GCNQSD mảnh đất đó thì phải làm thế nào. Xin cảm ơn</w:t>
      </w:r>
    </w:p>
    <w:p w:rsid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b/>
          <w:sz w:val="20"/>
          <w:szCs w:val="20"/>
        </w:rPr>
      </w:pPr>
      <w:r w:rsidRPr="009C78FA">
        <w:rPr>
          <w:rFonts w:ascii="Arial" w:hAnsi="Arial" w:cs="Arial"/>
          <w:b/>
          <w:sz w:val="20"/>
          <w:szCs w:val="20"/>
        </w:rPr>
        <w:t>Bộ Tài nguyên và Môi trường trả lời:</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p>
    <w:p w:rsidR="009C78FA" w:rsidRDefault="009C78FA" w:rsidP="009C78FA">
      <w:pPr>
        <w:spacing w:after="0" w:line="360" w:lineRule="auto"/>
        <w:rPr>
          <w:rFonts w:ascii="Arial" w:hAnsi="Arial" w:cs="Arial"/>
          <w:sz w:val="20"/>
          <w:szCs w:val="20"/>
        </w:rPr>
      </w:pPr>
      <w:r w:rsidRPr="009C78FA">
        <w:rPr>
          <w:rFonts w:ascii="Arial" w:hAnsi="Arial" w:cs="Arial"/>
          <w:sz w:val="20"/>
          <w:szCs w:val="20"/>
        </w:rPr>
        <w:t>Do câu hỏi của ông/bà không nêu rõ hồ sơ, giấy tờ thực hiện thủ tục cấp giấy chứng nhận quyền sử dụng đất, quyền sở hữu nhà ở và tài sản khác gắn liền với đất nên Bộ Tài nguyên và Môi trường không có đủ cơ sở để trả lời cụ thể. Việc xác định loại đất, thời hạn sử dụng đất được căn cứ trên cơ sở các giấy tờ pháp lý về quyền sử dụng đất mà gia đình ông/bà có (đối với trường hợp ông/bà hỏi là nội dung của Đơn đăng ký, cấp giấy chứng nhận và giấy tờ pháp lý mà ông/bà gửi kèm khi đề nghị cấp giấy chứng nhận). Ông/bà có thể liên hệ với Văn phòng đăng ký đất đai (nơi đã tiếp nhận hồ sơ và giải quyết thủ tục cấp giấy chứng nhận) để được biết chi tiết.</w:t>
      </w:r>
    </w:p>
    <w:p w:rsid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b/>
          <w:sz w:val="20"/>
          <w:szCs w:val="20"/>
        </w:rPr>
      </w:pPr>
      <w:r w:rsidRPr="009C78FA">
        <w:rPr>
          <w:rFonts w:ascii="Arial" w:hAnsi="Arial" w:cs="Arial"/>
          <w:b/>
          <w:sz w:val="20"/>
          <w:szCs w:val="20"/>
        </w:rPr>
        <w:t>Câu 54: Bạn đọc Lê Minh Thành đến từ Cần Thơ hỏi:</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Tôi có 10 công đất ruộng tại phường thới long, quận ô môn. năm 2015 tôi có làm hồ sơ chia đất cho con nhưng văn phòng đăng ký quyền sử dụng đất quận ô môn buộc phải đo đạc lại toàn bộ diện tích đất. sau khi cán bộ đem thước dây lên đo đạc xong thì tôi phải nộp tiền bản vẽ số tiền rất lớn. khi tôi thắc mắc thì cán bộ văn phòng đăng ký nói là thu đúng giá tỷ lệ 1 phần 500.</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nay tôi muốn hỏi bộ tài nguyên và môi trường là văn phòng đăng ký quyền sử dụng đất quận ô môn thu tiền đo đạc 10 công đất ruộng của tôi theo tỷ lệ 1 phần 500 có đúng hay không?</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b/>
          <w:sz w:val="20"/>
          <w:szCs w:val="20"/>
        </w:rPr>
      </w:pPr>
      <w:r w:rsidRPr="009C78FA">
        <w:rPr>
          <w:rFonts w:ascii="Arial" w:hAnsi="Arial" w:cs="Arial"/>
          <w:b/>
          <w:sz w:val="20"/>
          <w:szCs w:val="20"/>
        </w:rPr>
        <w:t>Sở TNMT TP.Cần Thơ trả lời:</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Căn cứ về chức năng, nhiệm vụ của Văn phòng đăng ký quyền sử dụng đất quận Ô Môn (nay là Chi nhánh Văn phòng đăng ký đất đai quận Ô Môn) thì đo đạc địa chính phục vụ công tác cấp GCNQSDĐ của hộ gia đình, cá nhân là theo quy định.</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lastRenderedPageBreak/>
        <w:t xml:space="preserve">          Khi hộ gia đình, cá nhân có nhu cầu đo đạc tách thửa đất để tặng cho con thì phải nộp phí đo đạc theo quy định tại Quyết định Số: 06/2014/QĐ-UBND ngày 15/8/2014 của Ủy ban nhân dân thành phố Cần Thơ quy định mức thu phí, lệ phí.</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 xml:space="preserve">          Căn cứ quy định tại Thông tư số 25/2014/TT-BTNMT, tỷ lệ đo vẽ trích đo địa chính được xác định trên cơ sở loại đất và mật độ thửa đất trung bình trên 01 ha.</w:t>
      </w:r>
    </w:p>
    <w:p w:rsidR="009C78FA" w:rsidRPr="009C78FA" w:rsidRDefault="009C78FA" w:rsidP="009C78FA">
      <w:pPr>
        <w:spacing w:after="0" w:line="360" w:lineRule="auto"/>
        <w:rPr>
          <w:rFonts w:ascii="Arial" w:hAnsi="Arial" w:cs="Arial"/>
          <w:sz w:val="20"/>
          <w:szCs w:val="20"/>
        </w:rPr>
      </w:pPr>
    </w:p>
    <w:p w:rsidR="009C78FA" w:rsidRDefault="009C78FA" w:rsidP="009C78FA">
      <w:pPr>
        <w:spacing w:after="0" w:line="360" w:lineRule="auto"/>
        <w:rPr>
          <w:rFonts w:ascii="Arial" w:hAnsi="Arial" w:cs="Arial"/>
          <w:sz w:val="20"/>
          <w:szCs w:val="20"/>
        </w:rPr>
      </w:pPr>
      <w:r w:rsidRPr="009C78FA">
        <w:rPr>
          <w:rFonts w:ascii="Arial" w:hAnsi="Arial" w:cs="Arial"/>
          <w:sz w:val="20"/>
          <w:szCs w:val="20"/>
        </w:rPr>
        <w:t xml:space="preserve">          Vị trí thửa đất của Ông (bà) nằm trong khu vực đô thị. Tuy nhiên, cần xác định mật độ thửa đất trung bình lớn hơn hoặc bằng 25, thì tỷ lệ trích đo địa chính 1/500 là phù hợp.</w:t>
      </w:r>
    </w:p>
    <w:p w:rsid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b/>
          <w:sz w:val="20"/>
          <w:szCs w:val="20"/>
        </w:rPr>
      </w:pPr>
      <w:r w:rsidRPr="009C78FA">
        <w:rPr>
          <w:rFonts w:ascii="Arial" w:hAnsi="Arial" w:cs="Arial"/>
          <w:b/>
          <w:sz w:val="20"/>
          <w:szCs w:val="20"/>
        </w:rPr>
        <w:t>Câu 55: Bạn đọc có email hahuongly86@gmail.com hỏi:</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Tôi đang có kế hoạch kinh doanh phòng khám răng. Theo quy định các cơ sở y tế dưới 50 giường bệnh phải lập kế hoạch bảo vệ môi trường trình Sở TN&amp;MT thẩm định. Nhưng phòng khám răng thì không có giường bệnh, không có bệnh nhân lưu trú. Vậy phòng khám của tôi có phải làm kế hoach bảo vệ môi trường không? Nếu có phải làm thì phải trình Sở TN&amp;MT thẩm định hay UBND cấp huyện thẩm định?</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Tôi đã hỏi Sở TN&amp;MT tỉnh nhưng hiện nay Sở cũng đang phải hỏi Bộ TN&amp;MT và chưa có câu trả lời. Vậy tôi kính mong Bộ TN&amp;MT trả lời sớm cho tôi. Trân trọng cảm ơn.</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b/>
          <w:sz w:val="20"/>
          <w:szCs w:val="20"/>
        </w:rPr>
      </w:pPr>
      <w:r w:rsidRPr="009C78FA">
        <w:rPr>
          <w:rFonts w:ascii="Arial" w:hAnsi="Arial" w:cs="Arial"/>
          <w:b/>
          <w:sz w:val="20"/>
          <w:szCs w:val="20"/>
        </w:rPr>
        <w:t>Bộ Tài nguyên và Môi trường trả lời:</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Dự án phòng khám răng không có giường bệnh, không có bệnh nhân lưu trú phải thực hiện kế hoạch bảo vệ môi trường theo quy định của Điều 29 Luật Bảo vệ môi trường, Nghị định số 18/2015/NĐ-CP, Thông tư số 27/2015/TT-BNTMT. Cơ quan có thẩm quyền xác nhận đăng ký kế hoạch bảo vệ môi trường của Dự án phòng khám răng được xác định như sau:</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Trường hợp Dự án có hoạt động xây dựng: cơ quan xác nhận đăng ký kế hoạch bảo vệ môi trường là Sở Tài nguyên và Môi trường theo quy định tại điểm c khoản 1 Điều 32 Luật Bảo vệ môi trường và mục 4 Phụ lục 5.1 Thông tư số 27/2015/TT-BTNMT (Dự án xây dựng cơ sở khám chữa bệnh và cơ sở y tế khác dưới 50 giường bệnh)</w:t>
      </w:r>
    </w:p>
    <w:p w:rsidR="009C78FA" w:rsidRPr="009C78FA" w:rsidRDefault="009C78FA" w:rsidP="009C78FA">
      <w:pPr>
        <w:spacing w:after="0" w:line="360" w:lineRule="auto"/>
        <w:rPr>
          <w:rFonts w:ascii="Arial" w:hAnsi="Arial" w:cs="Arial"/>
          <w:sz w:val="20"/>
          <w:szCs w:val="20"/>
        </w:rPr>
      </w:pPr>
    </w:p>
    <w:p w:rsidR="009C78FA" w:rsidRDefault="009C78FA" w:rsidP="009C78FA">
      <w:pPr>
        <w:spacing w:after="0" w:line="360" w:lineRule="auto"/>
        <w:rPr>
          <w:rFonts w:ascii="Arial" w:hAnsi="Arial" w:cs="Arial"/>
          <w:sz w:val="20"/>
          <w:szCs w:val="20"/>
        </w:rPr>
      </w:pPr>
      <w:r w:rsidRPr="009C78FA">
        <w:rPr>
          <w:rFonts w:ascii="Arial" w:hAnsi="Arial" w:cs="Arial"/>
          <w:sz w:val="20"/>
          <w:szCs w:val="20"/>
        </w:rPr>
        <w:t>Trường hợp Dự án không có hoạt động xây dựng: cơ quan xác nhận đăng ký kế hoạch bảo vệ môi trường là Ủy ban nhân dân cấp huyện theo quy định tại khoản 2 Điều 32 Luật Bảo vệ môi trường./.</w:t>
      </w:r>
    </w:p>
    <w:p w:rsid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b/>
          <w:sz w:val="20"/>
          <w:szCs w:val="20"/>
        </w:rPr>
      </w:pPr>
      <w:r w:rsidRPr="009C78FA">
        <w:rPr>
          <w:rFonts w:ascii="Arial" w:hAnsi="Arial" w:cs="Arial"/>
          <w:b/>
          <w:sz w:val="20"/>
          <w:szCs w:val="20"/>
        </w:rPr>
        <w:t>Câu 56: Bạn đọc có địa chỉ email nguyenxuanquang.hatay@gmail.com hỏi:</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lastRenderedPageBreak/>
        <w:t>Nhà ở tôi do ông bà sử dụng làm nhà gỗ ở từ năm 1960, sau đó đến năm 1983 ông bà tôi có đơn xin xây dựng nhà kiên cố, được Ủy ban nhân dân phường và Ủy ban nhân dân thị xã Phú Thị xác nhận. Đến năm 2003, bố mẹ tôi được Ủy ban thị xã cấp giấy chứng nhận cho thửa đất theo hạn mức đất ở 120 m2. Đến nay, sau khi dọn dẹp nhà cửa, gia đình tôi phát hiện thấy đơn xin xây dựng nhà ở trên (được UBND phường, Ủy ban nhân dân thị xã xác nhận ngày 05/6/2983).</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Theo tôi hiểu thì đơn xin xây dựng nhà kiên có của gia đình nhà tôi thuộc một trong các loại giấy tờ thược điểm g, điều 100, luật đất đai và khoản 5, điều 18, NDD43/2014 thì gia đình nhà tôi có được cấp đổi lại với diện tích đất ở theo Khoản 2, điều 103, luật đất đai bằng 05 lần hạn mức đất ở ko?</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b/>
          <w:sz w:val="20"/>
          <w:szCs w:val="20"/>
        </w:rPr>
      </w:pPr>
      <w:r w:rsidRPr="009C78FA">
        <w:rPr>
          <w:rFonts w:ascii="Arial" w:hAnsi="Arial" w:cs="Arial"/>
          <w:b/>
          <w:sz w:val="20"/>
          <w:szCs w:val="20"/>
        </w:rPr>
        <w:t>Bộ Tài nguyên và Môi trường trả lời:</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Căn cứ quy định tại Khoản 5 Điều 18 của Nghị định số 43/2014/NĐ-CP ngày 15 tháng 5 năm 2014 của Chính phủ quy định chi tiết thi hành một số điều của Luật Đất đai thì giấy tờ về việc xây dựng, sửa chữa nhà ở, công trình được Ủy ban nhân dân cấp huyện, cấp tỉnh hoặc cơ quan quản lý nhà nước về nhà ở, xây dựng chứng nhận hoặc cho phép thuộc trường hợp có giấy tờ về quyền sử dụng đất quy định tại Điều 100 của Luật Đất đai, Điều 18 của Nghị định này.</w:t>
      </w:r>
    </w:p>
    <w:p w:rsidR="009C78FA" w:rsidRPr="009C78FA" w:rsidRDefault="009C78FA" w:rsidP="009C78FA">
      <w:pPr>
        <w:spacing w:after="0" w:line="360" w:lineRule="auto"/>
        <w:rPr>
          <w:rFonts w:ascii="Arial" w:hAnsi="Arial" w:cs="Arial"/>
          <w:sz w:val="20"/>
          <w:szCs w:val="20"/>
        </w:rPr>
      </w:pPr>
    </w:p>
    <w:p w:rsidR="009C78FA" w:rsidRDefault="009C78FA" w:rsidP="009C78FA">
      <w:pPr>
        <w:spacing w:after="0" w:line="360" w:lineRule="auto"/>
        <w:rPr>
          <w:rFonts w:ascii="Arial" w:hAnsi="Arial" w:cs="Arial"/>
          <w:sz w:val="20"/>
          <w:szCs w:val="20"/>
        </w:rPr>
      </w:pPr>
      <w:r w:rsidRPr="009C78FA">
        <w:rPr>
          <w:rFonts w:ascii="Arial" w:hAnsi="Arial" w:cs="Arial"/>
          <w:sz w:val="20"/>
          <w:szCs w:val="20"/>
        </w:rPr>
        <w:t>Do đó, trường hợp gia đình ông/bà có đã có đơn xin xây dựng nhà kiên cố được Ủy ban nhân dân phường và Ủy ban nhân dân thị xã Phú Thị xác nhận thì thuộc trường hợp có giấy tờ về quyền sử dụng đất. Trường hợp ông/bà có nhu cầu xác định lại diện tích đất ở thì được xem xét xác định lại diện tích đất ở theo quy định tại Điểm b Khoản 5 Điều 24 của Nghị định số 43/2014/NĐ-CP.</w:t>
      </w:r>
    </w:p>
    <w:p w:rsid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b/>
          <w:sz w:val="20"/>
          <w:szCs w:val="20"/>
        </w:rPr>
      </w:pPr>
      <w:r w:rsidRPr="009C78FA">
        <w:rPr>
          <w:rFonts w:ascii="Arial" w:hAnsi="Arial" w:cs="Arial"/>
          <w:b/>
          <w:sz w:val="20"/>
          <w:szCs w:val="20"/>
        </w:rPr>
        <w:t xml:space="preserve">Câu 57: Bạn Trịnh Thị Dung hỏi: </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Hiện nay tôi có một thửa đất ở huyện Vĩnh Cửu diện tích khoảng 270 m2, đất nằm trong sổ đỏ chung khoảng 7.000m2, đất trồng cây lâu năm. Tôi đang muốn tách miếng đất này thành 1 sổ đỏ riêng, vì vậy tôi muốn hỏi quy định mới thì diện tích tối thiểu được tách sổ là bao nhiêu, đất tôi có được tách không? Xin chân thành cảm ơn.</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b/>
          <w:sz w:val="20"/>
          <w:szCs w:val="20"/>
        </w:rPr>
      </w:pPr>
      <w:r w:rsidRPr="009C78FA">
        <w:rPr>
          <w:rFonts w:ascii="Arial" w:hAnsi="Arial" w:cs="Arial"/>
          <w:b/>
          <w:sz w:val="20"/>
          <w:szCs w:val="20"/>
        </w:rPr>
        <w:t>Sở TNMT tỉnh Đồng Nai trả lời :</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Xin chào bà!</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Cảm ơn bà đã gửi câu hỏi đến Sở Tài nguyên và Môi trường. Theo câu hỏi của bà Sở Tài nguyên và Môi trường trả lời như sau:</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lastRenderedPageBreak/>
        <w:t>Quy định diện tích tối thiểu được phép tách thửa trên địa bàn tỉnh Đồng Nai được thực hiện theo Quyết định số 25/2016/QĐ-UBND ngày 20/4/2016 của UBND tỉnh Đồng Nai:</w:t>
      </w:r>
    </w:p>
    <w:p w:rsidR="009C78FA" w:rsidRPr="009C78FA" w:rsidRDefault="009C78FA" w:rsidP="009C78FA">
      <w:pPr>
        <w:spacing w:after="0" w:line="360" w:lineRule="auto"/>
        <w:rPr>
          <w:rFonts w:ascii="Arial" w:hAnsi="Arial" w:cs="Arial"/>
          <w:sz w:val="20"/>
          <w:szCs w:val="20"/>
        </w:rPr>
      </w:pPr>
    </w:p>
    <w:p w:rsidR="009C78FA" w:rsidRDefault="009C78FA" w:rsidP="009C78FA">
      <w:pPr>
        <w:spacing w:after="0" w:line="360" w:lineRule="auto"/>
        <w:rPr>
          <w:rFonts w:ascii="Arial" w:hAnsi="Arial" w:cs="Arial"/>
          <w:sz w:val="20"/>
          <w:szCs w:val="20"/>
        </w:rPr>
      </w:pPr>
      <w:r w:rsidRPr="009C78FA">
        <w:rPr>
          <w:rFonts w:ascii="Arial" w:hAnsi="Arial" w:cs="Arial"/>
          <w:sz w:val="20"/>
          <w:szCs w:val="20"/>
        </w:rPr>
        <w:t>- Trường hợp 7000 m2 bà đang đồng sử dụng được cấp Giấy chứng nhận quyền sử dụng đất là đất nông nghiệp nằm trong quy hoạch đất ở thì diện tích tối thiểu được phép tách thửa là 80m2 và phải đảm bảo có đường đi vào thửa đất theo quy định. Tuy nhiên việc tách thửa phải thực hiện đồng thời với chuyển mục đích sử dụng trừ các trường hợp quy định tại điểm a, khoản 2, điều 5, Quyết định 25/2016/QĐ-UBND ngày 20/4/2016.</w:t>
      </w:r>
    </w:p>
    <w:p w:rsidR="00B82724" w:rsidRDefault="00B82724" w:rsidP="009C78FA">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b/>
          <w:sz w:val="20"/>
          <w:szCs w:val="20"/>
        </w:rPr>
      </w:pPr>
      <w:r w:rsidRPr="00B82724">
        <w:rPr>
          <w:rFonts w:ascii="Arial" w:hAnsi="Arial" w:cs="Arial"/>
          <w:b/>
          <w:sz w:val="20"/>
          <w:szCs w:val="20"/>
        </w:rPr>
        <w:t>Câu 58: Bạn Trần Văn Công đến từ Cà Mau:</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1) Đất ở tách thửa tối thiểu là bao nhiêu m2 thì được cấp sổ sử dụng đất?</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2) Đất vườn ở trong xã (tại xóm Lá, xã Hồ Thị Kỷ, huyện Thới Bình, gần mặt đường giao thông) muốn chuyển đổi sang đất ở có được không? Diện tích chuyển đổi tối thiểu là bao nhiêu? tối đa là bao nhiêu?</w:t>
      </w: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3) Đơn giá đất chuyển đổi từ đất vườn sang đất ở là bao nhiêu?</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b/>
          <w:sz w:val="20"/>
          <w:szCs w:val="20"/>
        </w:rPr>
      </w:pPr>
      <w:r w:rsidRPr="00B82724">
        <w:rPr>
          <w:rFonts w:ascii="Arial" w:hAnsi="Arial" w:cs="Arial"/>
          <w:b/>
          <w:sz w:val="20"/>
          <w:szCs w:val="20"/>
        </w:rPr>
        <w:t>Sở TNMT tỉnh Cà Mau trả lời:</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Qua câu hỏi của anh Trần Văn Công ở xã Hồ Thị Kỷ, huyện Thới Bình, Sở Tài nguyên và Môi trường xin trả lời như sau:</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1. Diện tích tđất ở được tách thửa theo quy định tại Quyết định số 32/2015/QĐ-UBND ngày 19/10/2015 của UBND tỉnh Cà Mau. Cụ thể như sau:</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 Đối với đất ở tại các phường, thị trấn: Thửa đất sau khi tách mới và thửa đất còn lại sau khi tách, phải đồng thời đảm bảo các yêu cầu sau: Diện tích của thửa đất (sau khi trừ hành lang an toàn, chỉ giới đường đỏ, chỉ giới xây dựng) tối thiểu là 36m2 ; bề rộng của thửa đất bằng hoặc lớn hơn 4m, chiều sâu của thửa đất bằng hoặc lớn hơn 4m.</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 Đối với đất ở tại các xã: Thửa đất sau khi tách mới và thửa đất còn lại sau khi tách, phải đồng thời đảm bảo các yêu cầu sau: Diện tích của thửa đất (sau khi trừ hành lang an toàn, chỉ giới đường đỏ, chỉ giới xây dựng) tối thiểu là 50m2 ; bề rộng của thửa đất bằng hoặc lớn hơn 4m, chiều sâu của thửa đất bằng hoặc lớn hơn 4m.</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 xml:space="preserve">2. Đất vườn ở trong xã (gần mặt đường giao thông) muốn biết có được chuyển đổi sang đất khác hay không thì anh liên hệ với Phòng Tài nguyên và Môi trường, Phòng Kinh tế Hạ tầng huyện Thới Bình để </w:t>
      </w:r>
      <w:r w:rsidRPr="00B82724">
        <w:rPr>
          <w:rFonts w:ascii="Arial" w:hAnsi="Arial" w:cs="Arial"/>
          <w:sz w:val="20"/>
          <w:szCs w:val="20"/>
        </w:rPr>
        <w:lastRenderedPageBreak/>
        <w:t>được cung cấp thông tin quy hoạch. Từ đó, nếu phù hợp với quy hoạch thì sẽ được phép chuyển đổi mục đích sử dụng đất.</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3. Đơn giá đất chuyển đổi từ đất vườn sang đất ở</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Trường hợp hộ gia đình, cá nhân được cấp Giấy chứng nhận quyền sử dụng đất đối với loại đất nông nghiệp,khi chuyển mục đích sử dụng từ đất nông nghiệp sang đất phi nông nghiệp thì thuộc trường hợp phải xin phép cơ quan nhà nước có thẩm quyền theo quy định tại Điểm e, Khoản 1, Điều 57 của Luật Đất đai năm 2013 và Điều 68, 69 của Nghị định số 43/2014/NĐ-CP ngày 15/5/2014 của Chính phủ.</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Khi hộ gia đình, cá nhân được chuyển mục đích từ đất nông nghiệp sang đất ở thì tiền sử dụng đất được thu theo quy định tại Khoản 2, Điều 5 của Nghị định số 45/2014/NĐ-CP ngày 15/5/2014 của Chính phủ quy định về thu tiền sử dụng đất và Điều 5 của Thông tư số 76/2014/TT-BTC ngày 16/6/2014 của Bộ Tài chính hướng dẫn một số điều của Nghị định số 45/2014/NĐ-CP ngày 15/5/2014 của Chính phủ quy định về thu tiền sử dụng đất. Nhà nước thu tiền sử dụng đất theo mức giá chênh lệch giữa hai loại đất và xem như Nhà nước có khấu trừ tiền sử dụng đất cho hộ gia đình, cá nhân.</w:t>
      </w:r>
    </w:p>
    <w:p w:rsidR="00B82724" w:rsidRPr="00B82724" w:rsidRDefault="00B82724" w:rsidP="00B82724">
      <w:pPr>
        <w:spacing w:after="0" w:line="360" w:lineRule="auto"/>
        <w:rPr>
          <w:rFonts w:ascii="Arial" w:hAnsi="Arial" w:cs="Arial"/>
          <w:sz w:val="20"/>
          <w:szCs w:val="20"/>
        </w:rPr>
      </w:pPr>
    </w:p>
    <w:p w:rsidR="00B82724" w:rsidRPr="009C78FA" w:rsidRDefault="00B82724" w:rsidP="00B82724">
      <w:pPr>
        <w:spacing w:after="0" w:line="360" w:lineRule="auto"/>
        <w:rPr>
          <w:rFonts w:ascii="Arial" w:hAnsi="Arial" w:cs="Arial"/>
          <w:sz w:val="20"/>
          <w:szCs w:val="20"/>
        </w:rPr>
      </w:pPr>
      <w:r w:rsidRPr="00B82724">
        <w:rPr>
          <w:rFonts w:ascii="Arial" w:hAnsi="Arial" w:cs="Arial"/>
          <w:sz w:val="20"/>
          <w:szCs w:val="20"/>
        </w:rPr>
        <w:t>Sở Tài nguyên và Môi trường xin trả lời để anh Công được rõ. Xin chúc sức khỏe anh</w:t>
      </w:r>
    </w:p>
    <w:p w:rsidR="009C78FA" w:rsidRPr="009C78FA" w:rsidRDefault="009C78FA" w:rsidP="009C78FA">
      <w:pPr>
        <w:spacing w:after="0" w:line="360" w:lineRule="auto"/>
        <w:rPr>
          <w:rFonts w:ascii="Arial" w:hAnsi="Arial" w:cs="Arial"/>
          <w:sz w:val="20"/>
          <w:szCs w:val="20"/>
        </w:rPr>
      </w:pPr>
    </w:p>
    <w:p w:rsidR="009C78FA" w:rsidRPr="009C78FA" w:rsidRDefault="009C78FA" w:rsidP="009C78FA">
      <w:pPr>
        <w:spacing w:after="0" w:line="360" w:lineRule="auto"/>
        <w:rPr>
          <w:rFonts w:ascii="Arial" w:hAnsi="Arial" w:cs="Arial"/>
          <w:sz w:val="20"/>
          <w:szCs w:val="20"/>
        </w:rPr>
      </w:pPr>
      <w:r w:rsidRPr="009C78FA">
        <w:rPr>
          <w:rFonts w:ascii="Arial" w:hAnsi="Arial" w:cs="Arial"/>
          <w:sz w:val="20"/>
          <w:szCs w:val="20"/>
        </w:rPr>
        <w:t>- Trường hợp 7000 m2 bà đang đồng sử dụng được cấp Giấy chứng nhận quyền sử dụng đất là đất nông nghiệp nằm trong quy hoạch đất nông nghiệp thì diện tích tối thiểu mỗi thửa đất được phép tách là 500m2. Như vậy trong trường hợp này diện tích đất của bà không đủ điều kiện để tách thửa.</w:t>
      </w:r>
    </w:p>
    <w:p w:rsidR="009C78FA" w:rsidRPr="009C78FA" w:rsidRDefault="009C78FA" w:rsidP="009C78FA">
      <w:pPr>
        <w:spacing w:after="0" w:line="360" w:lineRule="auto"/>
        <w:rPr>
          <w:rFonts w:ascii="Arial" w:hAnsi="Arial" w:cs="Arial"/>
          <w:sz w:val="20"/>
          <w:szCs w:val="20"/>
        </w:rPr>
      </w:pPr>
    </w:p>
    <w:p w:rsidR="009C78FA" w:rsidRDefault="009C78FA" w:rsidP="009C78FA">
      <w:pPr>
        <w:spacing w:after="0" w:line="360" w:lineRule="auto"/>
        <w:rPr>
          <w:rFonts w:ascii="Arial" w:hAnsi="Arial" w:cs="Arial"/>
          <w:sz w:val="20"/>
          <w:szCs w:val="20"/>
        </w:rPr>
      </w:pPr>
      <w:r w:rsidRPr="009C78FA">
        <w:rPr>
          <w:rFonts w:ascii="Arial" w:hAnsi="Arial" w:cs="Arial"/>
          <w:sz w:val="20"/>
          <w:szCs w:val="20"/>
        </w:rPr>
        <w:t>Trân trọng kính chào./.</w:t>
      </w:r>
    </w:p>
    <w:p w:rsidR="00B82724" w:rsidRDefault="00B82724" w:rsidP="009C78FA">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b/>
          <w:sz w:val="20"/>
          <w:szCs w:val="20"/>
        </w:rPr>
      </w:pPr>
      <w:r w:rsidRPr="00B82724">
        <w:rPr>
          <w:rFonts w:ascii="Arial" w:hAnsi="Arial" w:cs="Arial"/>
          <w:b/>
          <w:sz w:val="20"/>
          <w:szCs w:val="20"/>
        </w:rPr>
        <w:t>Câu 59: Bạn đọc Đoàn thị Gấm đến từ Hưng Yên hỏi:</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Năm 1994 tôi mua 1 mảnh đất xã thanh lý (đất sân kho) ở đội 1 diện tích 110m, vuông . Tôi đã  nộp tiền ngân sách nhà nước có hóa đơn thu tiên số 24 dấu của xã trên hóa đơn nộp tiền. Năm 2001 thì đo bản đồ địa chính có tờ bản đồ số 23 thửa 29 diện tích 123m vuông. Nay tôi đề nghị làm cấp giấy Chứng nhận thì được biết đến 2010 mới quy hoạch đường,  đất quy hoạch đường vào đất gia đình tôi  là 56m2 đất nằm trên nhà kiên cố còn đất  ở 62m2 . tôi làm nhà bê tông kiên cố  từ năm 1997. Nay tôi đề nghị cấp giấy chứng nhận thì được cấp như thế lào, cán bộ phòng giải thích chỉ cấp 62m2 có đúng không, tôi có được cấp toàn bộ diện tích hay không, năm 2011 có hộ gia đình cùng gần nhà chúng tôi cũng giấy tờ hóa đơn lộp tiền như gia đình chúng tôi, được cấp đủ diện tích đất đã mua, như vậy có đúng hay không.?</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b/>
          <w:sz w:val="20"/>
          <w:szCs w:val="20"/>
        </w:rPr>
      </w:pPr>
      <w:r w:rsidRPr="00B82724">
        <w:rPr>
          <w:rFonts w:ascii="Arial" w:hAnsi="Arial" w:cs="Arial"/>
          <w:b/>
          <w:sz w:val="20"/>
          <w:szCs w:val="20"/>
        </w:rPr>
        <w:t>Sở TNMT tỉnh Hưng Yên trả lời:</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 xml:space="preserve">          Trường hợp của Ông (bà)  mua đất đất sân kho do xã thanh lý năm 1994 thuộc trường hợp giao đất không đúng thẩm quyền. Do vậy, việc cấp Giấy chứng nhận quyền sử dụng đất được áp dụng theo Khoản 2 Điều 101 Luật đất đai 2013 và Khoản 3 Điều 23 của Nghị định số 43/2014/NĐ-CP ngày 15/5/2014 của Chính phủ; </w:t>
      </w: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 xml:space="preserve">         Năm 2010 có quy hoạch đường giao thông qua khu đất ông (bà) đang sử dụng; diện tích đất ở không phù hợp với quy hoạch đường giao thông, không đủ điều kiện cấp giấy chứng nhận quyền sử dụng đất. Nay, Ông (bà) đề nghị cấp giấy chứng nhận quyền sử dụng đất thì chỉ được cấp giấy chứng nhận quyền sử dụng đất đối với diện tích còn lại phù hợp với quy hoạch. </w:t>
      </w:r>
    </w:p>
    <w:p w:rsidR="00B82724" w:rsidRPr="00B82724" w:rsidRDefault="00B82724" w:rsidP="00B82724">
      <w:pPr>
        <w:spacing w:after="0" w:line="360" w:lineRule="auto"/>
        <w:rPr>
          <w:rFonts w:ascii="Arial" w:hAnsi="Arial" w:cs="Arial"/>
          <w:sz w:val="20"/>
          <w:szCs w:val="20"/>
        </w:rPr>
      </w:pPr>
      <w:r>
        <w:rPr>
          <w:rFonts w:ascii="Arial" w:hAnsi="Arial" w:cs="Arial"/>
          <w:sz w:val="20"/>
          <w:szCs w:val="20"/>
        </w:rPr>
        <w:t xml:space="preserve">      </w:t>
      </w:r>
      <w:r w:rsidRPr="00B82724">
        <w:rPr>
          <w:rFonts w:ascii="Arial" w:hAnsi="Arial" w:cs="Arial"/>
          <w:sz w:val="20"/>
          <w:szCs w:val="20"/>
        </w:rPr>
        <w:t xml:space="preserve">  Các trường hợp cấp giấy chứng nhận quyền sử dụng đất không đúng quy định của pháp luật, Nhà nước sẽ thu hồi giấy chứng nhận theo quy định tại Điều 106 Luật Đất đai. </w:t>
      </w:r>
    </w:p>
    <w:p w:rsid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 xml:space="preserve">          Khoản 2 Điều 101 Luật đất đai 2013 “Hộ gia đình, cá nhân đang sử dụng đất không có các giấy tờ quy định tại Điều 100 của Luật này nhưng đất đã được sử dụng ổn định từ trước ngày 01 tháng 7 năm 2004 và không vi phạm pháp luật về đất đai, nay được Ủy ban nhân dân cấp xã xác nhận là đất không có tranh chấp, phù hợp với quy hoạch sử dụng đất, quy hoạch chi tiết xây dựng đô thị, quy hoạch xây dựng điểm dân cư nông thôn đã được cơ quan nhà nước có thẩm quyền phê duyệt đối với nơi đã có quy hoạch thì được cấp Giấy chứng nhận quyền sử dụng đất, quyền sở hữu nhà ở và tài sản khác gắn liền với đất” </w:t>
      </w:r>
    </w:p>
    <w:p w:rsidR="00B82724" w:rsidRPr="00B82724" w:rsidRDefault="00B82724" w:rsidP="00B82724">
      <w:pPr>
        <w:spacing w:after="0" w:line="360" w:lineRule="auto"/>
        <w:rPr>
          <w:rFonts w:ascii="Arial" w:hAnsi="Arial" w:cs="Arial"/>
          <w:sz w:val="20"/>
          <w:szCs w:val="20"/>
        </w:rPr>
      </w:pPr>
    </w:p>
    <w:p w:rsidR="00B82724" w:rsidRDefault="00B82724" w:rsidP="00B82724">
      <w:pPr>
        <w:spacing w:after="0" w:line="360" w:lineRule="auto"/>
        <w:rPr>
          <w:rFonts w:ascii="Arial" w:hAnsi="Arial" w:cs="Arial"/>
          <w:sz w:val="20"/>
          <w:szCs w:val="20"/>
        </w:rPr>
      </w:pPr>
      <w:r w:rsidRPr="00B82724">
        <w:rPr>
          <w:rFonts w:ascii="Arial" w:hAnsi="Arial" w:cs="Arial"/>
          <w:sz w:val="20"/>
          <w:szCs w:val="20"/>
        </w:rPr>
        <w:t xml:space="preserve">         Khoản 3 Điều 23 của Nghị định số 43/2014/NĐ-CP “Trường hợp đất được giao không đúng thẩm quyền đã được sử dụng ổn định từ ngày 15 tháng 10 năm 1993 đến trước ngày 01 tháng 7 năm 2014, không có tranh chấp, phù hợp với quy hoạch thì được cấp Giấy chứng nhận quyền sử dụng đất, quyền sở hữu nhà ở và tài sản khác gắn liền với đất theo quy định tại Khoản 2 Điều 20 của Nghị định này. Trường hợp thửa đất có vườn, ao gắn liền với nhà ở hoặc công trình xây dựng khác thì diện tích còn lại không có nhà ở, công trình xây dựng được xác định là đất nông nghiệp theo hiện trạng đang sử dụng, nếu người sử dụng đất đề nghị được chuyển sang sử dụng vào mục đích phi nông nghiệp thì phải làm thủ tục chuyển mục đích sử dụng đất”.</w:t>
      </w:r>
    </w:p>
    <w:p w:rsid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b/>
          <w:sz w:val="20"/>
          <w:szCs w:val="20"/>
        </w:rPr>
      </w:pPr>
      <w:r w:rsidRPr="00B82724">
        <w:rPr>
          <w:rFonts w:ascii="Arial" w:hAnsi="Arial" w:cs="Arial"/>
          <w:b/>
          <w:sz w:val="20"/>
          <w:szCs w:val="20"/>
        </w:rPr>
        <w:t>Câu 60: Một bạn đọc đến từ Bà Rịa - Vũng Tàu hỏi:</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Hiện nay tôi có công trình khai thác, sử dụng nước dưới đất mà đã thi công các giếng khoan, giếng đào từ trước và đang hoạt động khai thác nước dưới đất, nhưng đến thời điểm hiện nay tôi mới tiến hành lập hồ sơ đề nghị cấp phép khai thác, sử dụng nước dưới đất. Trong hồ sơ đề nghị cấp phép, tôi lập báo cáo hiện trạng khai thác đối với trường hợp công trình khai thác nước dưới đất đang hoạt động.</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lastRenderedPageBreak/>
        <w:t>Kính đề nghị Bộ Tài nguyên và Môi trường hướng dẫn đối với các trường hợp của tôi có phải xử lý vi phạm hành chính về thăm dò, khai thác, sử dụng nước dưới đất trước khi xem xét cấp giấy phép khai thác, sử dụng nước dưới đất hay không? Công trình của tôi có phải lập lại hồ sơ đề nghị cấp giấy phép thăm dò nước dưới đất không?</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b/>
          <w:sz w:val="20"/>
          <w:szCs w:val="20"/>
        </w:rPr>
      </w:pPr>
      <w:r w:rsidRPr="00B82724">
        <w:rPr>
          <w:rFonts w:ascii="Arial" w:hAnsi="Arial" w:cs="Arial"/>
          <w:b/>
          <w:sz w:val="20"/>
          <w:szCs w:val="20"/>
        </w:rPr>
        <w:t>Bộ Tài nguyên và Môi trường trả lời:</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Về nguyên tắc, trường hợp bạn nêu phải xử lý vi phạm hành chính về thăm dò, khai thác sử dụng nước dưới đất.</w:t>
      </w:r>
    </w:p>
    <w:p w:rsidR="00B82724" w:rsidRPr="00B82724" w:rsidRDefault="00B82724" w:rsidP="00B82724">
      <w:pPr>
        <w:spacing w:after="0" w:line="360" w:lineRule="auto"/>
        <w:rPr>
          <w:rFonts w:ascii="Arial" w:hAnsi="Arial" w:cs="Arial"/>
          <w:sz w:val="20"/>
          <w:szCs w:val="20"/>
        </w:rPr>
      </w:pPr>
    </w:p>
    <w:p w:rsidR="00B82724" w:rsidRDefault="00B82724" w:rsidP="00B82724">
      <w:pPr>
        <w:spacing w:after="0" w:line="360" w:lineRule="auto"/>
        <w:rPr>
          <w:rFonts w:ascii="Arial" w:hAnsi="Arial" w:cs="Arial"/>
          <w:sz w:val="20"/>
          <w:szCs w:val="20"/>
        </w:rPr>
      </w:pPr>
      <w:r w:rsidRPr="00B82724">
        <w:rPr>
          <w:rFonts w:ascii="Arial" w:hAnsi="Arial" w:cs="Arial"/>
          <w:sz w:val="20"/>
          <w:szCs w:val="20"/>
        </w:rPr>
        <w:t>Công trình của bạn không cần thiết phải lập hồ sơ đề nghị cấp giấy phép thăm dò, mà lập luôn hồ sơ đề nghị cấp giấy phep khai thác nước dưới đất đối với trường hợp cộng trình đang hoạt động</w:t>
      </w:r>
      <w:r>
        <w:rPr>
          <w:rFonts w:ascii="Arial" w:hAnsi="Arial" w:cs="Arial"/>
          <w:sz w:val="20"/>
          <w:szCs w:val="20"/>
        </w:rPr>
        <w:t>.</w:t>
      </w:r>
    </w:p>
    <w:p w:rsid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b/>
          <w:sz w:val="20"/>
          <w:szCs w:val="20"/>
        </w:rPr>
      </w:pPr>
      <w:r w:rsidRPr="00B82724">
        <w:rPr>
          <w:rFonts w:ascii="Arial" w:hAnsi="Arial" w:cs="Arial"/>
          <w:b/>
          <w:sz w:val="20"/>
          <w:szCs w:val="20"/>
        </w:rPr>
        <w:t>Câu 61: Bạn đọc có email  nguyenxuando2016@gmail.com hỏi:</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Tôi có lô đất 1600m2, đã được cấp Giấy CNQSD đất, mục đích: Đất trồng cây hàng năm khác. Theo QH Sử dụng đất kỳ 2010-2015: QH Bãi đổ xe công cộng. Theo QH sử dụng đất 2015-2020: QH Đất ở đô thị. Quy hoạch xây dựng 1/2000 (năm 2009): QH Xây dựng bãi đỗ</w:t>
      </w:r>
      <w:r>
        <w:rPr>
          <w:rFonts w:ascii="Arial" w:hAnsi="Arial" w:cs="Arial"/>
          <w:sz w:val="20"/>
          <w:szCs w:val="20"/>
        </w:rPr>
        <w:t xml:space="preserve"> xe.</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Nay tôi cho em gái tôi 240m2 để tách thửa và chuyển mục đích sử dụng đất để xây dựng nhà ở thì phải căn cứ vào QH xây dựng 1/2000 nữa hay không? Có được chuyển mục đích và tách thửa hay không?</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b/>
          <w:sz w:val="20"/>
          <w:szCs w:val="20"/>
        </w:rPr>
      </w:pPr>
      <w:r w:rsidRPr="00B82724">
        <w:rPr>
          <w:rFonts w:ascii="Arial" w:hAnsi="Arial" w:cs="Arial"/>
          <w:b/>
          <w:sz w:val="20"/>
          <w:szCs w:val="20"/>
        </w:rPr>
        <w:t>Bộ Tài nguyên và Môi trường trả lời:</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Theo quy định pháp luật đất đai việc lập quy hoạch sử dụng đất được lập cho kỳ 10 năm, việc bạn nêu quy hoạch sử dụng đất kỳ 2010-2015 và kỳ 2015-2020 (5 năm) là không phù hợp. Đề nghị bạn kiểm tra lại thông tin cho chính xác.</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Theo quy định của Luật Đất đai, quy hoạch xây dựng 1/2000 như bạn nêu không phải là căn cứ để tách thửa và chuyển mục đích sử dụng đất.</w:t>
      </w:r>
    </w:p>
    <w:p w:rsidR="00B82724" w:rsidRPr="00B82724" w:rsidRDefault="00B82724" w:rsidP="00B82724">
      <w:pPr>
        <w:spacing w:after="0" w:line="360" w:lineRule="auto"/>
        <w:rPr>
          <w:rFonts w:ascii="Arial" w:hAnsi="Arial" w:cs="Arial"/>
          <w:sz w:val="20"/>
          <w:szCs w:val="20"/>
        </w:rPr>
      </w:pPr>
    </w:p>
    <w:p w:rsidR="00B82724" w:rsidRDefault="00B82724" w:rsidP="00B82724">
      <w:pPr>
        <w:spacing w:after="0" w:line="360" w:lineRule="auto"/>
        <w:rPr>
          <w:rFonts w:ascii="Arial" w:hAnsi="Arial" w:cs="Arial"/>
          <w:sz w:val="20"/>
          <w:szCs w:val="20"/>
        </w:rPr>
      </w:pPr>
      <w:r w:rsidRPr="00B82724">
        <w:rPr>
          <w:rFonts w:ascii="Arial" w:hAnsi="Arial" w:cs="Arial"/>
          <w:sz w:val="20"/>
          <w:szCs w:val="20"/>
        </w:rPr>
        <w:t>Việc tách thửa và chuyển mục đích sử dụng đất phải căn cứ vào quy hoạch sử dụng đất và kế hoạch sử dụng đất hàng năm của cấp huyện đã được cơ quan nhà nước có thẩm quyền phê duyệt theo quy định tại Điều 6 và Điều 52 Luật Đất đai. Đồng thời việc tách thửa phải tuân thủ theo quy định tại Điều 29 Nghị định số 43/2014/NĐ-CP ngày 15 tháng 5 năm 2014 của Chính phủ quy định chi tiết thi hành một số điều của Luật Đất đai.</w:t>
      </w:r>
    </w:p>
    <w:p w:rsid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b/>
          <w:sz w:val="20"/>
          <w:szCs w:val="20"/>
        </w:rPr>
      </w:pPr>
      <w:r w:rsidRPr="00B82724">
        <w:rPr>
          <w:rFonts w:ascii="Arial" w:hAnsi="Arial" w:cs="Arial"/>
          <w:b/>
          <w:sz w:val="20"/>
          <w:szCs w:val="20"/>
        </w:rPr>
        <w:lastRenderedPageBreak/>
        <w:t>Câu 62: Bạn đọc có địa chỉ emial cuong.dchs@gmail.com hỏi:</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Tôi xin hỏi một vấn đề trong cướng chế kiểm đêm bắt buộc đối với trường hợp có nhà ở và công trình. Theo quy định tại điều 70 luật đất đai về cương chế thi hành quyết định kiểm đếm bặt bắt buộc theo quy định khi triển khai thực hiện cương chế đối với tài sản, nhà ở trên đất người sử dụng đất không hợp tác khóa cửa bỏ đi nơi khác không có mặt tại địa điểm cưỡng chế. trong quy định không quy định có được phá khóa để kiểm kê, kiểm đếm tài sản hay không, nếu phá khóa thì cơ quan nào phá để thực hiện kiểm đếm tài sản. vậy đề nghị cho tôi biết</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b/>
          <w:sz w:val="20"/>
          <w:szCs w:val="20"/>
        </w:rPr>
      </w:pPr>
      <w:r w:rsidRPr="00B82724">
        <w:rPr>
          <w:rFonts w:ascii="Arial" w:hAnsi="Arial" w:cs="Arial"/>
          <w:b/>
          <w:sz w:val="20"/>
          <w:szCs w:val="20"/>
        </w:rPr>
        <w:t>Sở TNMT tỉnh Thái Nguyên  trả lời:</w:t>
      </w: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Trường hợp sau khi được vận động, thuyết phục, đối thoại mà người bị cưỡng chế vẫn không chấp hành quyết định Quyết định cưỡng chế kiểm đếm bắt buộc thì Tổ công tác cưỡng chế thực hiện quyết định kiểm đếm bắt buộc, căn cứ vào hồ sơ địa chính, hồ sơ quản lý nhà, đất hiện có để xác định diện tích đất, tài sản gắn liền với đất thu hồi làm cơ sở lập, phê duyệt phương án bồi thường, hỗ trợ và tái định cư. ( ước lượng kiểm đếm, không phá khóa để kiểm kê, kiểm đếm tài sản )</w:t>
      </w:r>
    </w:p>
    <w:p w:rsidR="00B82724" w:rsidRPr="00B82724" w:rsidRDefault="00B82724" w:rsidP="00B82724">
      <w:pPr>
        <w:spacing w:after="0" w:line="360" w:lineRule="auto"/>
        <w:rPr>
          <w:rFonts w:ascii="Arial" w:hAnsi="Arial" w:cs="Arial"/>
          <w:sz w:val="20"/>
          <w:szCs w:val="20"/>
        </w:rPr>
      </w:pPr>
    </w:p>
    <w:p w:rsidR="00B82724" w:rsidRDefault="00B82724" w:rsidP="00B82724">
      <w:pPr>
        <w:spacing w:after="0" w:line="360" w:lineRule="auto"/>
        <w:rPr>
          <w:rFonts w:ascii="Arial" w:hAnsi="Arial" w:cs="Arial"/>
          <w:sz w:val="20"/>
          <w:szCs w:val="20"/>
        </w:rPr>
      </w:pPr>
      <w:r w:rsidRPr="00B82724">
        <w:rPr>
          <w:rFonts w:ascii="Arial" w:hAnsi="Arial" w:cs="Arial"/>
          <w:sz w:val="20"/>
          <w:szCs w:val="20"/>
        </w:rPr>
        <w:t>Trường hợp cưỡng chế thu hồi đất đối với người bị cưỡng chế kiểm đếm bắt buộc mà sau khi được vận động, thuyết phục vẫn không chấp hành quyết định cưỡng chế thực hiện quyết định kiểm đếm bắt buộc ( phải ước lượng kiểm  đếm) thì trước khi phá dỡ công trình, Hội đồng bồi thường, hỗ trợ và tái định cư tổ chức xác định cụ thể về diện tích đất, tài sản trên đất, (nếu có biến động so với hồ sơ quản lý) để xem xét điều chỉnh phương án bồi thường, hỗ trợ và tái định cư theo quy định.</w:t>
      </w:r>
    </w:p>
    <w:p w:rsid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b/>
          <w:sz w:val="20"/>
          <w:szCs w:val="20"/>
        </w:rPr>
      </w:pPr>
      <w:r w:rsidRPr="00B82724">
        <w:rPr>
          <w:rFonts w:ascii="Arial" w:hAnsi="Arial" w:cs="Arial"/>
          <w:b/>
          <w:sz w:val="20"/>
          <w:szCs w:val="20"/>
        </w:rPr>
        <w:t>Câu 63: Bạn đọc có địa chỉ email thanhminh@yahoo.com hỏi:</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Hiện nay việc các tổ chức, cá nhân có hoạt động xả nước thải vào nguồn nước dưới 5 m3/ngày.đêm hay các hộ gia đình tự thấm vào lòng đất thì việc quản lý và xử lý nước thế nào nếu việc đưa nước thải sau xử lý vào lòng đất là hành vi bị nghiêm cấm.</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b/>
          <w:sz w:val="20"/>
          <w:szCs w:val="20"/>
        </w:rPr>
      </w:pPr>
      <w:r w:rsidRPr="00B82724">
        <w:rPr>
          <w:rFonts w:ascii="Arial" w:hAnsi="Arial" w:cs="Arial"/>
          <w:b/>
          <w:sz w:val="20"/>
          <w:szCs w:val="20"/>
        </w:rPr>
        <w:t>Bộ Tài nguyên và Môi trường trả lời:</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Việc đưa nước thải, kể cả nước thải đã qua xử lý là nguy cơ lớn gây ô nhiễm các nguồn nước. Chính vì vây, đây là một trong những hành vi mà Luật TNN nghiêm cấm.</w:t>
      </w:r>
    </w:p>
    <w:p w:rsidR="00B82724" w:rsidRPr="00B82724" w:rsidRDefault="00B82724" w:rsidP="00B82724">
      <w:pPr>
        <w:spacing w:after="0" w:line="360" w:lineRule="auto"/>
        <w:rPr>
          <w:rFonts w:ascii="Arial" w:hAnsi="Arial" w:cs="Arial"/>
          <w:sz w:val="20"/>
          <w:szCs w:val="20"/>
        </w:rPr>
      </w:pPr>
    </w:p>
    <w:p w:rsidR="00B82724" w:rsidRDefault="00B82724" w:rsidP="00B82724">
      <w:pPr>
        <w:spacing w:after="0" w:line="360" w:lineRule="auto"/>
        <w:rPr>
          <w:rFonts w:ascii="Arial" w:hAnsi="Arial" w:cs="Arial"/>
          <w:sz w:val="20"/>
          <w:szCs w:val="20"/>
        </w:rPr>
      </w:pPr>
      <w:r w:rsidRPr="00B82724">
        <w:rPr>
          <w:rFonts w:ascii="Arial" w:hAnsi="Arial" w:cs="Arial"/>
          <w:sz w:val="20"/>
          <w:szCs w:val="20"/>
        </w:rPr>
        <w:t>Việc xử lý nước thải sinh hoạt thuộc trách nhiệm chung của nhà nước. Để triển khai thực hiên các quy định này của Luật, các địa phương cần có kế hoạch đầu tư xây dựng hệ thống thu gom, xử lý, tiêu dẫn nước thải sinh hoạt cho cả khu vực đô thị, nông thôn.</w:t>
      </w:r>
    </w:p>
    <w:p w:rsid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b/>
          <w:sz w:val="20"/>
          <w:szCs w:val="20"/>
        </w:rPr>
      </w:pPr>
      <w:r w:rsidRPr="00B82724">
        <w:rPr>
          <w:rFonts w:ascii="Arial" w:hAnsi="Arial" w:cs="Arial"/>
          <w:b/>
          <w:sz w:val="20"/>
          <w:szCs w:val="20"/>
        </w:rPr>
        <w:lastRenderedPageBreak/>
        <w:t>Câu 64: Bạn đọc có địa chỉ email nguyenminhdh06ql@gmail.com hỏi:</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căn cứ luật bvmt năm 2014 không có quy định về bản cam kết bảo vệ môi trường và được thay đổi thành kế hoạch bvmt. Theo nghị định 179/NĐ-CP năm 2013 thì tại điều 11, khoản 1 điểm d phạt tiền đối với hành vi không có bản cam kết bvmt được xác nhận theo quy định. Như vậy  cơ quan chức năng xử lý doanh nghiệp tôi như vậy có đúng không. tôi khiếu nại lên cơ quan nào thẩm quyền xử lý. Chân thành cảm ơn</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b/>
          <w:sz w:val="20"/>
          <w:szCs w:val="20"/>
        </w:rPr>
      </w:pPr>
      <w:r w:rsidRPr="00B82724">
        <w:rPr>
          <w:rFonts w:ascii="Arial" w:hAnsi="Arial" w:cs="Arial"/>
          <w:b/>
          <w:sz w:val="20"/>
          <w:szCs w:val="20"/>
        </w:rPr>
        <w:t>Bộ Tài nguyên và Môi trường trả lời:</w:t>
      </w: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Theo quy định của Luật BVMT năm 2014, các dự án quy mô nhỏ không phải lập báo cáo ĐTM thì phải có Kế hoạch BVMT trình cơ quan nhà nước có thẩm quyền xác nhận theo quy định (trừ một số đối tượng quy định trong Phụ lục của Nghị định số 18/2015/NĐ-CP). Hiện nay, Chính phủ đang xem xét, ban hành Nghị định để thay thế Nghị định số 179/2013/NĐ-CP (dự kiến ban hành trong tháng 11/2016), nếu trường hợp dự án của quý đơn vị thực hiện sau ngày Luật BVMT năm 2014 có hiệu lực (ngày 01/01/2015) thì việc xử lý của cơ quan chức năng như bạn nêu là không đúng quy định của pháp luật; trường hợp dự án, cơ sở sản xuất của quý đơn vị đã được triển khai trước ngày 01/01/2015 thì việc xử lý đối với hành vi không có bản cam kết bảo vệ môi trường là đúng quy định của pháp luật, tuy nhiên cần phải xem xét thời hiệu xử phạt là 02 năm kể từ ngày hành vi vi phạm hành chính được thực hiện (tức là thời điểm triển khai dự án hoặc hoạt động của cơ sở đến ngày lập biên bản vi phạm hành chính là 02 năm; trong trường hợp quá 02 năm thì sẽ không áp dụng hình thức xử phạt tiền và xử phạt bổ sung nhưng vẫn buộc áp dụng các biện pháp khắc phục hậu quả vi phạm theo quy định; trường hợp không phù hợp quy hoạch thì phải di dời đến địa điểm phù hợp theo quy định của địa phương).</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 xml:space="preserve">          Việc giải quyết khiếu nại quyết định xử phạt vi phạm hành chính được thực hiện theo một trong hai hướng sau đây:</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 xml:space="preserve">          - Khiếu nại theo cấp hành chính: việc khiếu nại lần đầu sẽ do cơ quan của người đã tiến hành xử phạt giải quyết; trường hợp quý đơn vị không đồng ý với quyết định giải quyết khiếu nại lần đầu thì sẽ khiếu nại đối với cấp hành chính cao hơn để giải quyết khiếu nại lần 2, 3,… theo quy định.</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 xml:space="preserve">          - Khiếu nại quyết định hành chính ra tòa án nhân dân: quý đơn vị có thể khiếu nại quyết định xử phạt vi phạm hành chính của cơ quan, người có thẩm quyền đã xử phạt đến tòa án nhân dân cùng cấp để thực hiện quyền khiếu nại theo quy định của pháp luật.</w:t>
      </w:r>
    </w:p>
    <w:p w:rsidR="00B82724" w:rsidRPr="00B82724" w:rsidRDefault="00B82724" w:rsidP="00B82724">
      <w:pPr>
        <w:spacing w:after="0" w:line="360" w:lineRule="auto"/>
        <w:rPr>
          <w:rFonts w:ascii="Arial" w:hAnsi="Arial" w:cs="Arial"/>
          <w:sz w:val="20"/>
          <w:szCs w:val="20"/>
        </w:rPr>
      </w:pPr>
    </w:p>
    <w:p w:rsidR="00B82724" w:rsidRPr="009C78FA" w:rsidRDefault="00B82724" w:rsidP="00B82724">
      <w:pPr>
        <w:spacing w:after="0" w:line="360" w:lineRule="auto"/>
        <w:rPr>
          <w:rFonts w:ascii="Arial" w:hAnsi="Arial" w:cs="Arial"/>
          <w:sz w:val="20"/>
          <w:szCs w:val="20"/>
        </w:rPr>
      </w:pPr>
      <w:r w:rsidRPr="00B82724">
        <w:rPr>
          <w:rFonts w:ascii="Arial" w:hAnsi="Arial" w:cs="Arial"/>
          <w:sz w:val="20"/>
          <w:szCs w:val="20"/>
        </w:rPr>
        <w:t>Bộ TNMT xin trân trọng cảm ơn và mong nhận được những ý kiến đóng góp của quý cơ quan, tổ chức, cá nhân về Nghị định này.</w:t>
      </w:r>
    </w:p>
    <w:p w:rsidR="009C78FA" w:rsidRDefault="009C78FA" w:rsidP="009C78FA">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b/>
          <w:sz w:val="20"/>
          <w:szCs w:val="20"/>
        </w:rPr>
      </w:pPr>
      <w:r w:rsidRPr="00B82724">
        <w:rPr>
          <w:rFonts w:ascii="Arial" w:hAnsi="Arial" w:cs="Arial"/>
          <w:b/>
          <w:sz w:val="20"/>
          <w:szCs w:val="20"/>
        </w:rPr>
        <w:lastRenderedPageBreak/>
        <w:t xml:space="preserve">Câu 65: Bạn đọc có địa chỉ email tuananh@yahoo.com hỏi: </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Theo quy định việc để nước thải sau xử lý được cho tự thấm là hành vi bị nghiêm cấm theo quy định Luật Tài nguyên nước năm 2012. Vậy xin Bộ Tài nguyên và Môi trường cho biết hiện nay giải pháp quản lý và triển khai thực hiện quy định nêu trên như thế nào đối với người dân (hộ gia đình cá nhân), trường học, khu vui chơi giải trí, công cộng, cơ quan hành chính hay các khu vực chưa có hệ thống thu gom tập trung và đặt biệt là các vùng dân tộc thiểu số miền núi. Theo được biết thì các đối tượng nêu trên xả nước thải thông qua bể tự hoại 3 ngăn và ngăn cuối cùng là tự thấm hay xả nước thải sinh hoạt trực tiếp ra môi trường.</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b/>
          <w:sz w:val="20"/>
          <w:szCs w:val="20"/>
        </w:rPr>
      </w:pPr>
      <w:r w:rsidRPr="00B82724">
        <w:rPr>
          <w:rFonts w:ascii="Arial" w:hAnsi="Arial" w:cs="Arial"/>
          <w:b/>
          <w:sz w:val="20"/>
          <w:szCs w:val="20"/>
        </w:rPr>
        <w:t xml:space="preserve">Bộ Tài nguyên và Môi trường trả lời: </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Việc đưa nước thải, kể cả nước thải đã qua xử lý là nguy cơ lớn gây ô nhiễm các nguồn nước. Chính vì vây, đây là một trong những hành vi mà Luật TNN nghiêm cấm.</w:t>
      </w:r>
    </w:p>
    <w:p w:rsidR="00B82724" w:rsidRPr="00B82724" w:rsidRDefault="00B82724" w:rsidP="00B82724">
      <w:pPr>
        <w:spacing w:after="0" w:line="360" w:lineRule="auto"/>
        <w:rPr>
          <w:rFonts w:ascii="Arial" w:hAnsi="Arial" w:cs="Arial"/>
          <w:sz w:val="20"/>
          <w:szCs w:val="20"/>
        </w:rPr>
      </w:pPr>
    </w:p>
    <w:p w:rsidR="009C78FA" w:rsidRDefault="00B82724" w:rsidP="00B82724">
      <w:pPr>
        <w:spacing w:after="0" w:line="360" w:lineRule="auto"/>
        <w:rPr>
          <w:rFonts w:ascii="Arial" w:hAnsi="Arial" w:cs="Arial"/>
          <w:sz w:val="20"/>
          <w:szCs w:val="20"/>
        </w:rPr>
      </w:pPr>
      <w:r w:rsidRPr="00B82724">
        <w:rPr>
          <w:rFonts w:ascii="Arial" w:hAnsi="Arial" w:cs="Arial"/>
          <w:sz w:val="20"/>
          <w:szCs w:val="20"/>
        </w:rPr>
        <w:t>Việc xử lý nước thải sinh hoạt thuộc trách nhiệm chung của nhà nước. Để triển khai thực hiên các quy định này của Luật, các địa phương cần có kế hoạch đầu tư xây dựng hệ thống thu gom, xử lý, tiêu dẫn nước thải sinh hoạt cho cả khu vực đô thị, nông thôn.</w:t>
      </w:r>
    </w:p>
    <w:p w:rsid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b/>
          <w:sz w:val="20"/>
          <w:szCs w:val="20"/>
        </w:rPr>
      </w:pPr>
      <w:r w:rsidRPr="00B82724">
        <w:rPr>
          <w:rFonts w:ascii="Arial" w:hAnsi="Arial" w:cs="Arial"/>
          <w:b/>
          <w:sz w:val="20"/>
          <w:szCs w:val="20"/>
        </w:rPr>
        <w:t>Câu 66: Bạn đọc Nguyễn Hà đến từ Quảng bình hỏi:</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Cơ sở sản xuất gạch ngói của tôi được phê duyệt ĐTM năm 2002 (theo Luật BVMT năm 1993), thời điểm chưa quy định làm hậu ĐTM, hiện nay thuộc danh mục tại cột 4 Phụ Lục II Nghị định 18/2015/NĐ-CP quy định các dự án phải thực hiện hậu ĐTM, vậy Doanh nghiệp tôi phải lập không?</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b/>
          <w:sz w:val="20"/>
          <w:szCs w:val="20"/>
        </w:rPr>
      </w:pPr>
      <w:r w:rsidRPr="00B82724">
        <w:rPr>
          <w:rFonts w:ascii="Arial" w:hAnsi="Arial" w:cs="Arial"/>
          <w:b/>
          <w:sz w:val="20"/>
          <w:szCs w:val="20"/>
        </w:rPr>
        <w:t>Bộ Tài nguyên và Môi trường trả lời:</w:t>
      </w:r>
    </w:p>
    <w:p w:rsidR="00B82724" w:rsidRPr="00B82724" w:rsidRDefault="00B82724" w:rsidP="00B82724">
      <w:pPr>
        <w:spacing w:after="0" w:line="360" w:lineRule="auto"/>
        <w:rPr>
          <w:rFonts w:ascii="Arial" w:hAnsi="Arial" w:cs="Arial"/>
          <w:sz w:val="20"/>
          <w:szCs w:val="20"/>
        </w:rPr>
      </w:pPr>
    </w:p>
    <w:p w:rsidR="00B82724" w:rsidRDefault="00B82724" w:rsidP="00B82724">
      <w:pPr>
        <w:spacing w:after="0" w:line="360" w:lineRule="auto"/>
        <w:rPr>
          <w:rFonts w:ascii="Arial" w:hAnsi="Arial" w:cs="Arial"/>
          <w:sz w:val="20"/>
          <w:szCs w:val="20"/>
        </w:rPr>
      </w:pPr>
      <w:r w:rsidRPr="00B82724">
        <w:rPr>
          <w:rFonts w:ascii="Arial" w:hAnsi="Arial" w:cs="Arial"/>
          <w:sz w:val="20"/>
          <w:szCs w:val="20"/>
        </w:rPr>
        <w:t>Theo quy định, chủ dự án sau khi đã hoàn thành các công trình bảo vệ môi trường phải báo cáo cơ quan phê duyệt để được kiểm tra, xác nhận trước khi đi vào hoạt động chính thức sau thời điểm Luật Bảo vệ môi trường 2005 có hiệu lực (ngày 01/7/2006), do vậy cơ sở của quý đơn vị hoạt động trước ngày 01/7/2006 theo quy định của Luật Bảo vệ môi trường năm 1993 thì không bắt buộc phải lập hồ sơ đề nghị cơ quan phê duyệt báo cáo ĐTM kiểm tra, xác nhận hoàn thành công trình bảo vệ môi trường. Tuy nhiên, nếu dự án thuộc danh mục tại cột 4 Phụ Lục II Nghị định 18/2015/NĐ-CP, do Luật Bảo vệ môi trường hiện hành không cấm, khuyến khích cơ sở lập báo cáo kết quả thực hiện các công trình bảo vệ môi trường, gửi cơ quan phê duyệt báo cáo ĐTM để được xem xét, xác nhận hoàn thành công trình bảo vệ môi trường theo hướng dẫn tại Thông tư số 27/2015/TT-BTNMT.</w:t>
      </w:r>
    </w:p>
    <w:p w:rsid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b/>
          <w:sz w:val="20"/>
          <w:szCs w:val="20"/>
        </w:rPr>
      </w:pPr>
      <w:r w:rsidRPr="00B82724">
        <w:rPr>
          <w:rFonts w:ascii="Arial" w:hAnsi="Arial" w:cs="Arial"/>
          <w:b/>
          <w:sz w:val="20"/>
          <w:szCs w:val="20"/>
        </w:rPr>
        <w:lastRenderedPageBreak/>
        <w:t xml:space="preserve">Câu 67: Bạn đọc Nguyễn Văn Khôi đến từ Kon tum hỏi: </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Tôi có lô đất tại đường Hồ Tùng Mậu do cha tôi đứng tên trong bìa đỏ, nay cha mẹ tôi đã mất hết nhưng chúng tôi không biết bìa đỏ ở đâu, có lẻ đã bị thất lạc. Tôi muốn được cấp lại bìa đỏ. Xin hỏi phải làm những giấy tờ gì và làm lại bìa đỏ tại đâu ?</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b/>
          <w:sz w:val="20"/>
          <w:szCs w:val="20"/>
        </w:rPr>
      </w:pPr>
      <w:r w:rsidRPr="00B82724">
        <w:rPr>
          <w:rFonts w:ascii="Arial" w:hAnsi="Arial" w:cs="Arial"/>
          <w:b/>
          <w:sz w:val="20"/>
          <w:szCs w:val="20"/>
        </w:rPr>
        <w:t>Sở TNMT tỉnh Kon Tum trả lời:</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Cảm ơn ông (bà) đã giao lưu trực tuyến. Câu hỏi của ông (bà), Sở Tài nguyên và Môi trường trả lời như sau:</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I. Những thủ tục ông (bà) cần phải làm:</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1. Lập thủ tục hủy Giấy chứng nhận đã cấp:</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 Trước tiên ông(bà) phải khai báo với UBND phường Thắng Lợi về việc mất Giấy chứng nhận quyền sử dụng đất (viết tắt GCNQSDĐ). Đồng thời liên hệ với Văn phòng Đăng ký QSDĐ thành phố Kon Tum sao lục toàn bộ hồ sơ đã cấp GCN cho cha, mẹ của ông (bà) để lập thủ tục hủy GCN đã cấp.</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 UBND phường Thắng Lợi có trách nhiệm niêm yết thông báo mất GCNQSDĐ tại trụ sở UBND phường.  Sau 30 ngày, kể từ ngày niêm yết thông báo mất Giấy chứng nhận tại trụ sở UBND phường; Văn phòng ĐKQSDĐ có trách nhiệm lập hồ sơ trình cơ quan nhà nước có thẩm quyền ký quyết định hủy Giấy chứng nhận đã mất.</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2. Thủ tục nhận thừa kế: Tại thời điểm này do bố mẹ ông đều đã mất do đó việc cấp lại GCN cho cha, mẹ của ông(bà) là không thể thực hiện được. Vì vậy, gia đình ông (bà) phải liên hệ với UBND phường Thắng Lợi để được hướng dẫn thủ tục thừa kế theo quy định của pháp luật.</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II. Hồ sơ cần thiết để thực hiện thủ tục nhận thừa kế được quy định tại Quyết định số 633/QĐ-UBND ngày 29/12/2014 của UBND tỉnh, bao gồm các loại giấy tờ sau:</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 Văn bản về việc thừa kế quyền sử dụng đất, quyền sở hữu tài sản gắn liền với đất theo quy định;</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 Toàn bộ hồ sơ sao lưu giấy chứng nhận đã cấp của người để lại thừa kế;</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t xml:space="preserve">          - Biên bản kết thúc việc niêm yết thông báo mất Giấy chứng nhận của UBND phường;</w:t>
      </w:r>
    </w:p>
    <w:p w:rsidR="00B82724" w:rsidRPr="00B82724" w:rsidRDefault="00B82724" w:rsidP="00B82724">
      <w:pPr>
        <w:spacing w:after="0" w:line="360" w:lineRule="auto"/>
        <w:rPr>
          <w:rFonts w:ascii="Arial" w:hAnsi="Arial" w:cs="Arial"/>
          <w:sz w:val="20"/>
          <w:szCs w:val="20"/>
        </w:rPr>
      </w:pPr>
    </w:p>
    <w:p w:rsidR="00B82724" w:rsidRPr="00B82724" w:rsidRDefault="00B82724" w:rsidP="00B82724">
      <w:pPr>
        <w:spacing w:after="0" w:line="360" w:lineRule="auto"/>
        <w:rPr>
          <w:rFonts w:ascii="Arial" w:hAnsi="Arial" w:cs="Arial"/>
          <w:sz w:val="20"/>
          <w:szCs w:val="20"/>
        </w:rPr>
      </w:pPr>
      <w:r w:rsidRPr="00B82724">
        <w:rPr>
          <w:rFonts w:ascii="Arial" w:hAnsi="Arial" w:cs="Arial"/>
          <w:sz w:val="20"/>
          <w:szCs w:val="20"/>
        </w:rPr>
        <w:lastRenderedPageBreak/>
        <w:t xml:space="preserve">          - Quyết định về việc hủy Giấy chứng nhận đã mất của cơ quan có thẩm quyền.</w:t>
      </w:r>
    </w:p>
    <w:p w:rsidR="00B82724" w:rsidRPr="00B82724" w:rsidRDefault="00B82724" w:rsidP="00B82724">
      <w:pPr>
        <w:spacing w:after="0" w:line="360" w:lineRule="auto"/>
        <w:rPr>
          <w:rFonts w:ascii="Arial" w:hAnsi="Arial" w:cs="Arial"/>
          <w:sz w:val="20"/>
          <w:szCs w:val="20"/>
        </w:rPr>
      </w:pPr>
    </w:p>
    <w:p w:rsidR="00DA52C8" w:rsidRDefault="00B82724" w:rsidP="00B82724">
      <w:pPr>
        <w:spacing w:after="0" w:line="360" w:lineRule="auto"/>
        <w:rPr>
          <w:rFonts w:ascii="Arial" w:hAnsi="Arial" w:cs="Arial"/>
          <w:sz w:val="20"/>
          <w:szCs w:val="20"/>
        </w:rPr>
      </w:pPr>
      <w:r w:rsidRPr="00B82724">
        <w:rPr>
          <w:rFonts w:ascii="Arial" w:hAnsi="Arial" w:cs="Arial"/>
          <w:sz w:val="20"/>
          <w:szCs w:val="20"/>
        </w:rPr>
        <w:t>Những vướng mắc của ông (bà) sẽ được giải quyết nhanh gọn nhất tại các cơ quan trên.</w:t>
      </w:r>
    </w:p>
    <w:p w:rsidR="00B82724" w:rsidRDefault="00B82724" w:rsidP="00B82724">
      <w:pPr>
        <w:spacing w:after="0" w:line="360" w:lineRule="auto"/>
        <w:rPr>
          <w:rFonts w:ascii="Arial" w:hAnsi="Arial" w:cs="Arial"/>
          <w:sz w:val="20"/>
          <w:szCs w:val="20"/>
        </w:rPr>
      </w:pPr>
    </w:p>
    <w:p w:rsidR="00F135A6" w:rsidRPr="00F135A6" w:rsidRDefault="00F135A6" w:rsidP="00F135A6">
      <w:pPr>
        <w:spacing w:after="0" w:line="360" w:lineRule="auto"/>
        <w:rPr>
          <w:rFonts w:ascii="Arial" w:hAnsi="Arial" w:cs="Arial"/>
          <w:b/>
          <w:sz w:val="20"/>
          <w:szCs w:val="20"/>
        </w:rPr>
      </w:pPr>
      <w:r w:rsidRPr="00F135A6">
        <w:rPr>
          <w:rFonts w:ascii="Arial" w:hAnsi="Arial" w:cs="Arial"/>
          <w:b/>
          <w:sz w:val="20"/>
          <w:szCs w:val="20"/>
        </w:rPr>
        <w:t>Câu 68: Bạn đọc có địa chỉ email qtnhatquang@gmail.com hỏi:</w:t>
      </w:r>
    </w:p>
    <w:p w:rsidR="00F135A6" w:rsidRPr="00F135A6" w:rsidRDefault="00F135A6" w:rsidP="00F135A6">
      <w:pPr>
        <w:spacing w:after="0" w:line="360" w:lineRule="auto"/>
        <w:rPr>
          <w:rFonts w:ascii="Arial" w:hAnsi="Arial" w:cs="Arial"/>
          <w:sz w:val="20"/>
          <w:szCs w:val="20"/>
        </w:rPr>
      </w:pPr>
    </w:p>
    <w:p w:rsidR="00F135A6" w:rsidRPr="00F135A6" w:rsidRDefault="00F135A6" w:rsidP="00F135A6">
      <w:pPr>
        <w:spacing w:after="0" w:line="360" w:lineRule="auto"/>
        <w:rPr>
          <w:rFonts w:ascii="Arial" w:hAnsi="Arial" w:cs="Arial"/>
          <w:sz w:val="20"/>
          <w:szCs w:val="20"/>
        </w:rPr>
      </w:pPr>
      <w:r w:rsidRPr="00F135A6">
        <w:rPr>
          <w:rFonts w:ascii="Arial" w:hAnsi="Arial" w:cs="Arial"/>
          <w:sz w:val="20"/>
          <w:szCs w:val="20"/>
        </w:rPr>
        <w:t>Tôi xin trình bày câu hỏi liên quan đến vấn đề tiền cáp quyền khai thác:</w:t>
      </w:r>
    </w:p>
    <w:p w:rsidR="00F135A6" w:rsidRPr="00F135A6" w:rsidRDefault="00F135A6" w:rsidP="00F135A6">
      <w:pPr>
        <w:spacing w:after="0" w:line="360" w:lineRule="auto"/>
        <w:rPr>
          <w:rFonts w:ascii="Arial" w:hAnsi="Arial" w:cs="Arial"/>
          <w:sz w:val="20"/>
          <w:szCs w:val="20"/>
        </w:rPr>
      </w:pPr>
    </w:p>
    <w:p w:rsidR="00F135A6" w:rsidRPr="00F135A6" w:rsidRDefault="00F135A6" w:rsidP="00F135A6">
      <w:pPr>
        <w:spacing w:after="0" w:line="360" w:lineRule="auto"/>
        <w:rPr>
          <w:rFonts w:ascii="Arial" w:hAnsi="Arial" w:cs="Arial"/>
          <w:sz w:val="20"/>
          <w:szCs w:val="20"/>
        </w:rPr>
      </w:pPr>
      <w:r w:rsidRPr="00F135A6">
        <w:rPr>
          <w:rFonts w:ascii="Arial" w:hAnsi="Arial" w:cs="Arial"/>
          <w:sz w:val="20"/>
          <w:szCs w:val="20"/>
        </w:rPr>
        <w:t>năm 2011 tiền cấp quyền đã duyệt là 77.000 đồng là quá cao số với thực tế, sau khi có quyết định thì công ty đã đề nghị, Tỉnh đã duyệt lại nhưng chậm lại sau gần 1 năm. Sở tài nguyên và môi trường vẫn yêu cầu nộp tiền theo QĐ cũ vì cục thuế đã có thông báo nộp tiền theo QĐ cũ ( trong khi chờ xác định lại giá tính tiền cấp quyền mới). nếu công ty không được khai thác tiếp thì có được trả lại tiền cấp quyền không?  với điều kiện hiện nay  công ty phải làm thế nào cho đúng pháp luật /</w:t>
      </w:r>
    </w:p>
    <w:p w:rsidR="00F135A6" w:rsidRPr="00F135A6" w:rsidRDefault="00F135A6" w:rsidP="00F135A6">
      <w:pPr>
        <w:spacing w:after="0" w:line="360" w:lineRule="auto"/>
        <w:rPr>
          <w:rFonts w:ascii="Arial" w:hAnsi="Arial" w:cs="Arial"/>
          <w:sz w:val="20"/>
          <w:szCs w:val="20"/>
        </w:rPr>
      </w:pPr>
    </w:p>
    <w:p w:rsidR="00F135A6" w:rsidRPr="00F135A6" w:rsidRDefault="00F135A6" w:rsidP="00F135A6">
      <w:pPr>
        <w:spacing w:after="0" w:line="360" w:lineRule="auto"/>
        <w:rPr>
          <w:rFonts w:ascii="Arial" w:hAnsi="Arial" w:cs="Arial"/>
          <w:b/>
          <w:sz w:val="20"/>
          <w:szCs w:val="20"/>
        </w:rPr>
      </w:pPr>
      <w:r w:rsidRPr="00F135A6">
        <w:rPr>
          <w:rFonts w:ascii="Arial" w:hAnsi="Arial" w:cs="Arial"/>
          <w:b/>
          <w:sz w:val="20"/>
          <w:szCs w:val="20"/>
        </w:rPr>
        <w:t>Bộ Tài nguyên và Môi trường trả lời:</w:t>
      </w:r>
    </w:p>
    <w:p w:rsidR="00F135A6" w:rsidRPr="00F135A6" w:rsidRDefault="00F135A6" w:rsidP="00F135A6">
      <w:pPr>
        <w:spacing w:after="0" w:line="360" w:lineRule="auto"/>
        <w:rPr>
          <w:rFonts w:ascii="Arial" w:hAnsi="Arial" w:cs="Arial"/>
          <w:sz w:val="20"/>
          <w:szCs w:val="20"/>
        </w:rPr>
      </w:pPr>
    </w:p>
    <w:p w:rsidR="00F135A6" w:rsidRPr="00F135A6" w:rsidRDefault="00F135A6" w:rsidP="00F135A6">
      <w:pPr>
        <w:spacing w:after="0" w:line="360" w:lineRule="auto"/>
        <w:rPr>
          <w:rFonts w:ascii="Arial" w:hAnsi="Arial" w:cs="Arial"/>
          <w:sz w:val="20"/>
          <w:szCs w:val="20"/>
        </w:rPr>
      </w:pPr>
      <w:r w:rsidRPr="00F135A6">
        <w:rPr>
          <w:rFonts w:ascii="Arial" w:hAnsi="Arial" w:cs="Arial"/>
          <w:sz w:val="20"/>
          <w:szCs w:val="20"/>
        </w:rPr>
        <w:t>Tại điểm a khoản 2 Điều 15 Nghị định số 203/2013/NĐ-CP của Chính phủ quy định về phương pháp tính, mức thu tiền cấp quyền khai thác khoáng sản quy định: Sở Tài nguyên và Môi trường có trách nhiệm “chủ trì tính, thẩm định số tiền cấp quyền khai thác khoáng sản phải nộp, trình cấp có thẩm quyền phê duyệt; gửi văn bản phê duyệt tiền cấp quyền khai thác khoáng sản theo thẩm quyền cấp phép của Ủy ban nhân dân cấp tỉnh và số tiền phải nộp trước ngày 31 tháng 12 hàng năm cho Cục thuế địa phương nơi có khu vực khoáng sản được cấp phép khai thác;”</w:t>
      </w:r>
    </w:p>
    <w:p w:rsidR="00F135A6" w:rsidRPr="00F135A6" w:rsidRDefault="00F135A6" w:rsidP="00F135A6">
      <w:pPr>
        <w:spacing w:after="0" w:line="360" w:lineRule="auto"/>
        <w:rPr>
          <w:rFonts w:ascii="Arial" w:hAnsi="Arial" w:cs="Arial"/>
          <w:sz w:val="20"/>
          <w:szCs w:val="20"/>
        </w:rPr>
      </w:pPr>
    </w:p>
    <w:p w:rsidR="00A82FD0" w:rsidRDefault="00F135A6" w:rsidP="00F135A6">
      <w:pPr>
        <w:spacing w:after="0" w:line="360" w:lineRule="auto"/>
        <w:rPr>
          <w:rFonts w:ascii="Arial" w:hAnsi="Arial" w:cs="Arial"/>
          <w:sz w:val="20"/>
          <w:szCs w:val="20"/>
        </w:rPr>
      </w:pPr>
      <w:r w:rsidRPr="00F135A6">
        <w:rPr>
          <w:rFonts w:ascii="Arial" w:hAnsi="Arial" w:cs="Arial"/>
          <w:sz w:val="20"/>
          <w:szCs w:val="20"/>
        </w:rPr>
        <w:t>Ngoài ra, theo quy định tại Điều 10 Nghị định 203/2013/NĐ-CP, sau khi Cục Thuế địa phương ra Thông báo nộp tiền cấp quyền khai thác khoáng sản (lần đầu) thì trong vòng 90 ngày, tổ chức, cá nhân khai thác khoáng sản phải có trách nhiệm thực hiện. Trường hợp của bạn (nếu nộp tiền nhiếu lần) thì sau gần 1 năm Ủy ban nhân dân tỉnh mới có quyết định (điều chỉnh) tiền cấp quyền khai thác khoáng sản. Như vậy, về nguyên tắc Công ty của bạn vẫn phải có trách nhiệm thực hiện nộp tiền cấp quyền khai thác khoáng sản (lần đầu) với số tiền như Cục thuế địa phương thông báo. Đối với các lần sau, số tiền cấp quyền khai thác khoáng sản thực hiện theo thông báo mới và tổng tiền cấp quyền khai thác khoáng sản thực hiện theo Quyết định phê duyệt (sau khi được Ủy ban nhân dân cấp tỉnh đã điều chỉnh).</w:t>
      </w:r>
    </w:p>
    <w:p w:rsidR="00F135A6" w:rsidRDefault="00F135A6" w:rsidP="00F135A6">
      <w:pPr>
        <w:spacing w:after="0" w:line="360" w:lineRule="auto"/>
        <w:rPr>
          <w:rFonts w:ascii="Arial" w:hAnsi="Arial" w:cs="Arial"/>
          <w:sz w:val="20"/>
          <w:szCs w:val="20"/>
        </w:rPr>
      </w:pPr>
    </w:p>
    <w:p w:rsidR="00F135A6" w:rsidRPr="00F135A6" w:rsidRDefault="00F135A6" w:rsidP="00F135A6">
      <w:pPr>
        <w:spacing w:after="0" w:line="360" w:lineRule="auto"/>
        <w:rPr>
          <w:rFonts w:ascii="Arial" w:hAnsi="Arial" w:cs="Arial"/>
          <w:b/>
          <w:sz w:val="20"/>
          <w:szCs w:val="20"/>
        </w:rPr>
      </w:pPr>
      <w:r w:rsidRPr="00F135A6">
        <w:rPr>
          <w:rFonts w:ascii="Arial" w:hAnsi="Arial" w:cs="Arial"/>
          <w:b/>
          <w:sz w:val="20"/>
          <w:szCs w:val="20"/>
        </w:rPr>
        <w:t>Câu 69: Bạn đọc Nguyễn văn An đến từ Bắc Giang hỏi:</w:t>
      </w:r>
    </w:p>
    <w:p w:rsidR="00F135A6" w:rsidRPr="00F135A6" w:rsidRDefault="00F135A6" w:rsidP="00F135A6">
      <w:pPr>
        <w:spacing w:after="0" w:line="360" w:lineRule="auto"/>
        <w:rPr>
          <w:rFonts w:ascii="Arial" w:hAnsi="Arial" w:cs="Arial"/>
          <w:sz w:val="20"/>
          <w:szCs w:val="20"/>
        </w:rPr>
      </w:pPr>
    </w:p>
    <w:p w:rsidR="00F135A6" w:rsidRPr="00F135A6" w:rsidRDefault="00F135A6" w:rsidP="00F135A6">
      <w:pPr>
        <w:spacing w:after="0" w:line="360" w:lineRule="auto"/>
        <w:rPr>
          <w:rFonts w:ascii="Arial" w:hAnsi="Arial" w:cs="Arial"/>
          <w:sz w:val="20"/>
          <w:szCs w:val="20"/>
        </w:rPr>
      </w:pPr>
      <w:r w:rsidRPr="00F135A6">
        <w:rPr>
          <w:rFonts w:ascii="Arial" w:hAnsi="Arial" w:cs="Arial"/>
          <w:sz w:val="20"/>
          <w:szCs w:val="20"/>
        </w:rPr>
        <w:t xml:space="preserve">Gia đình tôi có máy xúc nhỏ, chuyên đào móng nhà, hầm bioga, thỉnh thoảng trong địa bàn xã có hộ cần san lấp đất tân đất, lấp ao...số lượng nhỏ khoảng dưới 500m3.và tôi vận chuyển ở hộ khác trong địa bàn xã, (như việc vét lòng ao của các hộ thì cần chuyển đất đi).Tôi nghe nói việc vận chuyển đất đi là phải </w:t>
      </w:r>
      <w:r w:rsidRPr="00F135A6">
        <w:rPr>
          <w:rFonts w:ascii="Arial" w:hAnsi="Arial" w:cs="Arial"/>
          <w:sz w:val="20"/>
          <w:szCs w:val="20"/>
        </w:rPr>
        <w:lastRenderedPageBreak/>
        <w:t>nộp thuế tài nguyên môi trường, nếu không công an, sở TNMT sẽ xử lý vi phạm hành chính. vậy tôi phải nộp thuế cho cơ quan nào? mức nộp quy đinh ra sao? Vì có một số chủ máy khi nộp cho UBND xã rồi nhưng vẫn bị phạt nộp phạt. đồng thời tôi muốn biết quy định xử phạt về việc này như thế nào?</w:t>
      </w:r>
    </w:p>
    <w:p w:rsidR="00F135A6" w:rsidRPr="00F135A6" w:rsidRDefault="00F135A6" w:rsidP="00F135A6">
      <w:pPr>
        <w:spacing w:after="0" w:line="360" w:lineRule="auto"/>
        <w:rPr>
          <w:rFonts w:ascii="Arial" w:hAnsi="Arial" w:cs="Arial"/>
          <w:sz w:val="20"/>
          <w:szCs w:val="20"/>
        </w:rPr>
      </w:pPr>
      <w:r w:rsidRPr="00F135A6">
        <w:rPr>
          <w:rFonts w:ascii="Arial" w:hAnsi="Arial" w:cs="Arial"/>
          <w:sz w:val="20"/>
          <w:szCs w:val="20"/>
        </w:rPr>
        <w:t>rất mong quý sở quan tâm trả lời sớm để người dân như chúng tôi hiểu và làm đúng theo quy định của Pháp luật!</w:t>
      </w:r>
    </w:p>
    <w:p w:rsidR="00F135A6" w:rsidRPr="00F135A6" w:rsidRDefault="00F135A6" w:rsidP="00F135A6">
      <w:pPr>
        <w:spacing w:after="0" w:line="360" w:lineRule="auto"/>
        <w:rPr>
          <w:rFonts w:ascii="Arial" w:hAnsi="Arial" w:cs="Arial"/>
          <w:sz w:val="20"/>
          <w:szCs w:val="20"/>
        </w:rPr>
      </w:pPr>
      <w:r w:rsidRPr="00F135A6">
        <w:rPr>
          <w:rFonts w:ascii="Arial" w:hAnsi="Arial" w:cs="Arial"/>
          <w:sz w:val="20"/>
          <w:szCs w:val="20"/>
        </w:rPr>
        <w:t>Trân trọng cảm ơn!</w:t>
      </w:r>
    </w:p>
    <w:p w:rsidR="00F135A6" w:rsidRPr="00F135A6" w:rsidRDefault="00F135A6" w:rsidP="00F135A6">
      <w:pPr>
        <w:spacing w:after="0" w:line="360" w:lineRule="auto"/>
        <w:rPr>
          <w:rFonts w:ascii="Arial" w:hAnsi="Arial" w:cs="Arial"/>
          <w:sz w:val="20"/>
          <w:szCs w:val="20"/>
        </w:rPr>
      </w:pPr>
    </w:p>
    <w:p w:rsidR="00F135A6" w:rsidRPr="00F135A6" w:rsidRDefault="00F135A6" w:rsidP="00F135A6">
      <w:pPr>
        <w:spacing w:after="0" w:line="360" w:lineRule="auto"/>
        <w:rPr>
          <w:rFonts w:ascii="Arial" w:hAnsi="Arial" w:cs="Arial"/>
          <w:b/>
          <w:sz w:val="20"/>
          <w:szCs w:val="20"/>
        </w:rPr>
      </w:pPr>
      <w:r w:rsidRPr="00F135A6">
        <w:rPr>
          <w:rFonts w:ascii="Arial" w:hAnsi="Arial" w:cs="Arial"/>
          <w:b/>
          <w:sz w:val="20"/>
          <w:szCs w:val="20"/>
        </w:rPr>
        <w:t>Sở TNMT tỉnh Bắc Giang trả lời:</w:t>
      </w:r>
    </w:p>
    <w:p w:rsidR="00F135A6" w:rsidRPr="00F135A6" w:rsidRDefault="00F135A6" w:rsidP="00F135A6">
      <w:pPr>
        <w:spacing w:after="0" w:line="360" w:lineRule="auto"/>
        <w:rPr>
          <w:rFonts w:ascii="Arial" w:hAnsi="Arial" w:cs="Arial"/>
          <w:sz w:val="20"/>
          <w:szCs w:val="20"/>
        </w:rPr>
      </w:pPr>
      <w:r w:rsidRPr="00F135A6">
        <w:rPr>
          <w:rFonts w:ascii="Arial" w:hAnsi="Arial" w:cs="Arial"/>
          <w:sz w:val="20"/>
          <w:szCs w:val="20"/>
        </w:rPr>
        <w:t>Trường hợp bạn hỏi Sở Tài nguyên và Môi trường xin được trả lời bạn như sau: Theo Quy định tại Quyết định số 265/QD-UBND ngày 19/5/2014 của UBND tỉnh “ Ban hành quy định quản lý, khai thác, vận chuyển đất đắp nền công trình xây dựng trên địa bàn tỉnh Bắc Giang”, thì việc san gạt, mặt bằng hạ cốt nền và vận chuyển đất dư thừa đi nơi khác thì phải lập hồ sơ trình cơ quan có thẩm quyền xem xét, chấp thuận và phải nộp đầy đủ các nghĩa vụ tài chính như: thuế tài nguyên, phí bảo vệ môi trường, tiền cấp quyền khai thác khoáng sản và tiền ký quỹ phục hồi môi trường theo quy định. Vậy nếu bạn không nộp đầy đủ các nghĩa vụ tài chính nêu trên tức là bạn đã vị phạm pháp luật và sẽ bị cơ quan nhà nước có thẩm quyền xử lý theo quy định.</w:t>
      </w:r>
    </w:p>
    <w:p w:rsidR="00F135A6" w:rsidRPr="00F135A6" w:rsidRDefault="00F135A6" w:rsidP="00F135A6">
      <w:pPr>
        <w:spacing w:after="0" w:line="360" w:lineRule="auto"/>
        <w:rPr>
          <w:rFonts w:ascii="Arial" w:hAnsi="Arial" w:cs="Arial"/>
          <w:sz w:val="20"/>
          <w:szCs w:val="20"/>
        </w:rPr>
      </w:pPr>
    </w:p>
    <w:p w:rsidR="00F135A6" w:rsidRPr="00F135A6" w:rsidRDefault="00F135A6" w:rsidP="00F135A6">
      <w:pPr>
        <w:spacing w:after="0" w:line="360" w:lineRule="auto"/>
        <w:rPr>
          <w:rFonts w:ascii="Arial" w:hAnsi="Arial" w:cs="Arial"/>
          <w:sz w:val="20"/>
          <w:szCs w:val="20"/>
        </w:rPr>
      </w:pPr>
      <w:r w:rsidRPr="00F135A6">
        <w:rPr>
          <w:rFonts w:ascii="Arial" w:hAnsi="Arial" w:cs="Arial"/>
          <w:sz w:val="20"/>
          <w:szCs w:val="20"/>
        </w:rPr>
        <w:t xml:space="preserve">        Việc nộp thuế tài nguyên đôí với trường hợp mà bạn hỏi thực hiện nộp tại Chi cục Thuế nơi có phát sinh khai thác khoáng sản. UBND xã không có thẩm quyền thu thuế tài nguyên. </w:t>
      </w:r>
    </w:p>
    <w:p w:rsidR="00F135A6" w:rsidRPr="00F135A6" w:rsidRDefault="00F135A6" w:rsidP="00F135A6">
      <w:pPr>
        <w:spacing w:after="0" w:line="360" w:lineRule="auto"/>
        <w:rPr>
          <w:rFonts w:ascii="Arial" w:hAnsi="Arial" w:cs="Arial"/>
          <w:sz w:val="20"/>
          <w:szCs w:val="20"/>
        </w:rPr>
      </w:pPr>
    </w:p>
    <w:p w:rsidR="00F135A6" w:rsidRPr="00F135A6" w:rsidRDefault="00F135A6" w:rsidP="00F135A6">
      <w:pPr>
        <w:spacing w:after="0" w:line="360" w:lineRule="auto"/>
        <w:rPr>
          <w:rFonts w:ascii="Arial" w:hAnsi="Arial" w:cs="Arial"/>
          <w:sz w:val="20"/>
          <w:szCs w:val="20"/>
        </w:rPr>
      </w:pPr>
      <w:r w:rsidRPr="00F135A6">
        <w:rPr>
          <w:rFonts w:ascii="Arial" w:hAnsi="Arial" w:cs="Arial"/>
          <w:sz w:val="20"/>
          <w:szCs w:val="20"/>
        </w:rPr>
        <w:t xml:space="preserve">        Mức nộp thuế tài nguyên được quy định tại Nghị Quyết số 10/2014/NQ-HDND ngày 11/7/2014 của HDND tỉnh ban hành “Quy định mức thu và tỷ lệ điều tiết một số loại phí, lệ phí trên địa bàn tỉnh Bắc Giang”. Cụ thể đất khai thác để san lấp, xây dựng công trình thì mức thu thuế tài nguyên là: 2.000/m3</w:t>
      </w:r>
    </w:p>
    <w:p w:rsidR="00F135A6" w:rsidRPr="00F135A6" w:rsidRDefault="00F135A6" w:rsidP="00F135A6">
      <w:pPr>
        <w:spacing w:after="0" w:line="360" w:lineRule="auto"/>
        <w:rPr>
          <w:rFonts w:ascii="Arial" w:hAnsi="Arial" w:cs="Arial"/>
          <w:sz w:val="20"/>
          <w:szCs w:val="20"/>
        </w:rPr>
      </w:pPr>
    </w:p>
    <w:p w:rsidR="005F29F0" w:rsidRPr="00DD2B1B" w:rsidRDefault="00F135A6" w:rsidP="00F135A6">
      <w:pPr>
        <w:spacing w:after="0" w:line="360" w:lineRule="auto"/>
        <w:rPr>
          <w:rFonts w:ascii="Arial" w:hAnsi="Arial" w:cs="Arial"/>
          <w:sz w:val="20"/>
          <w:szCs w:val="20"/>
        </w:rPr>
      </w:pPr>
      <w:r w:rsidRPr="00F135A6">
        <w:rPr>
          <w:rFonts w:ascii="Arial" w:hAnsi="Arial" w:cs="Arial"/>
          <w:sz w:val="20"/>
          <w:szCs w:val="20"/>
        </w:rPr>
        <w:t xml:space="preserve">         Quy định xử phạt vi phạm hành chính mà bạn hỏi thực hiện theo quy định tại Điều 37 Nghị định 142/2013/ND-CP ngày 24/10/2013 của Chính phủ Quy định về xử phạt VPHC trong lĩnh vực tài nguyên nước và khoáng sản.</w:t>
      </w:r>
    </w:p>
    <w:p w:rsidR="00DD2B1B" w:rsidRDefault="00DD2B1B" w:rsidP="00DD2B1B">
      <w:pPr>
        <w:spacing w:after="0" w:line="360" w:lineRule="auto"/>
        <w:rPr>
          <w:rFonts w:ascii="Arial" w:hAnsi="Arial" w:cs="Arial"/>
          <w:sz w:val="20"/>
          <w:szCs w:val="20"/>
        </w:rPr>
      </w:pPr>
    </w:p>
    <w:p w:rsidR="00F135A6" w:rsidRPr="00F135A6" w:rsidRDefault="00F135A6" w:rsidP="00F135A6">
      <w:pPr>
        <w:spacing w:after="0" w:line="360" w:lineRule="auto"/>
        <w:rPr>
          <w:rFonts w:ascii="Arial" w:hAnsi="Arial" w:cs="Arial"/>
          <w:b/>
          <w:sz w:val="20"/>
          <w:szCs w:val="20"/>
        </w:rPr>
      </w:pPr>
      <w:r w:rsidRPr="00F135A6">
        <w:rPr>
          <w:rFonts w:ascii="Arial" w:hAnsi="Arial" w:cs="Arial"/>
          <w:b/>
          <w:sz w:val="20"/>
          <w:szCs w:val="20"/>
        </w:rPr>
        <w:t>Câu 70: Bạn Trần Ngọc Quang đến từ Lai Châu hỏi:</w:t>
      </w:r>
    </w:p>
    <w:p w:rsidR="00F135A6" w:rsidRPr="00F135A6" w:rsidRDefault="00F135A6" w:rsidP="00F135A6">
      <w:pPr>
        <w:spacing w:after="0" w:line="360" w:lineRule="auto"/>
        <w:rPr>
          <w:rFonts w:ascii="Arial" w:hAnsi="Arial" w:cs="Arial"/>
          <w:sz w:val="20"/>
          <w:szCs w:val="20"/>
        </w:rPr>
      </w:pPr>
    </w:p>
    <w:p w:rsidR="00F135A6" w:rsidRPr="00F135A6" w:rsidRDefault="00F135A6" w:rsidP="00F135A6">
      <w:pPr>
        <w:spacing w:after="0" w:line="360" w:lineRule="auto"/>
        <w:rPr>
          <w:rFonts w:ascii="Arial" w:hAnsi="Arial" w:cs="Arial"/>
          <w:sz w:val="20"/>
          <w:szCs w:val="20"/>
        </w:rPr>
      </w:pPr>
      <w:r w:rsidRPr="00F135A6">
        <w:rPr>
          <w:rFonts w:ascii="Arial" w:hAnsi="Arial" w:cs="Arial"/>
          <w:sz w:val="20"/>
          <w:szCs w:val="20"/>
        </w:rPr>
        <w:t>Theo Điều 19 Luật Bảo vệ môi trường năm 2014 có quy định: “1. Chủ dự án thuộc đối tượng quy định tại khoản 1 Điều 18 của Luật này tự mình hoặc thuê tổ chức tư vấn thực hiện đánh giá tác động môi trường và chịu trách nhiệm trước pháp luật về kết quả thực hiện đánh giá tác động môi trường; 2. Việc đánh giá tác động môi trường phải thực hiện trong giai đoạn chuẩn bị dự án”. Vậy xin hỏi với dự án đã triển khai một số hạng mục nhưng chưa lập báo cáo đánh giá tác động môi trường thì sẽ phải hoàn thiện thủ tục pháp lý thế nào?</w:t>
      </w:r>
    </w:p>
    <w:p w:rsidR="00F135A6" w:rsidRPr="00F135A6" w:rsidRDefault="00F135A6" w:rsidP="00F135A6">
      <w:pPr>
        <w:spacing w:after="0" w:line="360" w:lineRule="auto"/>
        <w:rPr>
          <w:rFonts w:ascii="Arial" w:hAnsi="Arial" w:cs="Arial"/>
          <w:sz w:val="20"/>
          <w:szCs w:val="20"/>
        </w:rPr>
      </w:pPr>
    </w:p>
    <w:p w:rsidR="00F135A6" w:rsidRPr="00F135A6" w:rsidRDefault="00F135A6" w:rsidP="00F135A6">
      <w:pPr>
        <w:spacing w:after="0" w:line="360" w:lineRule="auto"/>
        <w:rPr>
          <w:rFonts w:ascii="Arial" w:hAnsi="Arial" w:cs="Arial"/>
          <w:b/>
          <w:sz w:val="20"/>
          <w:szCs w:val="20"/>
        </w:rPr>
      </w:pPr>
      <w:r w:rsidRPr="00F135A6">
        <w:rPr>
          <w:rFonts w:ascii="Arial" w:hAnsi="Arial" w:cs="Arial"/>
          <w:b/>
          <w:sz w:val="20"/>
          <w:szCs w:val="20"/>
        </w:rPr>
        <w:lastRenderedPageBreak/>
        <w:t>Sở TNMT tỉnh Lai Châu  trả lời:</w:t>
      </w:r>
    </w:p>
    <w:p w:rsidR="00F135A6" w:rsidRPr="00F135A6" w:rsidRDefault="00F135A6" w:rsidP="00F135A6">
      <w:pPr>
        <w:spacing w:after="0" w:line="360" w:lineRule="auto"/>
        <w:rPr>
          <w:rFonts w:ascii="Arial" w:hAnsi="Arial" w:cs="Arial"/>
          <w:sz w:val="20"/>
          <w:szCs w:val="20"/>
        </w:rPr>
      </w:pPr>
    </w:p>
    <w:p w:rsidR="00F135A6" w:rsidRPr="00F135A6" w:rsidRDefault="00F135A6" w:rsidP="00F135A6">
      <w:pPr>
        <w:spacing w:after="0" w:line="360" w:lineRule="auto"/>
        <w:rPr>
          <w:rFonts w:ascii="Arial" w:hAnsi="Arial" w:cs="Arial"/>
          <w:sz w:val="20"/>
          <w:szCs w:val="20"/>
        </w:rPr>
      </w:pPr>
      <w:r w:rsidRPr="00F135A6">
        <w:rPr>
          <w:rFonts w:ascii="Arial" w:hAnsi="Arial" w:cs="Arial"/>
          <w:sz w:val="20"/>
          <w:szCs w:val="20"/>
        </w:rPr>
        <w:t>Theo khoản 2, Điều 19 Luật Bảo vệ môi trường năm 2014, Việc đánh giá tác động môi trường phải thực hiện trong giai đoạn chuẩn bị dự án. Trường hợp dự án chưa có quyết định phê duyệt báo cáo đánh giá tác động môi trường mà đã triển khai thực hiện dự án thì bị xử lý vi phạm hành chính theo quy định khoản d điều 12 Nghị định số 179/2013/NĐ-CP ngày 14 tháng 1 năm 2013 của Chính phủ quy định xử phạt vi phạm hành chính trong lĩnh vực bảo vệ môi trường và được khắc phục theo quy định sau:</w:t>
      </w:r>
    </w:p>
    <w:p w:rsidR="00F135A6" w:rsidRPr="00F135A6" w:rsidRDefault="00F135A6" w:rsidP="00F135A6">
      <w:pPr>
        <w:spacing w:after="0" w:line="360" w:lineRule="auto"/>
        <w:rPr>
          <w:rFonts w:ascii="Arial" w:hAnsi="Arial" w:cs="Arial"/>
          <w:sz w:val="20"/>
          <w:szCs w:val="20"/>
        </w:rPr>
      </w:pPr>
    </w:p>
    <w:p w:rsidR="00F135A6" w:rsidRPr="00F135A6" w:rsidRDefault="00F135A6" w:rsidP="00F135A6">
      <w:pPr>
        <w:spacing w:after="0" w:line="360" w:lineRule="auto"/>
        <w:rPr>
          <w:rFonts w:ascii="Arial" w:hAnsi="Arial" w:cs="Arial"/>
          <w:sz w:val="20"/>
          <w:szCs w:val="20"/>
        </w:rPr>
      </w:pPr>
      <w:r w:rsidRPr="00F135A6">
        <w:rPr>
          <w:rFonts w:ascii="Arial" w:hAnsi="Arial" w:cs="Arial"/>
          <w:sz w:val="20"/>
          <w:szCs w:val="20"/>
        </w:rPr>
        <w:t>Đối tượng sản xuất, kinh doanh, dịch vụ đã đi vào vận hành chính thức nhưng không có quyết định phê duyệt báo cáo đánh giá tác động môi trường; giấy xác nhận đăng ký bản cam kết bảo vệ môi trường theo quy định của pháp luật trước ngày 01/4/2015 trong thời hạn tối đa là ba mươi sáu (36) tháng kể từ ngày 01/4/2015 phải thực hiện một trong hai biện pháp khắc phục hậu quả vi phạm sau đây:</w:t>
      </w:r>
    </w:p>
    <w:p w:rsidR="00F135A6" w:rsidRPr="00F135A6" w:rsidRDefault="00F135A6" w:rsidP="00F135A6">
      <w:pPr>
        <w:spacing w:after="0" w:line="360" w:lineRule="auto"/>
        <w:rPr>
          <w:rFonts w:ascii="Arial" w:hAnsi="Arial" w:cs="Arial"/>
          <w:sz w:val="20"/>
          <w:szCs w:val="20"/>
        </w:rPr>
      </w:pPr>
    </w:p>
    <w:p w:rsidR="00F135A6" w:rsidRPr="00F135A6" w:rsidRDefault="00F135A6" w:rsidP="00F135A6">
      <w:pPr>
        <w:spacing w:after="0" w:line="360" w:lineRule="auto"/>
        <w:rPr>
          <w:rFonts w:ascii="Arial" w:hAnsi="Arial" w:cs="Arial"/>
          <w:sz w:val="20"/>
          <w:szCs w:val="20"/>
        </w:rPr>
      </w:pPr>
      <w:r w:rsidRPr="00F135A6">
        <w:rPr>
          <w:rFonts w:ascii="Arial" w:hAnsi="Arial" w:cs="Arial"/>
          <w:sz w:val="20"/>
          <w:szCs w:val="20"/>
        </w:rPr>
        <w:t>Lập đề án bảo vệ môi trường chi tiết đối với các cơ sở có quy mô, tính chất tương đương với đối tượng phải lập báo cáo đánh giá tác động môi trường quy định tại Nghị định 18/2015/NĐ-CP ngày 14/2/2015 gửi cơ quan có thẩm quyền quy định tại Khoản 1 Điều 14 Nghị định 18/2015/NĐ-CP ngày 14/2/2015 để tổ chức thẩm định, phê duyệt đề án bảo vệ môi trường chi tiết;</w:t>
      </w:r>
    </w:p>
    <w:p w:rsidR="00F135A6" w:rsidRPr="00F135A6" w:rsidRDefault="00F135A6" w:rsidP="00F135A6">
      <w:pPr>
        <w:spacing w:after="0" w:line="360" w:lineRule="auto"/>
        <w:rPr>
          <w:rFonts w:ascii="Arial" w:hAnsi="Arial" w:cs="Arial"/>
          <w:sz w:val="20"/>
          <w:szCs w:val="20"/>
        </w:rPr>
      </w:pPr>
    </w:p>
    <w:p w:rsidR="004B0E98" w:rsidRDefault="00F135A6" w:rsidP="00F135A6">
      <w:pPr>
        <w:spacing w:after="0" w:line="360" w:lineRule="auto"/>
        <w:rPr>
          <w:rFonts w:ascii="Arial" w:hAnsi="Arial" w:cs="Arial"/>
          <w:sz w:val="20"/>
          <w:szCs w:val="20"/>
        </w:rPr>
      </w:pPr>
      <w:r w:rsidRPr="00F135A6">
        <w:rPr>
          <w:rFonts w:ascii="Arial" w:hAnsi="Arial" w:cs="Arial"/>
          <w:sz w:val="20"/>
          <w:szCs w:val="20"/>
        </w:rPr>
        <w:t>Lập đề án bảo vệ môi trường đơn giản đối với các cơ sở có quy mô, tính chất tương đương với đối tượng phải đăng ký bản cam kết bảo vệ môi trường quy định tại Khoản 1 Điều 18 Nghị định 18/2015/NĐ-CP ngày 14/2/2015 gửi cơ quan có thẩm quyền quy định tại Khoản 1 Điều 19 của Nghị định 18/2015/NĐ-CP ngày 14/2/2015 để đăng ký"./.</w:t>
      </w:r>
    </w:p>
    <w:p w:rsidR="00316007" w:rsidRDefault="00316007" w:rsidP="00F135A6">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b/>
          <w:sz w:val="20"/>
          <w:szCs w:val="20"/>
        </w:rPr>
      </w:pPr>
      <w:r w:rsidRPr="00316007">
        <w:rPr>
          <w:rFonts w:ascii="Arial" w:hAnsi="Arial" w:cs="Arial"/>
          <w:b/>
          <w:sz w:val="20"/>
          <w:szCs w:val="20"/>
        </w:rPr>
        <w:t>Câu 71: Bạn đọc Phạm nam đến từ Bắc Giang hỏi:</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sz w:val="20"/>
          <w:szCs w:val="20"/>
        </w:rPr>
      </w:pPr>
      <w:r w:rsidRPr="00316007">
        <w:rPr>
          <w:rFonts w:ascii="Arial" w:hAnsi="Arial" w:cs="Arial"/>
          <w:sz w:val="20"/>
          <w:szCs w:val="20"/>
        </w:rPr>
        <w:t>Căn cứ Thông tư 02/2009/TT-BTNMT ngày 19/3/2009 của Bộ Tài nguyên và Môi trường quy định đánh giá khả năng tiếp nhận nước thải vào nguồn nước, cho thấy: Thông tư chủ yếu hướng dẫn đánh giá nguồn tiếp nhận là sông, suối, không có hướng dẫn đánh giá nguồn tiếp nhận là các hệ thống thoát nước đô thị, khu dân cư…nước thải tại đây đã bị ô nhiễm, không còn khả năng tiếp nhận, sau đó đổ ra suối, sông nên rất khó khăn để đánh giá khả năng tiếp nhận của nguồn nước. Đề nghị Bộ Tài nguyên và Môi trường cho biết: Đối với những trường hợp Công ty có hoạt động xả thải vào mương thoát nước chung của thành phố, khu dân cư, sau đó đổ ra suối, sông thì cách thức đánh giá nguồn tiếp nhận như thế nào?Đánh giá khả năng tiếp nhận của hệ thống thoát nước chung hay đối với suối, sông?Yêu cầu Công ty quan trắc, giám sát chất lượng nguồn tiếp nhận ở mương thoát nước chung hay ở sông, suối? Căn cứ vào văn bản?</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b/>
          <w:sz w:val="20"/>
          <w:szCs w:val="20"/>
        </w:rPr>
      </w:pPr>
      <w:r w:rsidRPr="00316007">
        <w:rPr>
          <w:rFonts w:ascii="Arial" w:hAnsi="Arial" w:cs="Arial"/>
          <w:b/>
          <w:sz w:val="20"/>
          <w:szCs w:val="20"/>
        </w:rPr>
        <w:t>Bộ Tài nguyên và Môi trường trả lời:</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sz w:val="20"/>
          <w:szCs w:val="20"/>
        </w:rPr>
      </w:pPr>
      <w:r w:rsidRPr="00316007">
        <w:rPr>
          <w:rFonts w:ascii="Arial" w:hAnsi="Arial" w:cs="Arial"/>
          <w:sz w:val="20"/>
          <w:szCs w:val="20"/>
        </w:rPr>
        <w:t>Trong trường hợp này,việc đánh giá khả năng tiếp nhận nước thải được thực hiện đối với nguồn nước sông, suối tiếp nhận nước thải của cả hệ thống, trong đó đánh giá khả năng tiếp nhận nước thải của sông suối đó đối với phần nước thải phát sinh thêm của cơ sở đó.</w:t>
      </w:r>
    </w:p>
    <w:p w:rsidR="00316007" w:rsidRPr="00316007" w:rsidRDefault="00316007" w:rsidP="00316007">
      <w:pPr>
        <w:spacing w:after="0" w:line="360" w:lineRule="auto"/>
        <w:rPr>
          <w:rFonts w:ascii="Arial" w:hAnsi="Arial" w:cs="Arial"/>
          <w:sz w:val="20"/>
          <w:szCs w:val="20"/>
        </w:rPr>
      </w:pPr>
    </w:p>
    <w:p w:rsidR="00F135A6" w:rsidRDefault="00316007" w:rsidP="00316007">
      <w:pPr>
        <w:spacing w:after="0" w:line="360" w:lineRule="auto"/>
        <w:rPr>
          <w:rFonts w:ascii="Arial" w:hAnsi="Arial" w:cs="Arial"/>
          <w:sz w:val="20"/>
          <w:szCs w:val="20"/>
        </w:rPr>
      </w:pPr>
      <w:r w:rsidRPr="00316007">
        <w:rPr>
          <w:rFonts w:ascii="Arial" w:hAnsi="Arial" w:cs="Arial"/>
          <w:sz w:val="20"/>
          <w:szCs w:val="20"/>
        </w:rPr>
        <w:t xml:space="preserve"> Việc quan trắc chất lượng nguồn nước tiếp nhận được thực hiện ở sông, suối tiếp nhận nguồn nước thải chung (nếu cần thiết).</w:t>
      </w:r>
    </w:p>
    <w:p w:rsid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b/>
          <w:sz w:val="20"/>
          <w:szCs w:val="20"/>
        </w:rPr>
      </w:pPr>
      <w:r w:rsidRPr="00316007">
        <w:rPr>
          <w:rFonts w:ascii="Arial" w:hAnsi="Arial" w:cs="Arial"/>
          <w:b/>
          <w:sz w:val="20"/>
          <w:szCs w:val="20"/>
        </w:rPr>
        <w:t>Câu 72: Bạn đọc Lò Thái Tâm  đến từ Lào Cai hỏi:</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sz w:val="20"/>
          <w:szCs w:val="20"/>
        </w:rPr>
      </w:pPr>
      <w:r w:rsidRPr="00316007">
        <w:rPr>
          <w:rFonts w:ascii="Arial" w:hAnsi="Arial" w:cs="Arial"/>
          <w:sz w:val="20"/>
          <w:szCs w:val="20"/>
        </w:rPr>
        <w:t xml:space="preserve"> Cho tôi xin hỏi: Doanh nghiệp tôi được UBND tỉnh cho thuê đất thu tiền thuê đất hằng năm thực hiện dự án xây dựng trụ sở làm việc, sản xuất kinh doanh thương mại; nay tự ý chuyển sang làm trường mầm non có phải là sử dụng đất sai mục đích không? mức xử phạt như thế nào, quy định xử phạt tại văn bản nào? Trân trọng cảm ơn.</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b/>
          <w:sz w:val="20"/>
          <w:szCs w:val="20"/>
        </w:rPr>
      </w:pPr>
      <w:r w:rsidRPr="00316007">
        <w:rPr>
          <w:rFonts w:ascii="Arial" w:hAnsi="Arial" w:cs="Arial"/>
          <w:b/>
          <w:sz w:val="20"/>
          <w:szCs w:val="20"/>
        </w:rPr>
        <w:t>Sở TNMT tỉnh Lào Cai trả lời:</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sz w:val="20"/>
          <w:szCs w:val="20"/>
        </w:rPr>
      </w:pPr>
      <w:r w:rsidRPr="00316007">
        <w:rPr>
          <w:rFonts w:ascii="Arial" w:hAnsi="Arial" w:cs="Arial"/>
          <w:sz w:val="20"/>
          <w:szCs w:val="20"/>
        </w:rPr>
        <w:t>Việc doanh nghiệp ông (bà) được UBND tỉnh cho thuê đất thu tiền thuê đất hàng năm thực hiện dự án xây dựng trụ sở làm việc, sản xuất kinh doanh thương mại  tự ý chuyển sang làm trường mầm non đã vi phạm Điều 12 Luật Đất đai năm 2013.</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sz w:val="20"/>
          <w:szCs w:val="20"/>
        </w:rPr>
      </w:pPr>
      <w:r w:rsidRPr="00316007">
        <w:rPr>
          <w:rFonts w:ascii="Arial" w:hAnsi="Arial" w:cs="Arial"/>
          <w:sz w:val="20"/>
          <w:szCs w:val="20"/>
        </w:rPr>
        <w:t>Hành vi trên đã vi phạm tại khoản 2  Điều 9 Nghị định số 102/2014/NĐ-CP ngày 10 tháng 11 năm 2014 Nghị định về xử phạt vi phạm hành chính trong lĩnh vực đất đai.</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sz w:val="20"/>
          <w:szCs w:val="20"/>
        </w:rPr>
      </w:pPr>
      <w:r w:rsidRPr="00316007">
        <w:rPr>
          <w:rFonts w:ascii="Arial" w:hAnsi="Arial" w:cs="Arial"/>
          <w:sz w:val="20"/>
          <w:szCs w:val="20"/>
        </w:rPr>
        <w:t>Với hành vi vi phạm nêu trên thì hình thức và mức xử phạt như sau:</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sz w:val="20"/>
          <w:szCs w:val="20"/>
        </w:rPr>
      </w:pPr>
      <w:r w:rsidRPr="00316007">
        <w:rPr>
          <w:rFonts w:ascii="Arial" w:hAnsi="Arial" w:cs="Arial"/>
          <w:sz w:val="20"/>
          <w:szCs w:val="20"/>
        </w:rPr>
        <w:t>a) Phạt tiền từ 5.000.000 đồng đến 10.000.000 đồng nếu giá trị quyền sử dụng đất đối với diện tích đất bị vi phạm thuộc mức 1;</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sz w:val="20"/>
          <w:szCs w:val="20"/>
        </w:rPr>
      </w:pPr>
      <w:r w:rsidRPr="00316007">
        <w:rPr>
          <w:rFonts w:ascii="Arial" w:hAnsi="Arial" w:cs="Arial"/>
          <w:sz w:val="20"/>
          <w:szCs w:val="20"/>
        </w:rPr>
        <w:t>b) Phạt tiền từ trên 10.000.000 đồng đến 20.000.000 đồng nếu giá trị quyền sử dụng đất đối với diện tích đất bị vi phạm thuộc mức 2;</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sz w:val="20"/>
          <w:szCs w:val="20"/>
        </w:rPr>
      </w:pPr>
      <w:r w:rsidRPr="00316007">
        <w:rPr>
          <w:rFonts w:ascii="Arial" w:hAnsi="Arial" w:cs="Arial"/>
          <w:sz w:val="20"/>
          <w:szCs w:val="20"/>
        </w:rPr>
        <w:t>c) Phạt tiền từ trên 20.000.000 đồng đến 50.000.000 đồng nếu giá trị quyền sử dụng đất đối với diện tích đất bị vi phạm thuộc mức 3;</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sz w:val="20"/>
          <w:szCs w:val="20"/>
        </w:rPr>
      </w:pPr>
      <w:r w:rsidRPr="00316007">
        <w:rPr>
          <w:rFonts w:ascii="Arial" w:hAnsi="Arial" w:cs="Arial"/>
          <w:sz w:val="20"/>
          <w:szCs w:val="20"/>
        </w:rPr>
        <w:t>d) Phạt tiền từ trên 50.000.000 đồng đến 100.000.000 đồng nếu giá trị quyền sử dụng đất đối với diện tích đất bị vi phạm thuộc mức 4.</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sz w:val="20"/>
          <w:szCs w:val="20"/>
        </w:rPr>
      </w:pPr>
      <w:r w:rsidRPr="00316007">
        <w:rPr>
          <w:rFonts w:ascii="Arial" w:hAnsi="Arial" w:cs="Arial"/>
          <w:sz w:val="20"/>
          <w:szCs w:val="20"/>
        </w:rPr>
        <w:t>3. Biện pháp khắc phục hậu quả:</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sz w:val="20"/>
          <w:szCs w:val="20"/>
        </w:rPr>
      </w:pPr>
      <w:r w:rsidRPr="00316007">
        <w:rPr>
          <w:rFonts w:ascii="Arial" w:hAnsi="Arial" w:cs="Arial"/>
          <w:sz w:val="20"/>
          <w:szCs w:val="20"/>
        </w:rPr>
        <w:t>a) Buộc khôi phục tình trạng của đất trước khi vi phạm;</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sz w:val="20"/>
          <w:szCs w:val="20"/>
        </w:rPr>
      </w:pPr>
      <w:r w:rsidRPr="00316007">
        <w:rPr>
          <w:rFonts w:ascii="Arial" w:hAnsi="Arial" w:cs="Arial"/>
          <w:sz w:val="20"/>
          <w:szCs w:val="20"/>
        </w:rPr>
        <w:t>b) Buộc nộp lại số lợi bất hợp pháp có được do thực hiện hành vi vi phạm.</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sz w:val="20"/>
          <w:szCs w:val="20"/>
        </w:rPr>
      </w:pPr>
      <w:r w:rsidRPr="00316007">
        <w:rPr>
          <w:rFonts w:ascii="Arial" w:hAnsi="Arial" w:cs="Arial"/>
          <w:sz w:val="20"/>
          <w:szCs w:val="20"/>
        </w:rPr>
        <w:t>Xác định tính chất, mức độ của hành vi vi phạm hành chính như sau:</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sz w:val="20"/>
          <w:szCs w:val="20"/>
        </w:rPr>
      </w:pPr>
      <w:r w:rsidRPr="00316007">
        <w:rPr>
          <w:rFonts w:ascii="Arial" w:hAnsi="Arial" w:cs="Arial"/>
          <w:sz w:val="20"/>
          <w:szCs w:val="20"/>
        </w:rPr>
        <w:t>Tính chất, mức độ của hành vi vi phạm hành chính quy định tại Điều 9 và Điều 24 của Nghị định này được xác định theo nguyên tắc quy đổi giá trị quyền sử dụng đất đối với diện tích đất bị vi phạm thành tiền theo giá đất trong bảng giá do Ủy ban nhân dân tỉnh, thành phố trực thuộc Trung ương nơi có đất ban hành tại thời điểm lập biên bản vi phạm hành chính và chia thành 04 mức sau đây:</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sz w:val="20"/>
          <w:szCs w:val="20"/>
        </w:rPr>
      </w:pPr>
      <w:r w:rsidRPr="00316007">
        <w:rPr>
          <w:rFonts w:ascii="Arial" w:hAnsi="Arial" w:cs="Arial"/>
          <w:sz w:val="20"/>
          <w:szCs w:val="20"/>
        </w:rPr>
        <w:t>a) Mức 1: Giá trị quyền sử dụng đất đối với diện tích đất bị vi phạm quy thành tiền dưới 60.000.000 đồng đối với đất nông nghiệp, dưới 300.000.000 đồng đối với đất phi nông nghiệp;</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sz w:val="20"/>
          <w:szCs w:val="20"/>
        </w:rPr>
      </w:pPr>
      <w:r w:rsidRPr="00316007">
        <w:rPr>
          <w:rFonts w:ascii="Arial" w:hAnsi="Arial" w:cs="Arial"/>
          <w:sz w:val="20"/>
          <w:szCs w:val="20"/>
        </w:rPr>
        <w:t>b) Mức 2: Giá trị quyền sử dụng đất đối với diện tích đất bị vi phạm quy thành tiền từ 60.000.000 đồng đến dưới 200.000.000 đồng đối với đất nông nghiệp, từ 300.000.000 đồng đến dưới 1.000.000.000 đồng đối với đất phi nông nghiệp;</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sz w:val="20"/>
          <w:szCs w:val="20"/>
        </w:rPr>
      </w:pPr>
      <w:r w:rsidRPr="00316007">
        <w:rPr>
          <w:rFonts w:ascii="Arial" w:hAnsi="Arial" w:cs="Arial"/>
          <w:sz w:val="20"/>
          <w:szCs w:val="20"/>
        </w:rPr>
        <w:t>c) Mức 3: Giá trị quyền sử dụng đất đối với diện tích đất bị vi phạm quy thành tiền từ 200.000.000 đồng đến dưới 1.000.000.000 đồng đối với đất nông nghiệp, từ 1.000.000.000 đồng đến dưới 3.000.000.000 đồng đối với đất phi nông nghiệp;</w:t>
      </w:r>
    </w:p>
    <w:p w:rsidR="00316007" w:rsidRPr="00316007" w:rsidRDefault="00316007" w:rsidP="00316007">
      <w:pPr>
        <w:spacing w:after="0" w:line="360" w:lineRule="auto"/>
        <w:rPr>
          <w:rFonts w:ascii="Arial" w:hAnsi="Arial" w:cs="Arial"/>
          <w:sz w:val="20"/>
          <w:szCs w:val="20"/>
        </w:rPr>
      </w:pPr>
    </w:p>
    <w:p w:rsidR="00316007" w:rsidRDefault="00316007" w:rsidP="00316007">
      <w:pPr>
        <w:spacing w:after="0" w:line="360" w:lineRule="auto"/>
        <w:rPr>
          <w:rFonts w:ascii="Arial" w:hAnsi="Arial" w:cs="Arial"/>
          <w:sz w:val="20"/>
          <w:szCs w:val="20"/>
        </w:rPr>
      </w:pPr>
      <w:r w:rsidRPr="00316007">
        <w:rPr>
          <w:rFonts w:ascii="Arial" w:hAnsi="Arial" w:cs="Arial"/>
          <w:sz w:val="20"/>
          <w:szCs w:val="20"/>
        </w:rPr>
        <w:t>d) Mức 4: Giá trị quyền sử dụng đất đối với diện tích đất bị vi phạm quy thành tiền từ 1.000.000.000 đồng trở lên đối với đất nông nghiệp, từ 3.000.000.000 đồng trở lên đối với đất phi nông nghiệp.</w:t>
      </w:r>
    </w:p>
    <w:p w:rsid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b/>
          <w:sz w:val="20"/>
          <w:szCs w:val="20"/>
        </w:rPr>
      </w:pPr>
      <w:r w:rsidRPr="00316007">
        <w:rPr>
          <w:rFonts w:ascii="Arial" w:hAnsi="Arial" w:cs="Arial"/>
          <w:b/>
          <w:sz w:val="20"/>
          <w:szCs w:val="20"/>
        </w:rPr>
        <w:t xml:space="preserve">Câu 73: Bạn đọc Phạm Quang Chánh đến từ Bình Dương hỏi: </w:t>
      </w:r>
    </w:p>
    <w:p w:rsid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sz w:val="20"/>
          <w:szCs w:val="20"/>
        </w:rPr>
      </w:pPr>
      <w:r w:rsidRPr="00316007">
        <w:rPr>
          <w:rFonts w:ascii="Arial" w:hAnsi="Arial" w:cs="Arial"/>
          <w:sz w:val="20"/>
          <w:szCs w:val="20"/>
        </w:rPr>
        <w:t>Trường hợp nhà máy sản xuất nằm trong KCN và phù hợp với phân khu chức năng theo quy hoạch, theo luật BVMT thì khi làm ĐTM không cần phải tham vấn cộng đồng.</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sz w:val="20"/>
          <w:szCs w:val="20"/>
        </w:rPr>
      </w:pPr>
      <w:r w:rsidRPr="00316007">
        <w:rPr>
          <w:rFonts w:ascii="Arial" w:hAnsi="Arial" w:cs="Arial"/>
          <w:sz w:val="20"/>
          <w:szCs w:val="20"/>
        </w:rPr>
        <w:t>Tuy nhiên, khi làm hồ sơ xin cấp phép xả nước thải vào nguồn nước cho công trình xả thải có quy mô &gt; 10.000 m3/ngày thì theo quy định của Luật Tài nguyên nước năm 2012 và Nghị định số 201/2013/NĐ-CP ngày 27/11/2013, Công ty phải tiến hành tham vấn cộng đồng cho dự án đầu tư.</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sz w:val="20"/>
          <w:szCs w:val="20"/>
        </w:rPr>
      </w:pPr>
      <w:r w:rsidRPr="00316007">
        <w:rPr>
          <w:rFonts w:ascii="Arial" w:hAnsi="Arial" w:cs="Arial"/>
          <w:sz w:val="20"/>
          <w:szCs w:val="20"/>
        </w:rPr>
        <w:lastRenderedPageBreak/>
        <w:t>Như vậy trong trường hợp này Công ty có cần tham vấn cộng đồng hay không? Nếu có thì tham vấn cho công trình xả thải (theo Nghị định số 201/2013/NĐ-CP ngày 27/11/2013) hay tham vấn cho dự án đầu tư (ĐTM đã được phê duyệt)?</w:t>
      </w:r>
    </w:p>
    <w:p w:rsidR="00316007" w:rsidRPr="00316007" w:rsidRDefault="00316007" w:rsidP="00316007">
      <w:pPr>
        <w:spacing w:after="0" w:line="360" w:lineRule="auto"/>
        <w:rPr>
          <w:rFonts w:ascii="Arial" w:hAnsi="Arial" w:cs="Arial"/>
          <w:sz w:val="20"/>
          <w:szCs w:val="20"/>
        </w:rPr>
      </w:pPr>
    </w:p>
    <w:p w:rsidR="00316007" w:rsidRPr="00316007" w:rsidRDefault="00316007" w:rsidP="00316007">
      <w:pPr>
        <w:spacing w:after="0" w:line="360" w:lineRule="auto"/>
        <w:rPr>
          <w:rFonts w:ascii="Arial" w:hAnsi="Arial" w:cs="Arial"/>
          <w:b/>
          <w:sz w:val="20"/>
          <w:szCs w:val="20"/>
        </w:rPr>
      </w:pPr>
      <w:r w:rsidRPr="00316007">
        <w:rPr>
          <w:rFonts w:ascii="Arial" w:hAnsi="Arial" w:cs="Arial"/>
          <w:b/>
          <w:sz w:val="20"/>
          <w:szCs w:val="20"/>
        </w:rPr>
        <w:t xml:space="preserve">Bộ Tài nguyên và Môi trường trả lời: </w:t>
      </w:r>
    </w:p>
    <w:p w:rsidR="00316007" w:rsidRPr="00316007" w:rsidRDefault="00316007" w:rsidP="00316007">
      <w:pPr>
        <w:spacing w:after="0" w:line="360" w:lineRule="auto"/>
        <w:rPr>
          <w:rFonts w:ascii="Arial" w:hAnsi="Arial" w:cs="Arial"/>
          <w:sz w:val="20"/>
          <w:szCs w:val="20"/>
        </w:rPr>
      </w:pPr>
    </w:p>
    <w:p w:rsidR="00316007" w:rsidRDefault="00316007" w:rsidP="00316007">
      <w:pPr>
        <w:spacing w:after="0" w:line="360" w:lineRule="auto"/>
        <w:rPr>
          <w:rFonts w:ascii="Arial" w:hAnsi="Arial" w:cs="Arial"/>
          <w:sz w:val="20"/>
          <w:szCs w:val="20"/>
        </w:rPr>
      </w:pPr>
      <w:r w:rsidRPr="00316007">
        <w:rPr>
          <w:rFonts w:ascii="Arial" w:hAnsi="Arial" w:cs="Arial"/>
          <w:sz w:val="20"/>
          <w:szCs w:val="20"/>
        </w:rPr>
        <w:t>Đối với trường hợp của Công ty, theo quy định của pháp luật về TNN, Công ty phải lấy ý kiến cộng động dân cư bị ảnh hưởng do hoạt động xả nước thải của mình trong quá trình lập Dự án. Kết quả lấy ý kiến cộng đồng là một trong những hồ sơ tài liệu để xem xét quyết định đầu tư dự án. Đồng thời khi nộp hồ sơ cấp phép xả thải phải gủi kèm theo kết quả nay. Việc thực hiện lấy ý kiến cộng đồng là một trong những điều kiện để được xem xét khi xem xét cấp phep xả nước thải quy định tại Điều 20 Nghị định số 201/2013/NĐ-CP ngày 27/11/2013, Việc lấy ý cộng đồng phải thực hiện theo quy định tại Điều 2 của Nghị định số 201/2013/NĐ-CP chứ không phải là tham vấn cộng đồng cho công trình xả thải hay DTM như quý vị nêu.</w:t>
      </w:r>
    </w:p>
    <w:p w:rsidR="00316007" w:rsidRDefault="00316007" w:rsidP="00316007">
      <w:pPr>
        <w:spacing w:after="0" w:line="360" w:lineRule="auto"/>
        <w:rPr>
          <w:rFonts w:ascii="Arial" w:hAnsi="Arial" w:cs="Arial"/>
          <w:sz w:val="20"/>
          <w:szCs w:val="20"/>
        </w:rPr>
      </w:pPr>
    </w:p>
    <w:p w:rsidR="00DB6C2B" w:rsidRPr="00DB6C2B" w:rsidRDefault="00DB6C2B" w:rsidP="00DB6C2B">
      <w:pPr>
        <w:spacing w:after="0" w:line="360" w:lineRule="auto"/>
        <w:rPr>
          <w:rFonts w:ascii="Arial" w:hAnsi="Arial" w:cs="Arial"/>
          <w:b/>
          <w:sz w:val="20"/>
          <w:szCs w:val="20"/>
        </w:rPr>
      </w:pPr>
      <w:r w:rsidRPr="00DB6C2B">
        <w:rPr>
          <w:rFonts w:ascii="Arial" w:hAnsi="Arial" w:cs="Arial"/>
          <w:b/>
          <w:sz w:val="20"/>
          <w:szCs w:val="20"/>
        </w:rPr>
        <w:t>Câu 74: Bạn đọc có địa chỉ email haivan.hech@gmail.com hỏi:</w:t>
      </w:r>
    </w:p>
    <w:p w:rsidR="00DB6C2B" w:rsidRPr="00DB6C2B" w:rsidRDefault="00DB6C2B" w:rsidP="00DB6C2B">
      <w:pPr>
        <w:spacing w:after="0" w:line="360" w:lineRule="auto"/>
        <w:rPr>
          <w:rFonts w:ascii="Arial" w:hAnsi="Arial" w:cs="Arial"/>
          <w:sz w:val="20"/>
          <w:szCs w:val="20"/>
        </w:rPr>
      </w:pPr>
    </w:p>
    <w:p w:rsidR="00DB6C2B" w:rsidRPr="00DB6C2B" w:rsidRDefault="00DB6C2B" w:rsidP="00DB6C2B">
      <w:pPr>
        <w:spacing w:after="0" w:line="360" w:lineRule="auto"/>
        <w:rPr>
          <w:rFonts w:ascii="Arial" w:hAnsi="Arial" w:cs="Arial"/>
          <w:sz w:val="20"/>
          <w:szCs w:val="20"/>
        </w:rPr>
      </w:pPr>
      <w:r w:rsidRPr="00DB6C2B">
        <w:rPr>
          <w:rFonts w:ascii="Arial" w:hAnsi="Arial" w:cs="Arial"/>
          <w:sz w:val="20"/>
          <w:szCs w:val="20"/>
        </w:rPr>
        <w:t>Câu hỏi: Nếu Công ty xử lý nước thải đạt theo bản cam kết môi trường thì có thể tận dụng một phần nước thải sau xử lý để tưới cây không? Có cần xin phép gì không?</w:t>
      </w:r>
    </w:p>
    <w:p w:rsidR="00DB6C2B" w:rsidRPr="00DB6C2B" w:rsidRDefault="00DB6C2B" w:rsidP="00DB6C2B">
      <w:pPr>
        <w:spacing w:after="0" w:line="360" w:lineRule="auto"/>
        <w:rPr>
          <w:rFonts w:ascii="Arial" w:hAnsi="Arial" w:cs="Arial"/>
          <w:sz w:val="20"/>
          <w:szCs w:val="20"/>
        </w:rPr>
      </w:pPr>
    </w:p>
    <w:p w:rsidR="00DB6C2B" w:rsidRPr="00DB6C2B" w:rsidRDefault="00DB6C2B" w:rsidP="00DB6C2B">
      <w:pPr>
        <w:spacing w:after="0" w:line="360" w:lineRule="auto"/>
        <w:rPr>
          <w:rFonts w:ascii="Arial" w:hAnsi="Arial" w:cs="Arial"/>
          <w:b/>
          <w:sz w:val="20"/>
          <w:szCs w:val="20"/>
        </w:rPr>
      </w:pPr>
      <w:r w:rsidRPr="00DB6C2B">
        <w:rPr>
          <w:rFonts w:ascii="Arial" w:hAnsi="Arial" w:cs="Arial"/>
          <w:b/>
          <w:sz w:val="20"/>
          <w:szCs w:val="20"/>
        </w:rPr>
        <w:t>Bộ Tài nguyên và Môi trường trả lời:</w:t>
      </w:r>
    </w:p>
    <w:p w:rsidR="00DB6C2B" w:rsidRPr="00DB6C2B" w:rsidRDefault="00DB6C2B" w:rsidP="00DB6C2B">
      <w:pPr>
        <w:spacing w:after="0" w:line="360" w:lineRule="auto"/>
        <w:rPr>
          <w:rFonts w:ascii="Arial" w:hAnsi="Arial" w:cs="Arial"/>
          <w:sz w:val="20"/>
          <w:szCs w:val="20"/>
        </w:rPr>
      </w:pPr>
    </w:p>
    <w:p w:rsidR="00DB6C2B" w:rsidRPr="00DB6C2B" w:rsidRDefault="00DB6C2B" w:rsidP="00DB6C2B">
      <w:pPr>
        <w:spacing w:after="0" w:line="360" w:lineRule="auto"/>
        <w:rPr>
          <w:rFonts w:ascii="Arial" w:hAnsi="Arial" w:cs="Arial"/>
          <w:sz w:val="20"/>
          <w:szCs w:val="20"/>
        </w:rPr>
      </w:pPr>
      <w:r w:rsidRPr="00DB6C2B">
        <w:rPr>
          <w:rFonts w:ascii="Arial" w:hAnsi="Arial" w:cs="Arial"/>
          <w:sz w:val="20"/>
          <w:szCs w:val="20"/>
        </w:rPr>
        <w:t>1. Theo quy định tại Khoản 3 Điều 9 Luật Tài nguyên nước: ‘‘Nghiêm cấm các hành thức xả thải vào lòng đất thông qua giếng khoan, giếng đào và các hình thức đưa nước thải vào lòng đất’’. Vì vậy, việc xả nước thải chưa qua xử lý hoặc sau khi đã được xử lý đạt quy chuẩn, kể cả loại A, vào lòng đất dưới bất kỳ hình thức nào đều là trái quy định của pháp luật về tài nguyên nước</w:t>
      </w:r>
    </w:p>
    <w:p w:rsidR="00DB6C2B" w:rsidRPr="00DB6C2B" w:rsidRDefault="00DB6C2B" w:rsidP="00DB6C2B">
      <w:pPr>
        <w:spacing w:after="0" w:line="360" w:lineRule="auto"/>
        <w:rPr>
          <w:rFonts w:ascii="Arial" w:hAnsi="Arial" w:cs="Arial"/>
          <w:sz w:val="20"/>
          <w:szCs w:val="20"/>
        </w:rPr>
      </w:pPr>
    </w:p>
    <w:p w:rsidR="00DB6C2B" w:rsidRPr="00DB6C2B" w:rsidRDefault="00DB6C2B" w:rsidP="00DB6C2B">
      <w:pPr>
        <w:spacing w:after="0" w:line="360" w:lineRule="auto"/>
        <w:rPr>
          <w:rFonts w:ascii="Arial" w:hAnsi="Arial" w:cs="Arial"/>
          <w:sz w:val="20"/>
          <w:szCs w:val="20"/>
        </w:rPr>
      </w:pPr>
      <w:r w:rsidRPr="00DB6C2B">
        <w:rPr>
          <w:rFonts w:ascii="Arial" w:hAnsi="Arial" w:cs="Arial"/>
          <w:sz w:val="20"/>
          <w:szCs w:val="20"/>
        </w:rPr>
        <w:t>2. Đối với việc tái sử dụng nước thải cho mục đích tưới cây, hiện nay, chỉ xem xét cho phép tái sử dụng nước thải sinh hoạt đã được xử lý bảo đảm đạt Quy chuẩn kỹ thuật quốc gia về nước thải sinh hoạt cột A (QCVN 14: 2008/BTNMT) và bảo đảm đạt Quy chuẩn kỹ thuật quốc gia về chất lượng nước phù hợp cho mục đích tưới cột B1 (QCVN 08-MT:2015/BTNMT) để tưới cây trong phạm vi của chính cơ sở đó.</w:t>
      </w:r>
    </w:p>
    <w:p w:rsidR="00DB6C2B" w:rsidRPr="00DB6C2B" w:rsidRDefault="00DB6C2B" w:rsidP="00DB6C2B">
      <w:pPr>
        <w:spacing w:after="0" w:line="360" w:lineRule="auto"/>
        <w:rPr>
          <w:rFonts w:ascii="Arial" w:hAnsi="Arial" w:cs="Arial"/>
          <w:sz w:val="20"/>
          <w:szCs w:val="20"/>
        </w:rPr>
      </w:pPr>
    </w:p>
    <w:p w:rsidR="00316007" w:rsidRDefault="00DB6C2B" w:rsidP="00DB6C2B">
      <w:pPr>
        <w:spacing w:after="0" w:line="360" w:lineRule="auto"/>
        <w:rPr>
          <w:rFonts w:ascii="Arial" w:hAnsi="Arial" w:cs="Arial"/>
          <w:sz w:val="20"/>
          <w:szCs w:val="20"/>
        </w:rPr>
      </w:pPr>
      <w:r w:rsidRPr="00DB6C2B">
        <w:rPr>
          <w:rFonts w:ascii="Arial" w:hAnsi="Arial" w:cs="Arial"/>
          <w:sz w:val="20"/>
          <w:szCs w:val="20"/>
        </w:rPr>
        <w:t xml:space="preserve">2.Để được xem xét, cơ sở xả nước thải có nhu cầu tái sử dụng nước để tưới cây xây dựng phương án xử lý nước thải đạt yêu cầu nêu trên. Đồng thời, xây dựng phương án tái sử dụng nước để tưới cây, trong đó nêu rõ yêu cầu sử dụng nước để tưới cây cụ thể trong từng thời gian, cân bằng lượng nước tưới với lượng nước thải phát sinh hằng ngày, có phương án tiêu thoát hoặc vận chuyển lượng nước thải còn dư để xả vào các nguồn nước mặt, nước biển, không được xả vào lòng đất dưới bất kỳ hình </w:t>
      </w:r>
      <w:r w:rsidRPr="00DB6C2B">
        <w:rPr>
          <w:rFonts w:ascii="Arial" w:hAnsi="Arial" w:cs="Arial"/>
          <w:sz w:val="20"/>
          <w:szCs w:val="20"/>
        </w:rPr>
        <w:lastRenderedPageBreak/>
        <w:t>thức nào. Phương án tái sử dụng nước phải được thẩm định và kiểm soát chặt chẽ, tránh việc lợi dụng tái sử dụng nước để đưa nước thải vào các tầng chứa nước dưới đất.</w:t>
      </w:r>
    </w:p>
    <w:p w:rsidR="00DB6C2B" w:rsidRDefault="00DB6C2B" w:rsidP="00DB6C2B">
      <w:pPr>
        <w:spacing w:after="0" w:line="360" w:lineRule="auto"/>
        <w:rPr>
          <w:rFonts w:ascii="Arial" w:hAnsi="Arial" w:cs="Arial"/>
          <w:sz w:val="20"/>
          <w:szCs w:val="20"/>
        </w:rPr>
      </w:pPr>
    </w:p>
    <w:p w:rsidR="00DB6C2B" w:rsidRPr="00DB6C2B" w:rsidRDefault="00DB6C2B" w:rsidP="00DB6C2B">
      <w:pPr>
        <w:spacing w:after="0" w:line="360" w:lineRule="auto"/>
        <w:rPr>
          <w:rFonts w:ascii="Arial" w:hAnsi="Arial" w:cs="Arial"/>
          <w:b/>
          <w:sz w:val="20"/>
          <w:szCs w:val="20"/>
        </w:rPr>
      </w:pPr>
      <w:r w:rsidRPr="00DB6C2B">
        <w:rPr>
          <w:rFonts w:ascii="Arial" w:hAnsi="Arial" w:cs="Arial"/>
          <w:b/>
          <w:sz w:val="20"/>
          <w:szCs w:val="20"/>
        </w:rPr>
        <w:t>Câu 75: Bạn đọc Trần Lê Nhật Giang đến từ Bình Dương hỏi:</w:t>
      </w:r>
    </w:p>
    <w:p w:rsidR="00DB6C2B" w:rsidRPr="00DB6C2B" w:rsidRDefault="00DB6C2B" w:rsidP="00DB6C2B">
      <w:pPr>
        <w:spacing w:after="0" w:line="360" w:lineRule="auto"/>
        <w:rPr>
          <w:rFonts w:ascii="Arial" w:hAnsi="Arial" w:cs="Arial"/>
          <w:sz w:val="20"/>
          <w:szCs w:val="20"/>
        </w:rPr>
      </w:pPr>
    </w:p>
    <w:p w:rsidR="00DB6C2B" w:rsidRPr="00DB6C2B" w:rsidRDefault="00DB6C2B" w:rsidP="00DB6C2B">
      <w:pPr>
        <w:spacing w:after="0" w:line="360" w:lineRule="auto"/>
        <w:rPr>
          <w:rFonts w:ascii="Arial" w:hAnsi="Arial" w:cs="Arial"/>
          <w:sz w:val="20"/>
          <w:szCs w:val="20"/>
        </w:rPr>
      </w:pPr>
      <w:r w:rsidRPr="00DB6C2B">
        <w:rPr>
          <w:rFonts w:ascii="Arial" w:hAnsi="Arial" w:cs="Arial"/>
          <w:sz w:val="20"/>
          <w:szCs w:val="20"/>
        </w:rPr>
        <w:t>Nhà máy sản xuất có hệ thống xử lý nước thải đã được cấp phép xả thải. Sau đó nhà máy này đầu tư mở rộng sản xuất và đầu tư xây dựng thêm hệ thống xử lý nước thải mới bên cạnh hệ thống xử lý nước thải cũ đã được cấp phép. Tại thời điểm giấy phép xả thải hiện nay đã sắp hết hạn, Công ty muốn làm hồ sơ xin cấp phép xả thải cho cả 2 hệ thống xử lý (Hệ thống xử lý giai đoạn 2 mới đang trong giai đoạn xây dựng).</w:t>
      </w:r>
    </w:p>
    <w:p w:rsidR="00DB6C2B" w:rsidRPr="00DB6C2B" w:rsidRDefault="00DB6C2B" w:rsidP="00DB6C2B">
      <w:pPr>
        <w:spacing w:after="0" w:line="360" w:lineRule="auto"/>
        <w:rPr>
          <w:rFonts w:ascii="Arial" w:hAnsi="Arial" w:cs="Arial"/>
          <w:sz w:val="20"/>
          <w:szCs w:val="20"/>
        </w:rPr>
      </w:pPr>
    </w:p>
    <w:p w:rsidR="00DB6C2B" w:rsidRPr="00DB6C2B" w:rsidRDefault="00DB6C2B" w:rsidP="00DB6C2B">
      <w:pPr>
        <w:spacing w:after="0" w:line="360" w:lineRule="auto"/>
        <w:rPr>
          <w:rFonts w:ascii="Arial" w:hAnsi="Arial" w:cs="Arial"/>
          <w:sz w:val="20"/>
          <w:szCs w:val="20"/>
        </w:rPr>
      </w:pPr>
      <w:r w:rsidRPr="00DB6C2B">
        <w:rPr>
          <w:rFonts w:ascii="Arial" w:hAnsi="Arial" w:cs="Arial"/>
          <w:sz w:val="20"/>
          <w:szCs w:val="20"/>
        </w:rPr>
        <w:t>Như vậy trong trường hợp này Công ty sẽ phải làm “Báo cáo xả thải” hay làm “Đề án xả thải”?</w:t>
      </w:r>
    </w:p>
    <w:p w:rsidR="00DB6C2B" w:rsidRPr="00DB6C2B" w:rsidRDefault="00DB6C2B" w:rsidP="00DB6C2B">
      <w:pPr>
        <w:spacing w:after="0" w:line="360" w:lineRule="auto"/>
        <w:rPr>
          <w:rFonts w:ascii="Arial" w:hAnsi="Arial" w:cs="Arial"/>
          <w:sz w:val="20"/>
          <w:szCs w:val="20"/>
        </w:rPr>
      </w:pPr>
    </w:p>
    <w:p w:rsidR="00DB6C2B" w:rsidRPr="00DB6C2B" w:rsidRDefault="00DB6C2B" w:rsidP="00DB6C2B">
      <w:pPr>
        <w:spacing w:after="0" w:line="360" w:lineRule="auto"/>
        <w:rPr>
          <w:rFonts w:ascii="Arial" w:hAnsi="Arial" w:cs="Arial"/>
          <w:sz w:val="20"/>
          <w:szCs w:val="20"/>
        </w:rPr>
      </w:pPr>
      <w:r w:rsidRPr="00DB6C2B">
        <w:rPr>
          <w:rFonts w:ascii="Arial" w:hAnsi="Arial" w:cs="Arial"/>
          <w:sz w:val="20"/>
          <w:szCs w:val="20"/>
        </w:rPr>
        <w:t>Công ty có cần phải làm gia hạn xả thải cho hệ thống cũ nữa hay không?</w:t>
      </w:r>
    </w:p>
    <w:p w:rsidR="00DB6C2B" w:rsidRPr="00DB6C2B" w:rsidRDefault="00DB6C2B" w:rsidP="00DB6C2B">
      <w:pPr>
        <w:spacing w:after="0" w:line="360" w:lineRule="auto"/>
        <w:rPr>
          <w:rFonts w:ascii="Arial" w:hAnsi="Arial" w:cs="Arial"/>
          <w:sz w:val="20"/>
          <w:szCs w:val="20"/>
        </w:rPr>
      </w:pPr>
    </w:p>
    <w:p w:rsidR="00DB6C2B" w:rsidRPr="00DB6C2B" w:rsidRDefault="00DB6C2B" w:rsidP="00DB6C2B">
      <w:pPr>
        <w:spacing w:after="0" w:line="360" w:lineRule="auto"/>
        <w:rPr>
          <w:rFonts w:ascii="Arial" w:hAnsi="Arial" w:cs="Arial"/>
          <w:b/>
          <w:sz w:val="20"/>
          <w:szCs w:val="20"/>
        </w:rPr>
      </w:pPr>
      <w:r w:rsidRPr="00DB6C2B">
        <w:rPr>
          <w:rFonts w:ascii="Arial" w:hAnsi="Arial" w:cs="Arial"/>
          <w:b/>
          <w:sz w:val="20"/>
          <w:szCs w:val="20"/>
        </w:rPr>
        <w:t>Bộ Tài nguyên và Môi trường trả lời:</w:t>
      </w:r>
    </w:p>
    <w:p w:rsidR="00DB6C2B" w:rsidRPr="00DB6C2B" w:rsidRDefault="00DB6C2B" w:rsidP="00DB6C2B">
      <w:pPr>
        <w:spacing w:after="0" w:line="360" w:lineRule="auto"/>
        <w:rPr>
          <w:rFonts w:ascii="Arial" w:hAnsi="Arial" w:cs="Arial"/>
          <w:sz w:val="20"/>
          <w:szCs w:val="20"/>
        </w:rPr>
      </w:pPr>
    </w:p>
    <w:p w:rsidR="00DB6C2B" w:rsidRPr="00DB6C2B" w:rsidRDefault="00DB6C2B" w:rsidP="00DB6C2B">
      <w:pPr>
        <w:spacing w:after="0" w:line="360" w:lineRule="auto"/>
        <w:rPr>
          <w:rFonts w:ascii="Arial" w:hAnsi="Arial" w:cs="Arial"/>
          <w:sz w:val="20"/>
          <w:szCs w:val="20"/>
        </w:rPr>
      </w:pPr>
      <w:r w:rsidRPr="00DB6C2B">
        <w:rPr>
          <w:rFonts w:ascii="Arial" w:hAnsi="Arial" w:cs="Arial"/>
          <w:sz w:val="20"/>
          <w:szCs w:val="20"/>
        </w:rPr>
        <w:t>Trường hợp này Công ty phải lập Báo cáo xả nước thải nguồn nước theo như quy định hướng dẫn lập Báo cáo tại Thông tư số 27/2014/TT-BTNMT ngày 30/5/2014 trong đó phải báo cáo rõ những nội dung hiện trạng của hệ thống xử lý đang có và phương án xử lý đối với hệ thống xử lý mới được xây dụng.</w:t>
      </w:r>
    </w:p>
    <w:p w:rsidR="00DB6C2B" w:rsidRPr="00DB6C2B" w:rsidRDefault="00DB6C2B" w:rsidP="00DB6C2B">
      <w:pPr>
        <w:spacing w:after="0" w:line="360" w:lineRule="auto"/>
        <w:rPr>
          <w:rFonts w:ascii="Arial" w:hAnsi="Arial" w:cs="Arial"/>
          <w:sz w:val="20"/>
          <w:szCs w:val="20"/>
        </w:rPr>
      </w:pPr>
    </w:p>
    <w:p w:rsidR="00DB6C2B" w:rsidRDefault="00DB6C2B" w:rsidP="00DB6C2B">
      <w:pPr>
        <w:spacing w:after="0" w:line="360" w:lineRule="auto"/>
        <w:rPr>
          <w:rFonts w:ascii="Arial" w:hAnsi="Arial" w:cs="Arial"/>
          <w:sz w:val="20"/>
          <w:szCs w:val="20"/>
        </w:rPr>
      </w:pPr>
      <w:r w:rsidRPr="00DB6C2B">
        <w:rPr>
          <w:rFonts w:ascii="Arial" w:hAnsi="Arial" w:cs="Arial"/>
          <w:sz w:val="20"/>
          <w:szCs w:val="20"/>
        </w:rPr>
        <w:t>Công ty không làm hồ sơ gia han cho hệ thống xử lý nước thải cũ mà ghép chung với noi dung Bao cáo xả thải.</w:t>
      </w:r>
    </w:p>
    <w:p w:rsidR="00DB6C2B" w:rsidRDefault="00DB6C2B" w:rsidP="00DB6C2B">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b/>
          <w:sz w:val="20"/>
          <w:szCs w:val="20"/>
        </w:rPr>
      </w:pPr>
      <w:r w:rsidRPr="009D0849">
        <w:rPr>
          <w:rFonts w:ascii="Arial" w:hAnsi="Arial" w:cs="Arial"/>
          <w:b/>
          <w:sz w:val="20"/>
          <w:szCs w:val="20"/>
        </w:rPr>
        <w:t>Câu 76: Bạn đọc Mạnh Hưng đến từ Bắc Kạn hỏi:</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Kính chào quý Sở, tôi có 1 câu hỏi như sau: Vợ chồng tôi đều là cán bộ nhà nước và đã về hưu. Vậy tôi hỏi vợ chồng tôi có được nhận chuyển nhượng hay tặng cho đất chuyên trồng lúa nước LUC và đất trồng lúa nước còn lại LUK không? Trân trọng cảm ơn.</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b/>
          <w:sz w:val="20"/>
          <w:szCs w:val="20"/>
        </w:rPr>
      </w:pPr>
      <w:r w:rsidRPr="009D0849">
        <w:rPr>
          <w:rFonts w:ascii="Arial" w:hAnsi="Arial" w:cs="Arial"/>
          <w:b/>
          <w:sz w:val="20"/>
          <w:szCs w:val="20"/>
        </w:rPr>
        <w:t>Sở TNMT tỉnh Bắc Kạn trả lời:</w:t>
      </w:r>
    </w:p>
    <w:p w:rsidR="009D0849" w:rsidRPr="009D0849" w:rsidRDefault="009D0849" w:rsidP="009D0849">
      <w:pPr>
        <w:spacing w:after="0" w:line="360" w:lineRule="auto"/>
        <w:rPr>
          <w:rFonts w:ascii="Arial" w:hAnsi="Arial" w:cs="Arial"/>
          <w:sz w:val="20"/>
          <w:szCs w:val="20"/>
        </w:rPr>
      </w:pPr>
    </w:p>
    <w:p w:rsidR="00DB6C2B" w:rsidRDefault="009D0849" w:rsidP="009D0849">
      <w:pPr>
        <w:spacing w:after="0" w:line="360" w:lineRule="auto"/>
        <w:rPr>
          <w:rFonts w:ascii="Arial" w:hAnsi="Arial" w:cs="Arial"/>
          <w:sz w:val="20"/>
          <w:szCs w:val="20"/>
        </w:rPr>
      </w:pPr>
      <w:r w:rsidRPr="009D0849">
        <w:rPr>
          <w:rFonts w:ascii="Arial" w:hAnsi="Arial" w:cs="Arial"/>
          <w:sz w:val="20"/>
          <w:szCs w:val="20"/>
        </w:rPr>
        <w:t xml:space="preserve">Theo quy định tại  khoản 3 Điều 191 Luật Đất đai 2013 thì: " Hộ gia đình, cá nhân không trực tiếp sản xuất nông nghiệp không được nhận chuyển nhượng, nhận tặng cho quyền sử dụng đất trồng lúa". Tuy nhiên, tại khoản 1 Điều 169 Luật Đất đai quy định: " Tổ chức hộ gia đình, cá nhân, cộng đồng  dân cư được nhận chuyển quyền sử dụng đất thông qua nhận thừa kế quyền sử dụng đất". Đối chiếu với quy định nêu trên, thì cán bộ Nhà nước về hưu không trực tiếp sản xuất nông nghiệp thì không được nhận </w:t>
      </w:r>
      <w:r w:rsidRPr="009D0849">
        <w:rPr>
          <w:rFonts w:ascii="Arial" w:hAnsi="Arial" w:cs="Arial"/>
          <w:sz w:val="20"/>
          <w:szCs w:val="20"/>
        </w:rPr>
        <w:lastRenderedPageBreak/>
        <w:t>chuyển nhượng, tặng cho quyền sử dụng đất trồng lúa, nhưng được nhận thừa kế quyền sử dụng đất nông nghiệp.</w:t>
      </w:r>
    </w:p>
    <w:p w:rsid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b/>
          <w:sz w:val="20"/>
          <w:szCs w:val="20"/>
        </w:rPr>
      </w:pPr>
      <w:r w:rsidRPr="009D0849">
        <w:rPr>
          <w:rFonts w:ascii="Arial" w:hAnsi="Arial" w:cs="Arial"/>
          <w:b/>
          <w:sz w:val="20"/>
          <w:szCs w:val="20"/>
        </w:rPr>
        <w:t>Câu 77: Bạn đọc có địa chỉ email hoangbinh@gmail.com hỏi:</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1. Hiện nay, tôi có làm hồ sơ chuyển nhượng quyền sử dụng đất cho một hộ gia đình khác. Tuy nhiên khi làm hồ sơ ngoài các giấy tờ cần thiết, cán bộ tiếp nhận yêu cầu gia đình tôi phải họp gia đình và có biên vản về việc chuyển nhượng quyền sử dụng đất như vậy có đúng không, vì tôi thấy trong các thủ tục hành chính không yêu cầu giấy tờ này.(GCN đã cấp ghi hộ ông, tuy nhiên gia đình tôi chỉ có tôi vợ tôi và 2 con nhỏ).</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2. Khi làm hồ sơ thủ tục tặng cho quyền sử dụng đất cho e trai tôi, cả tôi và e trai đều bị mất giấy khai sinh. Tôi đã đến UBND xã làm xác nhận mối quan hệ và được UBND xã chứng thực tuy nhiên khi nộp hồ sơ cán bộ tiếp nhận yêu cầu phải có giấy khai sinh mới được vậy tôi hỏi trường hợp này xử lý thế nào?</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b/>
          <w:sz w:val="20"/>
          <w:szCs w:val="20"/>
        </w:rPr>
      </w:pPr>
      <w:r w:rsidRPr="009D0849">
        <w:rPr>
          <w:rFonts w:ascii="Arial" w:hAnsi="Arial" w:cs="Arial"/>
          <w:b/>
          <w:sz w:val="20"/>
          <w:szCs w:val="20"/>
        </w:rPr>
        <w:t>Sở TNMT tỉnh Bắc Kạn trả lời:</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b/>
          <w:sz w:val="20"/>
          <w:szCs w:val="20"/>
        </w:rPr>
      </w:pPr>
      <w:r w:rsidRPr="009D0849">
        <w:rPr>
          <w:rFonts w:ascii="Arial" w:hAnsi="Arial" w:cs="Arial"/>
          <w:b/>
          <w:sz w:val="20"/>
          <w:szCs w:val="20"/>
        </w:rPr>
        <w:t>Trả lời ý 1:</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Tại Khoản 5, Điều 14, Thông tư số 02/2015/TT-BTNMT ngày 27/01/2015 của Bộ Tài nguyên và Môi trường Quy định chi tiết một số điều của Nghị định số 43/2014/NĐ-CP ngày 15/5/2014 của Chính phủ  quy định bổ sung về nộp hồ sơ, thủ tục khi đăng ký đất đai, cấp giấy chứng nhận quyền sử dụng đất, quyền sở hữu nhà ở và tài sản khác gắn liền với đất như sau:</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"Người có tên trên Giấy chứng nhận hoặc người được ủy quyền theo quy định của pháp luật về dân sự quy định tại Khoản 1 Điều 64 của Nghị định số 43/2014/NĐ-CP chỉ được thực hiện việc ký hợp đồng, văn bản giao dịch về quyền sử dụng đất, quyền sở hữu tài sản gắn liền với đất khi đã được các thành viên trong hộ gia đình sử dụng đất đồng ý bằng văn bản và văn bản đó đã được công chứng hoặc chứng thực theo quy định của pháp luật."</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Như vậy Trường hợp đất của hộ gia đình khi thực hiện thủ tục chuyển quyền thì phải có văn bản đồng ý của các thành viên trong hộ gia đình đó được công chứng hoặc chứng thực theo quy định của pháp luật. Trường hợp trong gia đình người hỏi (ở trên) có 02 con còn nhỏ chưa đủ tuổi thành niên thì nộp bản phô tô sổ hộ khẩu để kiển tra, đối chiếu.</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b/>
          <w:sz w:val="20"/>
          <w:szCs w:val="20"/>
        </w:rPr>
      </w:pPr>
      <w:r w:rsidRPr="009D0849">
        <w:rPr>
          <w:rFonts w:ascii="Arial" w:hAnsi="Arial" w:cs="Arial"/>
          <w:b/>
          <w:sz w:val="20"/>
          <w:szCs w:val="20"/>
        </w:rPr>
        <w:t>Trả lời ý 2:</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lastRenderedPageBreak/>
        <w:t>Theo quy định tại Khoản 2, Điều 9 Thông tư 24/2014/TT-BTNMT ngày 19/5/2014 của Bộ Tài nguyên và Môi trường Quy định về hồ sơ địa chính thì hồ sơ tặng cho quyền sử dụng đất gồm có các giấy tờ:</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"2. Hồ sơ nộp khi thực hiện thủ tục chuyển đổi quyền sử dụng đất nông nghiệp mà không thuộc trường hợp “dồn điền đổi thửa”; chuyển nhượng, cho thuê, cho thuê lại, thừa kế, tặng cho, góp vốn bằng quyền sử dụng đất, quyền sở hữu tài sản gắn liền với đất; chuyển quyền sử dụng đất, quyền sở hữu tài sản gắn liền với đất của vợ hoặc chồng thành của chung vợ và chồng gồm có:</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a) Hợp đồng, văn bản về việc chuyển đổi, chuyển nhượng, cho thuê, cho thuê lại, thừa kế, tặng cho quyền sử dụng đất, quyền sở hữu tài sản gắn liền với đất; góp vốn bằng quyền sử dụng đất, quyền sở hữu tài sản gắn liền với đất; chuyển quyền sử dụng đất, quyền sở hữu tài sản gắn liền với đất của vợ hoặc chồng thành của chung vợ và chồng theo quy định.</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Trường hợp người thừa kế quyền sử dụng đất, quyền sở hữu tài sản gắn liền với đất là người duy nhất thì phải có đơn đề nghị được đăng ký thừa kế quyền sử dụng đất, quyền sở hữu tài sản gắn liền với đất của người thừa kế;</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b) Bản gốc Giấy chứng nhận đã cấp;</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c) Văn bản chấp thuận của cơ quan Nhà nước có thẩm quyền đối với tổ chức kinh tế nhận chuyển nhượng, nhận góp vốn, thuê quyền sử dụng đất nông nghiệp để thực hiện dự án đầu tư;</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d) Văn bản của người sử dụng đất đồng ý cho chủ sở hữu tài sản gắn liền với đất được chuyển nhượng, tặng cho, cho thuê, góp vốn tài sản gắn liền với đất đối với trường hợp chuyển nhượng, tặng cho, cho thuê, góp vốn bằng tài sản gắn liền với đất mà chủ sở hữu tài sản gắn liền với đất không đồng thời là người sử dụng đất."</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Như vậy trường hợp tặng cho quyền sử dụng đất giữa anh em ruột không quy định phải nộp Giấy khai sinh.</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Tuy nhiêu người sử dụng đất phải nộp các giấy tờ chứng minh thuộc đối tượng không phải nộp nghĩa vụ tài chính theo quy định của pháp luật (bản sao, nếu có) theo quy định tại Điều 6, Thông tư liên tịch số  88/2016/TTLT-BTC-BTNMT ngày 22/6/2016 của Bộ Tài chính, Bộ Tài nguyên và Môi trường quy định về hồ sơ và trình tự, thủ tục tiếp nhận, luân chuyển hồ sơ xác định nghĩa vụ tài chính về đất đai của người sử dụng đất.</w:t>
      </w:r>
    </w:p>
    <w:p w:rsidR="009D0849" w:rsidRPr="009D0849" w:rsidRDefault="009D0849" w:rsidP="009D0849">
      <w:pPr>
        <w:spacing w:after="0" w:line="360" w:lineRule="auto"/>
        <w:rPr>
          <w:rFonts w:ascii="Arial" w:hAnsi="Arial" w:cs="Arial"/>
          <w:sz w:val="20"/>
          <w:szCs w:val="20"/>
        </w:rPr>
      </w:pPr>
    </w:p>
    <w:p w:rsidR="009D0849" w:rsidRDefault="009D0849" w:rsidP="009D0849">
      <w:pPr>
        <w:spacing w:after="0" w:line="360" w:lineRule="auto"/>
        <w:rPr>
          <w:rFonts w:ascii="Arial" w:hAnsi="Arial" w:cs="Arial"/>
          <w:sz w:val="20"/>
          <w:szCs w:val="20"/>
        </w:rPr>
      </w:pPr>
      <w:r w:rsidRPr="009D0849">
        <w:rPr>
          <w:rFonts w:ascii="Arial" w:hAnsi="Arial" w:cs="Arial"/>
          <w:sz w:val="20"/>
          <w:szCs w:val="20"/>
        </w:rPr>
        <w:lastRenderedPageBreak/>
        <w:t>Như vậy cán bộ tiếp nhận yêu cầu giấy khai sinh là để xác minh thuộc đối tượng không phải nộp nghĩa vụ tài chính theo quy định của pháp luật. Trường hợp người sử dụng đất bị mất giấy khai sinh và đã có văn bản xác nhận mối quan hệ anh em được UBND xã xác nhận thì cán bộ tiếp nhận không được yêu cầu người sử dụng đất phải nộp giấy khai sinh. Nhưng người sử dụng đất  phải chấp hành quyết định được miễn hay không được miễn thực hiện nghĩa vụ tài chính của cơ quan thuế.</w:t>
      </w:r>
    </w:p>
    <w:p w:rsid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b/>
          <w:sz w:val="20"/>
          <w:szCs w:val="20"/>
        </w:rPr>
      </w:pPr>
      <w:r w:rsidRPr="009D0849">
        <w:rPr>
          <w:rFonts w:ascii="Arial" w:hAnsi="Arial" w:cs="Arial"/>
          <w:b/>
          <w:sz w:val="20"/>
          <w:szCs w:val="20"/>
        </w:rPr>
        <w:t>Câu 78: Một bạn đọc đến từ Lai châu hỏ</w:t>
      </w:r>
      <w:r>
        <w:rPr>
          <w:rFonts w:ascii="Arial" w:hAnsi="Arial" w:cs="Arial"/>
          <w:b/>
          <w:sz w:val="20"/>
          <w:szCs w:val="20"/>
        </w:rPr>
        <w:t>i:</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Vợ chồng tôi mới mua mảnh đất và nhà là 100m2 (đã xây nhà cấp 4), khi mua đất và nhà đó có giấy mua bán viết tay, 2 bên cùng ký, có người làm chứng là hàng xóm và trưởng khu ký (vì cả khu đó là đất chưa có bìa đỏ). Mua bán xong rồi thì vợ chồng tôi mới biết đất đó là đất đấu thầu, hiện tại tôi đang rất lo. Xin cho biết đất đấu thầu thì có thời hạn là bao lâu? Liệu có bị thu hồi không? Nếu bị thu hồi thì tôi được đền bù ra sao? Liệu có thể gia hạn thêm thời gian đấu thầu không? Mảnh đất đó có thể làm sổ đỏ</w:t>
      </w:r>
      <w:r>
        <w:rPr>
          <w:rFonts w:ascii="Arial" w:hAnsi="Arial" w:cs="Arial"/>
          <w:sz w:val="20"/>
          <w:szCs w:val="20"/>
        </w:rPr>
        <w:t>?</w:t>
      </w:r>
      <w:r>
        <w:rPr>
          <w:rFonts w:ascii="Arial" w:hAnsi="Arial" w:cs="Arial"/>
          <w:sz w:val="20"/>
          <w:szCs w:val="20"/>
        </w:rPr>
        <w:cr/>
      </w:r>
    </w:p>
    <w:p w:rsidR="009D0849" w:rsidRPr="009D0849" w:rsidRDefault="009D0849" w:rsidP="009D0849">
      <w:pPr>
        <w:spacing w:after="0" w:line="360" w:lineRule="auto"/>
        <w:rPr>
          <w:rFonts w:ascii="Arial" w:hAnsi="Arial" w:cs="Arial"/>
          <w:b/>
          <w:sz w:val="20"/>
          <w:szCs w:val="20"/>
        </w:rPr>
      </w:pPr>
      <w:r w:rsidRPr="009D0849">
        <w:rPr>
          <w:rFonts w:ascii="Arial" w:hAnsi="Arial" w:cs="Arial"/>
          <w:b/>
          <w:sz w:val="20"/>
          <w:szCs w:val="20"/>
        </w:rPr>
        <w:t>Sở TNMT tỉnh Lai Châu trả lời:</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Trả lời: Sau khi nghiên cứu nội dung câu hỏi của ông Tẩn Hạo, nơi cư trú tại thị trấn Tân Uyên, huyện Tân Uyên, Sở Tài nguyên và Môi trường trả lời như sau:</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 Về việc nhận chuyển nhượng quyền sử dụng đất</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Theo nội dung câu hỏi của Ông thì gia đình Ông mới mua một mảnh đất và nhà là 100 m2, thửa đất chưa được cấp Giấy chứng nhận quyền sử dụng đất là không đảm bảo với quy định của pháp luật, cụ thể: Theo quy định tại Khoản 1 Điều 188 Luật Đất đai 2013 “Người sử dụng đất được thực hiện các quyền chuyển đổi, chuyển nhượng, cho thuê, cho thuê lại, thừa kế, tặng cho, thế chấp quyền sử dụng đất; góp vốn bằng quyền sử dụng đất khi có các điều kiện sau đây: Có Giấy chứng nhận quyền sử dụng đất, quyền sở hữu nhà ở và tài sản khác gắn liền với đất (gọi tắt là Giấy chứng nhận); Đất không có tranh chấp; Quyền sử dụng đất không bị kê biên để bảo đảm thi hành án; Trong thời hạn sử dụng đất”. Việc chuyển nhượng quyền sử dụng đất phải thực hiện thông qua Hợp đồng được công chứng hoặc chứng thực (việc công chứng thực hiện tại các tổ chức hành nghề công chứng, việc chứng thực thực hiện tại UBND cấp xã).</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 Về Đất đấu thầu thì có thời hạn là bao lâu?; có được gia hạn thêm thời hạn đấu thầu không?.</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 xml:space="preserve">Do câu hỏi của Ông không nêu cụ thể đấu thầu là đất gì (đất nông nghiệp sử dụng vào mục đích công ích của xã, phường, thị trấn hay loại đất nào khác). Do vậy, Sở Tài nguyên và Môi trường không thể trả </w:t>
      </w:r>
      <w:r w:rsidRPr="009D0849">
        <w:rPr>
          <w:rFonts w:ascii="Arial" w:hAnsi="Arial" w:cs="Arial"/>
          <w:sz w:val="20"/>
          <w:szCs w:val="20"/>
        </w:rPr>
        <w:lastRenderedPageBreak/>
        <w:t>lời cụ thể; tuy nhiên, nếu thuộc trường hợp đất công ích của xã, phường, thị trấn thì thời hạn cho thuê đất là không quá 05 năm (quy định tại Khoản 5 Điều 126 Luật Đất đai 2013) và không được gia hạn.</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 Việc bồi thường khi nhà nước thu hồi đất</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 xml:space="preserve"> Theo quy định tại khoản 1, Điều 82 Luật đất đai 2013 thì khi Nhà nước thu hồi đất sử dụng vào mục đích công ích vì mục đích quốc phòng, an ninh; phát triển kinh tế - xã hội vì lợi ích quốc gia, công cộng; người sử dụng đất không được bồi thường về đất nhưng được bồi thường chi phí đầu tư vào đất còn lại theo quy định tại Điểm d Khoản 1 Điều 76 Luật Đất đai 2013.</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 Mảnh đất trên có được cấp sổ đỏ không?</w:t>
      </w:r>
    </w:p>
    <w:p w:rsidR="009D0849" w:rsidRPr="009D0849" w:rsidRDefault="009D0849" w:rsidP="009D0849">
      <w:pPr>
        <w:spacing w:after="0" w:line="360" w:lineRule="auto"/>
        <w:rPr>
          <w:rFonts w:ascii="Arial" w:hAnsi="Arial" w:cs="Arial"/>
          <w:sz w:val="20"/>
          <w:szCs w:val="20"/>
        </w:rPr>
      </w:pPr>
    </w:p>
    <w:p w:rsidR="009D0849" w:rsidRDefault="009D0849" w:rsidP="009D0849">
      <w:pPr>
        <w:spacing w:after="0" w:line="360" w:lineRule="auto"/>
        <w:rPr>
          <w:rFonts w:ascii="Arial" w:hAnsi="Arial" w:cs="Arial"/>
          <w:sz w:val="20"/>
          <w:szCs w:val="20"/>
        </w:rPr>
      </w:pPr>
      <w:r w:rsidRPr="009D0849">
        <w:rPr>
          <w:rFonts w:ascii="Arial" w:hAnsi="Arial" w:cs="Arial"/>
          <w:sz w:val="20"/>
          <w:szCs w:val="20"/>
        </w:rPr>
        <w:t>Theo quy định tại Khoản 2 Điều 19 Nghị định 43/2014/NĐ-CP ngày 15/5/2014 của Chính phủ quy định chi tiết thi hành một số điều của Luật Đất đai thì người đang quản lý, sử dụng đất nông nghiệp thuộc quỹ đất công ích của xã, phường, thị trấn (đất đấu thầu) không được cấp Giấy chứng nhận quyền sử dụng đất, quyền sở hữu nhà ở và tài sản khác gắn liền với đất.</w:t>
      </w:r>
    </w:p>
    <w:p w:rsid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b/>
          <w:sz w:val="20"/>
          <w:szCs w:val="20"/>
        </w:rPr>
      </w:pPr>
      <w:r w:rsidRPr="009D0849">
        <w:rPr>
          <w:rFonts w:ascii="Arial" w:hAnsi="Arial" w:cs="Arial"/>
          <w:b/>
          <w:sz w:val="20"/>
          <w:szCs w:val="20"/>
        </w:rPr>
        <w:t>Câu 79: Bạn đọc HAN VĂN TÔN  hỏi:</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Tôi có thắc mắc: Thông tư 14/2015/TTLT-BTNMT- BTP quy định “Lựa chọn và ký hợp đồng thuê đơn vị thực hiện cuộc bán đấu giá quyền sử dụng đất” tuy nhiên không thấy trích dẫn về lựa chọn nhà thầu. Đề nghị quý cơ quan cho biết:lựa chọn nhà thầu các trường hợp; thành phần của “Tổ tư vấn đấu thầu”. Trường hợp đấu giá đất công ích thì cơ quan nào quyết định thành lập tổ tư vấn đấu thầu?</w:t>
      </w:r>
    </w:p>
    <w:p w:rsidR="009D0849" w:rsidRPr="009D0849" w:rsidRDefault="009D0849" w:rsidP="009D0849">
      <w:pPr>
        <w:spacing w:after="0" w:line="360" w:lineRule="auto"/>
        <w:rPr>
          <w:rFonts w:ascii="Arial" w:hAnsi="Arial" w:cs="Arial"/>
          <w:sz w:val="20"/>
          <w:szCs w:val="20"/>
        </w:rPr>
      </w:pPr>
    </w:p>
    <w:p w:rsidR="009D0849" w:rsidRPr="00A67A9B" w:rsidRDefault="009D0849" w:rsidP="009D0849">
      <w:pPr>
        <w:spacing w:after="0" w:line="360" w:lineRule="auto"/>
        <w:rPr>
          <w:rFonts w:ascii="Arial" w:hAnsi="Arial" w:cs="Arial"/>
          <w:b/>
          <w:sz w:val="20"/>
          <w:szCs w:val="20"/>
        </w:rPr>
      </w:pPr>
      <w:r w:rsidRPr="00A67A9B">
        <w:rPr>
          <w:rFonts w:ascii="Arial" w:hAnsi="Arial" w:cs="Arial"/>
          <w:b/>
          <w:sz w:val="20"/>
          <w:szCs w:val="20"/>
        </w:rPr>
        <w:t>Sở TNMT tỉnh Lai Châu trả lời:</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Cám ơn bạn đã quan tâm đến lĩnh vực của ngành Tài nguyên và Môi trường về vấn đề bạn hỏi Sở Tài nguyên và Môi trường xin trả lời như sau:</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 Việc lựa chọn nhà thầu: Căn cứ theo Điều 10 của Thông tư liên tịch số 14/2015/TTLT-BTNMT-BTP ngày 04/4/2015, có quy định việc lựa chọn đơn vị thực hiện bán đấu giá (chỉ định hoặc đấu thầu rộng rãi) được thể hiện trong phương án đấu giá đã được cấp có thẩm quyền phê duyệt.</w:t>
      </w:r>
    </w:p>
    <w:p w:rsidR="009D0849" w:rsidRPr="009D0849" w:rsidRDefault="009D0849" w:rsidP="009D0849">
      <w:pPr>
        <w:spacing w:after="0" w:line="360" w:lineRule="auto"/>
        <w:rPr>
          <w:rFonts w:ascii="Arial" w:hAnsi="Arial" w:cs="Arial"/>
          <w:sz w:val="20"/>
          <w:szCs w:val="20"/>
        </w:rPr>
      </w:pPr>
    </w:p>
    <w:p w:rsidR="009D0849" w:rsidRPr="009D0849" w:rsidRDefault="009D0849" w:rsidP="009D0849">
      <w:pPr>
        <w:spacing w:after="0" w:line="360" w:lineRule="auto"/>
        <w:rPr>
          <w:rFonts w:ascii="Arial" w:hAnsi="Arial" w:cs="Arial"/>
          <w:sz w:val="20"/>
          <w:szCs w:val="20"/>
        </w:rPr>
      </w:pPr>
      <w:r w:rsidRPr="009D0849">
        <w:rPr>
          <w:rFonts w:ascii="Arial" w:hAnsi="Arial" w:cs="Arial"/>
          <w:sz w:val="20"/>
          <w:szCs w:val="20"/>
        </w:rPr>
        <w:t>- Thành phần tổ tư vấn đấu thầu: Theo Điều 10 của Thông tư liên tịch số 14/2015/TTLT-BTNMT-BTP ngày 04/4/2015 thì nhiệm vụ của tổ tư vấn đấu thầu giống như tổ chuyên gia đấu thầu theo quy định tại Điều 116 của Nghị định 63/2014/NĐ-CP ngày 26/6/2014 của Chính phủ, thì thành phần tổ tư vấn gồm những thành viên phải có chứng chỉ nghiệp vụ về đấu thầu theo Quy định.</w:t>
      </w:r>
    </w:p>
    <w:p w:rsidR="009D0849" w:rsidRPr="009D0849" w:rsidRDefault="009D0849" w:rsidP="009D0849">
      <w:pPr>
        <w:spacing w:after="0" w:line="360" w:lineRule="auto"/>
        <w:rPr>
          <w:rFonts w:ascii="Arial" w:hAnsi="Arial" w:cs="Arial"/>
          <w:sz w:val="20"/>
          <w:szCs w:val="20"/>
        </w:rPr>
      </w:pPr>
    </w:p>
    <w:p w:rsidR="009D0849" w:rsidRDefault="009D0849" w:rsidP="009D0849">
      <w:pPr>
        <w:spacing w:after="0" w:line="360" w:lineRule="auto"/>
        <w:rPr>
          <w:rFonts w:ascii="Arial" w:hAnsi="Arial" w:cs="Arial"/>
          <w:sz w:val="20"/>
          <w:szCs w:val="20"/>
        </w:rPr>
      </w:pPr>
      <w:r w:rsidRPr="009D0849">
        <w:rPr>
          <w:rFonts w:ascii="Arial" w:hAnsi="Arial" w:cs="Arial"/>
          <w:sz w:val="20"/>
          <w:szCs w:val="20"/>
        </w:rPr>
        <w:t>- Đối với trường hợp đấu giá cho thuê đất thuộc quỹ đất nông nghiệp sử dụng vào mục đích công ích để sản xuất nông nghiệp, lâm nghiệp và nuôi trồng thủy sản, nếu trong phương án đấu giá được cấp được cấp có thẩm quyền phê duyệt quy định lựa chọn đơn vị thực hiện bán đấu giá theo hình thức đấu thầu rộng rãi thì UBND cấp huyện, thành phố nơi có đất đấu giá là cơ quan quyết định thành lập tổ tư vấn đấu thầu.</w:t>
      </w:r>
    </w:p>
    <w:p w:rsidR="00A67A9B" w:rsidRDefault="00A67A9B" w:rsidP="009D0849">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Câu 80: Bạn đọc Nguyễn Tuấn Anh hỏi: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Tôi ở TP Hải Dương. Đất gia đình nhà tôi ở từ trước năm 1980 nhưng đến nay xin cấp sổ đỏ thì không được cấp (và tôi được biết ở thành phố này không ít hộ như gia đình tôi). Cán bộ nói do không có giấy tờ. Trường hợp này theo Luật có được cấp không. Đề nghị cơ quan TNMT cho chúng tôi biết.</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Sở Tài nguyên và Môi trường trả lời câu hỏi của ông như sau:</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Trường hợp ông hỏi do không cung cấp các thông tin chi tiết, vì vậy Sở Tài nguyên và Môi trường không có cơ sở để trả lời cụ thể. Tuy nhiên, theo quy định tại Khoản 2, Điều 101 Luật Đất đai năm 2013 quy định: “Hộ gia đình, cá nhân đang sử dụng đất không có các giấy tờ quy định tại Điều 100 Luật này nhưng đất đã được sử dụng ổn định từ trước ngày 01/7/2004 và không vi phạm pháp luật Đất đai, nay được UBND cấp xã, phường xác nhận là đất không có tranh chấp, phù hợp với quy hoạch sử dụng đất, quy hoạch chi tiết xây dựng đô thị, quy hoạch xây dựng điểm dân cư nông thôn đã được cơ quan nhà nước có thẩm quyền phê duyệt đối với nơi đã có quy hoạch thì được cấp Giấy chứng nhận quyền sử dụng đất, quyền sở hữu nhà ở và tài sản khác gắn liền với đất”.</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Như vậy trường hợp gia đình ông đã sử dụng đất trước năm 1980 nhưng không có giấy tờ về quyền sử dụng đất theo quy định tại Điều 100 Luật Đất đai năm 2013, Điều 18 Nghị định số 43/2014/NĐ-CP ngày 15/5/2014 của Chính phủ quy định chi tiết thi hành một số điều của Luật Đất đai mà không vi phạm pháp luật đất đai, được UBND phường xác nhận là đất không có tranh chấp, phù hợp với quy hoạch sử dụng đất, quy hoạch chi tiết xây dựng đô thị, quy hoạch xây dựng điểm dân cư nông thôn đã được cấp có thẩm quyền phê duyệt thì được cấp giấy chứng nhận quyền sử dụng đất, quyền sở hữu nhà ở và tài sản gắn liền với đất.</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Việc cấp Giấy chứng nhận quyền sử dụng đất, quyền sở hữu nhà ở và tài sản khác gắn liền với đất theo quy định tại Điều 20 Nghị định số 43/2014/NĐ-CP ngày 15/5/2014 của Chính phủ.</w:t>
      </w:r>
    </w:p>
    <w:p w:rsidR="00A67A9B" w:rsidRPr="00A67A9B" w:rsidRDefault="00A67A9B" w:rsidP="00A67A9B">
      <w:pPr>
        <w:spacing w:after="0" w:line="360" w:lineRule="auto"/>
        <w:rPr>
          <w:rFonts w:ascii="Arial" w:hAnsi="Arial" w:cs="Arial"/>
          <w:sz w:val="20"/>
          <w:szCs w:val="20"/>
        </w:rPr>
      </w:pPr>
    </w:p>
    <w:p w:rsidR="00A67A9B" w:rsidRDefault="00A67A9B" w:rsidP="00A67A9B">
      <w:pPr>
        <w:spacing w:after="0" w:line="360" w:lineRule="auto"/>
        <w:rPr>
          <w:rFonts w:ascii="Arial" w:hAnsi="Arial" w:cs="Arial"/>
          <w:sz w:val="20"/>
          <w:szCs w:val="20"/>
        </w:rPr>
      </w:pPr>
      <w:r w:rsidRPr="00A67A9B">
        <w:rPr>
          <w:rFonts w:ascii="Arial" w:hAnsi="Arial" w:cs="Arial"/>
          <w:sz w:val="20"/>
          <w:szCs w:val="20"/>
        </w:rPr>
        <w:lastRenderedPageBreak/>
        <w:t>- Trường hợp việc sử dụng đất của gia đình ở có vi phạm pháp luật đất đai thì được xử lý và cấp giấy chứng nhận quyền sử dụng đất, quyền sở hữu nhà ở và tài sản gắn liền với đất theo quy định tại Điều 22 Nghị định số 43/2014/NĐ-CP ngày 15/5/2014 của Chính phủ.</w:t>
      </w:r>
    </w:p>
    <w:p w:rsid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Câu 81: Bạn Thai van hiep đến từ Bình Thuận hỏi: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Nghị định 43/2015/NĐ-CP Quy định lập, quản lý hàng lang bảo vệ nguồn nước có hiệu lực từ 01/7/2015 đến nay thì Bộ TNMT chưa ban hành định mức kinh tế - kỹ thuật hướng dẫn về việc lập hành lang bảo vệ nguồn nước. Vì vậy, đề nghị Bộ TNMT sớm ban hành quy định về định mức kinh tế - kỹ thuật giúp địa phương triển khai thực hiện theo đúng lộ trình thời gian quy định của Nghị định là 02 năm (Điểm b Khoản 2 Điều 11).</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Bộ Tài nguyên và Môi trường trả lời: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Về vấn đề nêu trên, Bộ Tài nguyên và Môi trường không xây dựng và ban hành định mức kinh tế - kỹ thuật riêng về hướng dẫn về lập hành lang bảo vệ nguồn nước. Để triển khai quy trình lập hành lang bảo vệ nguồn nước, tại Điểm a Khoản 1 Điều 11 của Nghị định số 43/2015/NĐ-CP đã quy định về nguyên tắc lập danh mục hành lang bảo vệ nguồn nước. Theo đó, Sở Tài nguyên và Môi trường là đơn vị chủ trì, phối hợp với Ủy ban nhân cấp huyện lập Danh mục các nguồn nước phải lập hành lang bảo vệ trên địa bàn. Trong quá trình lập hành lang bảo vệ nguồn nước, Sở Tài nguyên và Môi trường phải chủ trì lấy ý kiến tham gia của UBND cấp huyện và các Sở, ngành có liên quan</w:t>
      </w:r>
    </w:p>
    <w:p w:rsidR="00A67A9B" w:rsidRPr="00A67A9B" w:rsidRDefault="00A67A9B" w:rsidP="00A67A9B">
      <w:pPr>
        <w:spacing w:after="0" w:line="360" w:lineRule="auto"/>
        <w:rPr>
          <w:rFonts w:ascii="Arial" w:hAnsi="Arial" w:cs="Arial"/>
          <w:sz w:val="20"/>
          <w:szCs w:val="20"/>
        </w:rPr>
      </w:pPr>
    </w:p>
    <w:p w:rsidR="00A67A9B" w:rsidRDefault="00A67A9B" w:rsidP="00A67A9B">
      <w:pPr>
        <w:spacing w:after="0" w:line="360" w:lineRule="auto"/>
        <w:rPr>
          <w:rFonts w:ascii="Arial" w:hAnsi="Arial" w:cs="Arial"/>
          <w:sz w:val="20"/>
          <w:szCs w:val="20"/>
        </w:rPr>
      </w:pPr>
      <w:r w:rsidRPr="00A67A9B">
        <w:rPr>
          <w:rFonts w:ascii="Arial" w:hAnsi="Arial" w:cs="Arial"/>
          <w:sz w:val="20"/>
          <w:szCs w:val="20"/>
        </w:rPr>
        <w:t>Do đó, để đảm bảo tiến độ thực hiện theo quy định Điểm b, Khoản 2, Điều 11 của Nghị định số 43/2015/NĐ-CP, công tác lập đề cương cho các nội dung của nhiệm vụ này, đề nghị quý bạn nghiên cứu vận dụng các định mức, đơn giá có nội dung công việc  tương tự trong lĩnh vực tài nguyên nước đã được ban hành và quy định cụ thể tại Thông tư liên tịch số 118/2008/TTLT/BTC-BTNMT ngày 05/12/2008 giữa Bộ Tài chính với Bộ Tài nguyên và Môi trường hướng dẫn việc quản lý, sử dụng và thanh quyết toán kinh phí sự nghiệp kinh tế do ngân sách nhà nước cấp hàng năm để thực hiện các nhiệm vụ, dự án đối với hoạt động quản lý tài nguyên nước.</w:t>
      </w:r>
    </w:p>
    <w:p w:rsid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Câu 82: Bạn đọc có địa chỉ email peaceful1903@gmail.com  hỏi: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Theo quy định tại Khoản 2, Điều 37, Luật Tài nguyên nước năm 2012 có quy định: Dự án xây dựng, cải tạo, nâng cấp cơ sở sản xuất, kinh doanh phải có hạng mục đầu tư xây dựng hệ thống thu gom tách riêng nước mưa, nước thải.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lastRenderedPageBreak/>
        <w:t>Tôi xin hỏi: Đối với trường hợp Công ty tôi đã xây dựng và đi vào hoạt động ổn định từ năm 2008 thì có thuộc đối tượng phải thực hiện theo quy định trên không? Trường hợp chúng tôi không có hệ thống thu gom, tách riêng nước mưa, nước thải thì có đủ điều kiện để được cấp giấy phép xả nước thải vào nguồn nước không?</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Xin chân thành cảm ơn Bộ Tài nguyên và Môi trường!</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Bộ Tài nguyên và Môi trường trả lời:</w:t>
      </w:r>
    </w:p>
    <w:p w:rsidR="00A67A9B" w:rsidRPr="00A67A9B" w:rsidRDefault="00A67A9B" w:rsidP="00A67A9B">
      <w:pPr>
        <w:spacing w:after="0" w:line="360" w:lineRule="auto"/>
        <w:rPr>
          <w:rFonts w:ascii="Arial" w:hAnsi="Arial" w:cs="Arial"/>
          <w:sz w:val="20"/>
          <w:szCs w:val="20"/>
        </w:rPr>
      </w:pPr>
    </w:p>
    <w:p w:rsidR="00A67A9B" w:rsidRDefault="00A67A9B" w:rsidP="00A67A9B">
      <w:pPr>
        <w:spacing w:after="0" w:line="360" w:lineRule="auto"/>
        <w:rPr>
          <w:rFonts w:ascii="Arial" w:hAnsi="Arial" w:cs="Arial"/>
          <w:sz w:val="20"/>
          <w:szCs w:val="20"/>
        </w:rPr>
      </w:pPr>
      <w:r w:rsidRPr="00A67A9B">
        <w:rPr>
          <w:rFonts w:ascii="Arial" w:hAnsi="Arial" w:cs="Arial"/>
          <w:sz w:val="20"/>
          <w:szCs w:val="20"/>
        </w:rPr>
        <w:t>Tách nước mưa riêng với nước thải là yêu cầu của Luật tài nguyên nước. Nội dung này  quy định tại hướng dẫn lập Đề án/Báo cáo xả nước thải vào nguồn nước (mẫu số 35/mẫu số 36) ban hành kèm theo Thông tư số 27/2014/TT-BTNMT ngày 30/5/2014 của Bộ Tài nguyên và Môi trường quy định việc đăng ký khai thác nước dưới đất; mẫu đơn, mẫu giấy phép, nội dung đề án, nội dung báo cáo trong hồ sơ cấp, gia hạn, điều chỉnh, cấp lại giấy phép tài nguyên nước. Trong quá trình thẩm định hồ sơ đề nghị cấp giấy phép, cơ quan cấp phép xả nước thải sẽ xem xét, thẩm định nội dung này nếu đủ điều kiện thi sẽ cấp</w:t>
      </w:r>
    </w:p>
    <w:p w:rsid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Câu 83: Bạn đọc có địa chỉ email dungtonl@gmail.com hỏi: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Tôi xin hỏi quý cơ quan về nội dung sau:</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Tôi đang xin cấp giấy phép xả nước thải vào nguồn nước. nguồn tiếp nhận là suối ông Tấn, suối này tiếp nhận nước thải của 01 nhà hàng phục vụ ăn uống và nước thải của Công ty Tôi. Công ty tôi đã xây dựng hệ thống xử lý nước thải phát sinh, kết quả phân tích hàng năm cho thấy đều nằm trong giới hạn cho phép của QCVN 40 (cột A). Theo quy định tôi phải Đánh giá khả năng tiếp nhận nước thải của nguồn nước theo quy định, tuy nhiên khi đánh giá xong thì suối không còn khả năng tiếp nhận nước thải. Kết quả phân tích nước cho thấy nước suối đa bị ô nhiễm một số chất. Tôi xin hỏi: Công ty tôi có được xả nước thải đã qua xử lý đạt tiêu chuẩn loại A vào nguồn tiếp nhận nói trên không? Nếu không thì vì sao?</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2. Công ty Tôi trước đây chỉ xử lý nươc thải sinh hoạt bằng hệ thống bể tự hoại, theo kết quả phân tích thì đều đạt QCVN (loại B), sau đó chảy vào hệ thống thoát nước chung của khu vực thì có được cấp giấy phép xả nước thải hay không?</w:t>
      </w:r>
    </w:p>
    <w:p w:rsidR="00A67A9B" w:rsidRPr="00A67A9B" w:rsidRDefault="00A67A9B" w:rsidP="00A67A9B">
      <w:pPr>
        <w:spacing w:after="0" w:line="360" w:lineRule="auto"/>
        <w:rPr>
          <w:rFonts w:ascii="Arial" w:hAnsi="Arial" w:cs="Arial"/>
          <w:b/>
          <w:sz w:val="20"/>
          <w:szCs w:val="20"/>
        </w:rPr>
      </w:pPr>
    </w:p>
    <w:p w:rsidR="00A67A9B" w:rsidRDefault="00A67A9B" w:rsidP="00A67A9B">
      <w:pPr>
        <w:spacing w:after="0" w:line="360" w:lineRule="auto"/>
        <w:rPr>
          <w:rFonts w:ascii="Arial" w:hAnsi="Arial" w:cs="Arial"/>
          <w:b/>
          <w:sz w:val="20"/>
          <w:szCs w:val="20"/>
        </w:rPr>
      </w:pPr>
      <w:r w:rsidRPr="00A67A9B">
        <w:rPr>
          <w:rFonts w:ascii="Arial" w:hAnsi="Arial" w:cs="Arial"/>
          <w:b/>
          <w:sz w:val="20"/>
          <w:szCs w:val="20"/>
        </w:rPr>
        <w:t xml:space="preserve">Bộ Tài nguyên và Môi trường </w:t>
      </w:r>
      <w:r>
        <w:rPr>
          <w:rFonts w:ascii="Arial" w:hAnsi="Arial" w:cs="Arial"/>
          <w:b/>
          <w:sz w:val="20"/>
          <w:szCs w:val="20"/>
        </w:rPr>
        <w:t>trả lời:</w:t>
      </w:r>
    </w:p>
    <w:p w:rsidR="00A67A9B" w:rsidRPr="00A67A9B" w:rsidRDefault="00A67A9B" w:rsidP="00A67A9B">
      <w:pPr>
        <w:spacing w:after="0" w:line="360" w:lineRule="auto"/>
        <w:rPr>
          <w:rFonts w:ascii="Arial" w:hAnsi="Arial" w:cs="Arial"/>
          <w:b/>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xml:space="preserve">1. Khả năng tiêp nhận nước thải của nguồn nước là một trong nhưng yêu cầu, điều kiện khi xem xét, thẩm định hồ sơ cấp phép. Trường hợp nguồn nước tiếp nhận nước thải của Công ty không còn khả năng tiếp nhận nước thải với các thông số ô nhiễm có trong nước thải của Công ty sau khi xử lý đạt đến </w:t>
      </w:r>
      <w:r w:rsidRPr="00A67A9B">
        <w:rPr>
          <w:rFonts w:ascii="Arial" w:hAnsi="Arial" w:cs="Arial"/>
          <w:sz w:val="20"/>
          <w:szCs w:val="20"/>
        </w:rPr>
        <w:lastRenderedPageBreak/>
        <w:t>QCVN 40, cột A thì Công ty phải có biện pháp xử lý nước thải bảo đảm các thông số này đạt Quy chuẩn ở mức cao hơn cột A trước khi xả vào nguồn nước tiếp nhận. Hoặc Công ty có thể lựa chọn nguồn nước tiếp nhận khác còn khả năng tiếp nhận.</w:t>
      </w:r>
    </w:p>
    <w:p w:rsidR="00A67A9B" w:rsidRPr="00A67A9B" w:rsidRDefault="00A67A9B" w:rsidP="00A67A9B">
      <w:pPr>
        <w:spacing w:after="0" w:line="360" w:lineRule="auto"/>
        <w:rPr>
          <w:rFonts w:ascii="Arial" w:hAnsi="Arial" w:cs="Arial"/>
          <w:sz w:val="20"/>
          <w:szCs w:val="20"/>
        </w:rPr>
      </w:pPr>
    </w:p>
    <w:p w:rsidR="00A67A9B" w:rsidRDefault="00A67A9B" w:rsidP="00A67A9B">
      <w:pPr>
        <w:spacing w:after="0" w:line="360" w:lineRule="auto"/>
        <w:rPr>
          <w:rFonts w:ascii="Arial" w:hAnsi="Arial" w:cs="Arial"/>
          <w:sz w:val="20"/>
          <w:szCs w:val="20"/>
        </w:rPr>
      </w:pPr>
      <w:r w:rsidRPr="00A67A9B">
        <w:rPr>
          <w:rFonts w:ascii="Arial" w:hAnsi="Arial" w:cs="Arial"/>
          <w:sz w:val="20"/>
          <w:szCs w:val="20"/>
        </w:rPr>
        <w:t>2. Theo quy định tại Điểm c Khoản 3 Điều 16 Nghị định số 201/2013/NĐ-CP ngày 27/11/2013 của Chính phủ quy định chi tiết một số điều của Luật Tài nguyên nước, việc xả nước thải vào hệ thống thu gom, xử lý nước thải tập trung mà hệ thống đó đã được cơ quan nhà nước có thẩm quyền cấp giấy phép xả nước thải vào nguồn nước và có thỏa thuận hoặc hợp đồng xử lý, tiêu thoát nước thải với tổ chức, cá nhân quản lý vận hành hệ thống thu gom, xử lý nước thải tập trung đó thì Công ty không phải xin cấp giấy phép xả nước thải vào nguồn nước. Trường hợp hệ thống thoát nước chúng của khu vực chưa được cấp giấy phép xả nước thải, Công ty của bạn phải được cấp giấy phép xả nước thải vào nguồn nước.</w:t>
      </w:r>
    </w:p>
    <w:p w:rsid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Câu 84: Thủ tục đăng ký biến động do thay đổi địa chỉ thường trú</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Tôi đã được cấp Giấy chứng nhận Quyền sử dụng đất trong đó có ghi hộ khẩu tại thành phố Tuyên Quang, sau đó vì lý do công tác tôi đã chuyển hộ khẩu đến Hà Nội. Nay tôi có nguyện vọng cải chính hộ khẩu Hà Nội cho Giấy chứng nhận QSDĐ nói trên (do biến động Hộ khẩu) thì cần những giấy tờ thủ tục gì và thực hiện tại đâu. Trân trọng cám ơn sự tư vấn của các Anh chị, xin cám ơn.</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Sở TNMT tỉnh Tuyên Quang trả lời: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Trường hợp bạn hỏi thuộc thủ tục đăng ký biến động do thay đổi địa chỉ thường trú đã ghi trên giấy chứng nhận QSD đất thuộc thẩm quyền giải quyết của Văn phòng Đăng ký đất đai.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1. Danh mục hồ sơ:</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Đơn đăng ký biến động đất đai, tài sản gắn liền với đất theo Mẫu số 09/ĐK (ban hành kèm theo Thông tư số 24/2014/TT-BTNMT ngày 19/5/2014 của Bộ trưởng Bộ Tài nguyên và Môi trường quy định về hồ sơ địa chính)</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Bản gốc Giấy chứng nhận đã cấp;</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Bản sao sổ hộ khẩu.</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2. Nơi nộp hồ sơ</w:t>
      </w:r>
    </w:p>
    <w:p w:rsidR="00A67A9B" w:rsidRPr="00A67A9B" w:rsidRDefault="00A67A9B" w:rsidP="00A67A9B">
      <w:pPr>
        <w:spacing w:after="0" w:line="360" w:lineRule="auto"/>
        <w:rPr>
          <w:rFonts w:ascii="Arial" w:hAnsi="Arial" w:cs="Arial"/>
          <w:sz w:val="20"/>
          <w:szCs w:val="20"/>
        </w:rPr>
      </w:pPr>
    </w:p>
    <w:p w:rsidR="00A67A9B" w:rsidRDefault="00A67A9B" w:rsidP="00A67A9B">
      <w:pPr>
        <w:spacing w:after="0" w:line="360" w:lineRule="auto"/>
        <w:rPr>
          <w:rFonts w:ascii="Arial" w:hAnsi="Arial" w:cs="Arial"/>
          <w:sz w:val="20"/>
          <w:szCs w:val="20"/>
        </w:rPr>
      </w:pPr>
      <w:r w:rsidRPr="00A67A9B">
        <w:rPr>
          <w:rFonts w:ascii="Arial" w:hAnsi="Arial" w:cs="Arial"/>
          <w:sz w:val="20"/>
          <w:szCs w:val="20"/>
        </w:rPr>
        <w:lastRenderedPageBreak/>
        <w:t>Bạn được lựa chọn nộp tại bộ phận tiếp nhận và trả kết quả: của UBND cấp xã nơi có đất; của Chi nhánh Văn phòng Đăng ký đất đai huyện nơi có đất hoặc tại bộ phận tiếp nhận và trả kết quả Sở Tài nguyên và Môi trường.</w:t>
      </w:r>
    </w:p>
    <w:p w:rsid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Câu 85: Thủ tục cấp lại Giấy chứng nhận quyền sử dụng đất</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Giấy chứng nhận quyền sử dụng đất của nhà trường bị mất. Tôi muốn hỏi thủ tục cấp lại giấy chứng nhận phải làm như thế nào.</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Sở TNMT tỉnh Tuyên Quang trả lời: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Theo quy định tại Điều 77 Nghị định số 43/2014/NĐ-CP ngày 15/5/2014 của Chính phủ, quy định trình tự thủ tục thực hiện đối với trường hợp cấp lại GCN do bị mất. Nhà trường phải thực hiện những công việc sau:</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1. Trình tự thực hiện</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Phải đăng tin mất Giấy chứng nhận trên phương tiện thông tin đại chúng ở địa phương (báo Tuyên Quang, Đài Phát thanh và truyền hình tỉnh, Đài phát thanh cấp huyện...)</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Sau 30 ngày, kể từ ngày đăng tin lần đầu trên phương tiện thông tin đại chúng ở địa phương, nhà trường nộp 01 bộ hồ sơ đề nghị cấp lại Giấy chứng nhận.</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2. Danh mục hồ sơ, gồm:</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Đơn đề nghị cấp lại Giấy chứng nhận theo Mẫu số 10/ĐK ban hành kèm theo Thông tư số 24/2014/TT-BTNMT ngày 19/5/2014 của Bộ Tài nguyên và Môi trường;</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Giấy tờ chứng minh đã đăng tin 03 lần trên phương tiện thông tin đại chúng ở địa phương về việc mất Giấy chứng nhận</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3. Nơi nộp hồ sơ</w:t>
      </w:r>
    </w:p>
    <w:p w:rsidR="00A67A9B" w:rsidRPr="00A67A9B" w:rsidRDefault="00A67A9B" w:rsidP="00A67A9B">
      <w:pPr>
        <w:spacing w:after="0" w:line="360" w:lineRule="auto"/>
        <w:rPr>
          <w:rFonts w:ascii="Arial" w:hAnsi="Arial" w:cs="Arial"/>
          <w:sz w:val="20"/>
          <w:szCs w:val="20"/>
        </w:rPr>
      </w:pPr>
    </w:p>
    <w:p w:rsidR="00A67A9B" w:rsidRDefault="00A67A9B" w:rsidP="00A67A9B">
      <w:pPr>
        <w:spacing w:after="0" w:line="360" w:lineRule="auto"/>
        <w:rPr>
          <w:rFonts w:ascii="Arial" w:hAnsi="Arial" w:cs="Arial"/>
          <w:sz w:val="20"/>
          <w:szCs w:val="20"/>
        </w:rPr>
      </w:pPr>
      <w:r w:rsidRPr="00A67A9B">
        <w:rPr>
          <w:rFonts w:ascii="Arial" w:hAnsi="Arial" w:cs="Arial"/>
          <w:sz w:val="20"/>
          <w:szCs w:val="20"/>
        </w:rPr>
        <w:t>Bạn được lựa chọn nộp tại bộ phận tiếp nhận và trả kết quả: của UBND cấp xã nơi có đất; của Chi nhánh Văn phòng Đăng ký đất đai huyện nơi có đất hoặc tại bộ phận tiếp nhận và trả kết quả Sở Tài nguyên và Môi trường.</w:t>
      </w:r>
    </w:p>
    <w:p w:rsid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lastRenderedPageBreak/>
        <w:t>Câu 86: Cấp đo vẽ thiếu dien tich so với bản án, thi hành án</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Năm 2000, tôi được phia chia phần đất với tổng diện tích 300m2 (theo bản án và đã được cơ quan thi hành án thực hiện giao đất đối với phần đất nêu trên). Tuy nhiên, do có một số việc gia đình nên đến nay tôi mới thực hiện đăng ký cấp Giấy chứng nhận quyền sử dụng đất. Đến nay khi đo đạc lại diện tích giảm chỉ còn 250m2 do quá trình sử dụng đất, và quá trình đo đạc tại thời điểm năm 2000 không ổn định (tôi cam kết không thắc mắc khiếu nại với diện tích giảm, các chủ sử dụng đất liền kề không tranh chấp). Nay, cơ quan cấp Giấy (chi nhánh văn phòng đăng ký đất đai) không thực hiện đo đạc, cấp Giấy cho tôi (với lý do diện tích không đúng với năm 2000 được giao). Nhưng theo quy định tại khoản 5 Điều 98 “Trường hợp có sự chênh lệch diện tích giữa số liệu đo đạc thực tế với số liệu ghi trên giấy tờ quy định tại Điều 100 của Luật này hoặc Giấy chứng nhận đã cấp mà ranh giới thửa đất.......</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Vậy, trong trường hợp của tôi, tôi cần có thêm giấy tờ gì khác so với quy định để được cấp GCNQSDĐ, liên hệ với cơ quan nào, thi hành án, chi nhánh văn phòng đăng ký đất đai hay cơ quan nào khác.</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Sở TNMT tỉnh Bình Dương trả lời: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xml:space="preserve">Xin chào Ông (bà)! </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xml:space="preserve">Do Ông (bà) không cung cấp hồ sơ kèm theo nên Sở Tài nguyên và Môi trường chưa có cơ sở để trả lời một cách cụ thể. Nay, Sở Tài nguyên và Môi trường trả lời để Ông (bà) tham khảo như sau: </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Ông (bà) trình bày: Năm 2000, Ông (bà) được phân chia phần đất với tổng diện tích 300m2 theo bản án và đã được cơ quan thi hành án thực hiện giao đất đối với với tổng diện tích 300m2. Năm 2016, Ông (bà)  mới thực hiện đăng ký cấp Giấy chứng nhận quyền sử dụng đất, diện tích đo đạc lại chỉ còn 250m2 nhưng nay chi nhánh văn phòng đăng ký đất đai không thực hiện đo đạc, cấp Giấy cho Ông (bà) vì diện tích không đúng với năm 2000 được giao.</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Qua nội dung trình bày cho thấy, Ông (bà) chưa nêu rõ:</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Việc đo đạc xác định lại diện tích còn 250m2 do cơ quan nào thực hiện.</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Chi nhánh Văn phòng đăng ký đất đai không thực hiện đo đạc, cấp Giấy cho Ông (bà) vì diện tích không đúng với năm 2000 được giao: Chi nhánh đã có văn bản trả lời về nội dung này hay không?</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Căn cứ khoản 5, Điều 98 của Luật Đất đai năm 2013 quy định về nguyên tắc cấp Giấy chứng nhận quyền sử dụng đất, quyền sở hữu nhà ở và tài sản khác gắn liền với đất:</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“5. Trường hợp có sự chênh lệch diện tích giữa số liệu đo đạc thực tế với số liệu ghi trên giấy tờ quy định tại Điều 100 của Luật này hoặc Giấy chứng nhận đã cấp mà ranh giới thửa đất đang sử dụng không thay đổi so với ranh giới thửa đất tại thời điểm có giấy tờ về quyền sử dụng đất, không có tranh chấp với những người sử dụng đất liền kề thì khi cấp hoặc cấp đổi Giấy chứng nhận quyền sử dụng đất, quyền sở hữu nhà ở và tài sản khác gắn liền với đất diện tích đất được xác định theo số liệu đo đạc thực tế. Người sử dụng đất không phải nộp tiền sử dụng đất đối với phần diện tích chênh lệch nhiều hơn nếu có.</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Trường hợp đo đạc lại mà ranh giới thửa đất có thay đổi so với ranh giới thửa đất tại thời điểm có giấy tờ về quyền sử dụng đất và diện tích đất đo đạc thực tế nhiều hơn diện tích ghi trên giấy tờ về quyền sử dụng đất thì phần diện tích chênh lệch nhiều hơn (nếu có) được xem xét cấp Giấy chứng nhận quyền sử dụng đất, quyền sở hữu nhà ở và tài sản khác gắn liền với đất theo quy định tại Điều 99 của Luật này.”</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Do đó, đề nghị Ông (bà) liên hệ Bộ phận tiếp nhận hồ sơ và trả kết quả UBND cấp huyện cung cấp toàn bộ hồ sơ để được hướng dẫn cụ thể.</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Câu 87: Bạn Nguyễn văn Minh đến từ Cao bằng hỏi: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Gia đình tôi có một vấn đề đang vướng mắc, mong muốn được cơ quan chức năng giải đáp: Mảnh đất gia đình đang sinh sống từ năm 1982 đến nay có nguồn gốc từ người Hoa để lại sau chiến tranh biên giới năm 1979, hiện giờ gia đình tôi có nguyện vọng được mua lại mảnh đất này để ổn định cuộc sống. Xin hỏi: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Gia đình tôi phải làm những thủ tục gì để có thể mua lại mảnh đất này?</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Gia đình tôi có em trai là liệt sĩ và đã sinh sống ổn định trên mảnh đất này hơn 30 năm, vậy Nhà nước có chính sách gì ưu tiên cho trường hợp của gia đình tôi hay không?</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Xin cảm ơn.</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Bộ Tài nguyên và Môi trường trả lời: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Do câu hỏi của ông/bà không nêu cụ thể về giấy tờ, hồ sơ về thửa đất mà gia đình ông/bà đang sử dụng nên Bộ Tài nguyên và Môi trường chưa đủ cơ sở để trả lời cụ thể về thủ tục hành chính áp dụng khi cấp gia đình thực hiện cấp giấy chứng nhận.</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lastRenderedPageBreak/>
        <w:t>Các thủ tục về cấp giấy chứng nhận được quy định cho từng trường hợp cụ thể và đối với trường hợp cấp giấy chứng nhận lần đầu hiện đã được quy định tại Điều 70 của Nghị định số 43/2014/NĐ-CP. Ông/bà có thể tham khảo quy định nêu trên để biết chi tiết.</w:t>
      </w:r>
    </w:p>
    <w:p w:rsidR="00A67A9B" w:rsidRPr="00A67A9B" w:rsidRDefault="00A67A9B" w:rsidP="00A67A9B">
      <w:pPr>
        <w:spacing w:after="0" w:line="360" w:lineRule="auto"/>
        <w:rPr>
          <w:rFonts w:ascii="Arial" w:hAnsi="Arial" w:cs="Arial"/>
          <w:sz w:val="20"/>
          <w:szCs w:val="20"/>
        </w:rPr>
      </w:pPr>
    </w:p>
    <w:p w:rsidR="00A67A9B" w:rsidRDefault="00A67A9B" w:rsidP="00A67A9B">
      <w:pPr>
        <w:spacing w:after="0" w:line="360" w:lineRule="auto"/>
        <w:rPr>
          <w:rFonts w:ascii="Arial" w:hAnsi="Arial" w:cs="Arial"/>
          <w:sz w:val="20"/>
          <w:szCs w:val="20"/>
        </w:rPr>
      </w:pPr>
      <w:r w:rsidRPr="00A67A9B">
        <w:rPr>
          <w:rFonts w:ascii="Arial" w:hAnsi="Arial" w:cs="Arial"/>
          <w:sz w:val="20"/>
          <w:szCs w:val="20"/>
        </w:rPr>
        <w:t>Đối với trường hợp gia đình có thân nhân là liệt sỹ thì khi cấp giấy chứng nhận được hưởng chế độ miễn, giảm tiền sử dụng đất theo quy định của pháp luật về người có công.</w:t>
      </w:r>
    </w:p>
    <w:p w:rsid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Câu 88: Một bạn đọc đến từ Cà Mau hỏi: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Lời đầu tiên xin trân trọng cảm ơn quý cơ quan đã tổ chức hội nghị này. Sau đây tôi có câu hỏi như sau:</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xml:space="preserve">Cha mẹ tôi có 03 người con, hiện tại đã lập gia đình và ở riêng. Tôi ở cùng cha, mẹ tôi. Cha, mẹ tôi có 8 công đất chưa chia cho 03 anh em tôi. Các anh, chị tôi nói tôi ở chung thi tôi hưởng để thờ cùng. Tuy nhiên tôi và tôi đều là nhân viên hưởng lương từ ngân sách nhà nước. Nghe nói theo Luật Đất đai 2013 thì tôi không được nhận thừa kế tài sản đó có đúng không?  </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xml:space="preserve">- Cha, mẹ tôi  còn sống và đang cho mướn toàn bộ thửa đất nêu trên và nói với mấy anh, em tôi cho mỗi người 02 công nhưng không được bán cho người ngoài, nếu tôi có tiền mua thì trả tiển cho các anh tôi, phần còn lại để thờ cúng. </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Trường hợp cha, mẹ tôi qua đời hết thì tính làm sao?</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Vậy tôi làm sao? Rất mong nhận được sự  hướng dẫn cụ thể của quý cơ quan.</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Chân thành cảm ơn</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Sở TNMT tỉnh Cà Mau trả lời: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xml:space="preserve">Do nội dung của anh Dương Hải Đăng trình bày chưa rõ về đất của cha, mẹ anh là loại đất gì, đã được cấp Giấy chứng nhận QSDĐ hay chưa, nên Sở Tài nguyên và Môi trường xin trả lời chung như sau:  </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xml:space="preserve">Khoản 1, Điều 179 của Luật Đất đai năm 2013 quy định: Trường hợp hộ gia đình, cá nhân sử dụng đất nông nghiệp được Nhà nước giao trong hạn mức; đất được Nhà nước giao có thu tiền sử dụng đất, cho thuê đất trả tiền thuê đất một lần cho cả thời gian thuê, được Nhà nước công nhận quyền sử dụng đất; đất nhận chuyển đổi, nhận chuyển nhượng, nhận tặng cho, nhận thừa kế thì có các quyền:  </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lastRenderedPageBreak/>
        <w:t xml:space="preserve">         - Chuyển đổi quyền sử dụng đất nông nghiệp trong cùng một xã (phường, thị trấn) với hộ gia đình, cá nhân khác;  </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xml:space="preserve">         - Chuyển nhượng quyền sử dụng đất theo quy định pháp luật;  </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xml:space="preserve">         - Cho thuê quyền sử dụng đất;</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xml:space="preserve">          - Tặng cho quyền sử dụng đất;  </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xml:space="preserve">         - Thừa kế quyền sử dụng đất (thừa kế theo di chúc hoặc theo quy định pháp luật);   </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xml:space="preserve">        - Thế chấp quyền sử dụng đất;  </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xml:space="preserve">         - Góp vốn bằng quyền sử dụng đất.   </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xml:space="preserve">        Theo quy định tại Điều 188 của Luật Đất đai năm 2013 thì khi người sử dụng đất thực hiện các quyền của người sử dụng đất (chuyển đổi, chuyển nhượng, cho thuê, tặng cho, thừa kế, thế chấp, góp vốn) thì phải có đủ các điều kiện như sau: “1. Người sử dụng đất được thực hiện các quyền chuyển đổi, chuyển nhượng, cho thuê, cho thuê lại, thừa kế, tặng cho, thế chấp quyền sử dụng đất; góp vốn bằng quyền sử dụng đất khi có các điều kiện sau đây: a) Có Giấy chứng nhận, trừ trường hợp quy định tại khoản 3 Điều 186 và trường hợp nhận thừa kế quy định tại khoản 1 Điều 168 của Luật này; b) Đất không có tranh chấp; c) Quyền sử dụng đất không bị kê biên để bảo đảm thi hành án; d) Trong thời hạn sử dụng đất. 2. Ngoài các điều kiện quy định tại khoản 1 Điều này, người sử dụng đất khi thực hiện các quyền chuyển đổi, chuyển nhượng, cho thuê, cho thuê lại, thừa kế, tặng cho quyền sử dụng đất; quyền thế chấp quyền sử dụng đất, góp vốn bằng quyền sử dụng đất còn phải có đủ điều kiện theo quy định tại các điều 189, 190, 191, 192, 193 và 194 của Luật này. 3. Việc chuyển đổi, chuyển nhượng, cho thuê, cho thuê lại, thừa kế, tặng cho, thế chấp quyền sử dụng đất, góp vốn bằng quyền sử dụng đất phải đăng ký tại cơ quan đăng ký đất đai và có hiệu lực kể từ thời điểm đăng ký vào sổ địa chính”.</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Tại Khoản 1 Điều 168 của Luật Đất đai năm 2013 quy định: Trường hợp nhận thừa kế quyền sử dụng đất thì người sử dụng đất được thực hiện quyền khi có Giấy chứng nhận hoặc đủ điều kiện để cấp Giấy chứng nhận quyền sử dụng đất, quyền sở hữu nhà ở và tài sản khác gắn liền với đất. Khoản 3 Điều 191 của Luật Đất đai năm 2013 quy định: Hộ gia đình, cá nhân không trực tiếp sản xuất nông nghiệp không được nhận chuyển nhượng, nhận tặng cho quyền sử dụng đất trồng lúa.</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xml:space="preserve">Tại thời điểm cha, mẹ của anh còn sống, nếu muốn chuyển quyền sử dụng đất cho anh hoặc anh, em của anh thì phải thực hiện thủ tục chuyển nhượng quyền sử dụng đất hoặc tặng cho quyền sử dụng đất </w:t>
      </w:r>
      <w:r w:rsidRPr="00A67A9B">
        <w:rPr>
          <w:rFonts w:ascii="Arial" w:hAnsi="Arial" w:cs="Arial"/>
          <w:sz w:val="20"/>
          <w:szCs w:val="20"/>
        </w:rPr>
        <w:lastRenderedPageBreak/>
        <w:t>và phải có đủ các điều kiện quy định tại Điều 188  của Luật Đất đai năm 2013. Trường hợp đất của cha, mẹ của anh là đất trồng lúa thì khi nhận chuyển nhượng, nhận tặng cho quyền sử dụng đất,  anh phải là người đang trực tiếp sản xuất nông nghiệp. Trường hợp đất trồng lúa của cha, mẹ để lại cho anh  theo di chúc hoặc anh được thừa kế theo quy định pháp luật thì không phải kèm theo điều kiện anh  phải là người đang trực tiếp sản xuất nông nghiệp.  Để lập thủ tục chuyển nhượng, tặng cho, thừa kế, anh có thể  đến các Văn phòng công chứng để được hướng dẫn thủ tục lập Hợp đồng chuyển nhượng, tặng cho hoặc văn bản phân chia tài sản thừa kế.</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Liên quan đến việc dùng di sản vào việc thờ cúng, Điều 670 Bộ luật Dân sự năm 2005 (hết hiệu lực thi hành từ ngày 31/12/2016) quy định :" 1. Trong trường hợp người lập di chúc có để lại một phần di sản dùng vào việc thờ cúng thì phần di sản đó không được chia thừa kế và được giao cho một người đã được chỉ định trong di chúc quản lý để thực hiện việc thờ cúng; nếu người được chỉ định không thực hiện đúng di chúc hoặc không theo thoả thuận của những người thừa kế thì những người thừa kế có quyền giao phần di sản dùng vào việc thờ cúng cho người khác quản lý để thờ cúng. Trong trường hợp người để lại di sản không chỉ định người quản lý di sản thờ cúng thì những người thừa kế cử một người quản lý di sản thờ cúng. Trong trường hợp tất cả những người thừa kế theo di chúc đều đã chết thì phần di sản dùng để thờ cúng thuộc về người đang quản lý hợp pháp di sản đó trong số những người thuộc diện thừa kế theo pháp luật. 2. Trong trường hợp toàn bộ di sản của người chết không đủ để thanh toán nghĩa vụ tài sản của người đó thì không được dành một phần di sản dùng vào việc thờ cúng".</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Tương tự, tại Điều 645 Bộ luật Dân sự 2015 (có hiệu lực thi hành từ ngày 01/01/2017) quy định : " 1. Trường hợp người lập di chúc để lại một phần di sản dùng vào việc thờ cúng thì phần di sản đó không được chia thừa kế và được giao cho người đã được chỉ định trong di chúc quản lý để thực hiện việc thờ cúng; nếu người được chỉ định không thực hiện đúng di chúc hoặc không theo thoả thuận của những người thừa kế thì những người thừa kế có quyền giao phần di sản dùng vào việc thờ cúng cho người khác quản lý để thờ cúng. Trường hợp người để lại di sản không chỉ định người quản lý di sản thờ cúng thì những người thừa kế cử người quản lý di sản thờ cúng. Trường hợp tất cả những người thừa kế theo di chúc đều đã chết thì phần di sản dùng để thờ cúng thuộc về người đang quản lý hợp pháp di sản đó trong số những người thuộc diện thừa kế theo pháp luật. 2. Trường hợp toàn bộ di sản của người chết không đủ để thanh toán nghĩa vụ tài sản của người đó thì không được dành một phần di sản dùng vào việc thờ cúng".</w:t>
      </w:r>
    </w:p>
    <w:p w:rsidR="00A67A9B" w:rsidRPr="00A67A9B" w:rsidRDefault="00A67A9B" w:rsidP="00A67A9B">
      <w:pPr>
        <w:spacing w:after="0" w:line="360" w:lineRule="auto"/>
        <w:rPr>
          <w:rFonts w:ascii="Arial" w:hAnsi="Arial" w:cs="Arial"/>
          <w:sz w:val="20"/>
          <w:szCs w:val="20"/>
        </w:rPr>
      </w:pPr>
    </w:p>
    <w:p w:rsidR="00A67A9B" w:rsidRDefault="00A67A9B" w:rsidP="00A67A9B">
      <w:pPr>
        <w:spacing w:after="0" w:line="360" w:lineRule="auto"/>
        <w:rPr>
          <w:rFonts w:ascii="Arial" w:hAnsi="Arial" w:cs="Arial"/>
          <w:sz w:val="20"/>
          <w:szCs w:val="20"/>
        </w:rPr>
      </w:pPr>
      <w:r w:rsidRPr="00A67A9B">
        <w:rPr>
          <w:rFonts w:ascii="Arial" w:hAnsi="Arial" w:cs="Arial"/>
          <w:sz w:val="20"/>
          <w:szCs w:val="20"/>
        </w:rPr>
        <w:t>Sở Tài nguyên và Môi trường tỉnh Cà Mau xin trả lời để anh Hải Đăng được rõ. Nếu có vấn đề gì chưa rõ, mời anh liên hệ trực tiếp với Bộ phận tiếp nhận và trả kết quả của Sở Tài nguyên và Môi trường tỉnh Cà Mau để được hướng dẫn cụ thể. Xin cảm ơn và chúc sức khỏe anh.</w:t>
      </w:r>
    </w:p>
    <w:p w:rsid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 xml:space="preserve">Câu 89: Bạn Lại trần Hà đến từ Thái Nguyên hỏi: </w:t>
      </w: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lastRenderedPageBreak/>
        <w:tab/>
      </w: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tôi xin hỏ</w:t>
      </w:r>
      <w:r>
        <w:rPr>
          <w:rFonts w:ascii="Arial" w:hAnsi="Arial" w:cs="Arial"/>
          <w:sz w:val="20"/>
          <w:szCs w:val="20"/>
        </w:rPr>
        <w:t>i kh</w:t>
      </w:r>
      <w:r w:rsidRPr="00A67A9B">
        <w:rPr>
          <w:rFonts w:ascii="Arial" w:hAnsi="Arial" w:cs="Arial"/>
          <w:sz w:val="20"/>
          <w:szCs w:val="20"/>
        </w:rPr>
        <w:t>oan giếng ngoài diện tích đất thổ cư có được không? Nếu được thủ tục làm ra sao? cảm ơn quý s</w:t>
      </w:r>
      <w:r>
        <w:rPr>
          <w:rFonts w:ascii="Arial" w:hAnsi="Arial" w:cs="Arial"/>
          <w:sz w:val="20"/>
          <w:szCs w:val="20"/>
        </w:rPr>
        <w:t>ở!</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Sở TNMT tỉnh Thái Nguyên trả lời: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Đối với trường hợp của Bạn, Sở Tài nguyên và môi trường Thái Nguyên có ý kiến trả lời như sau:</w:t>
      </w: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1. Về nội dung có được khoan giếng ngoài diện tích đất thổ cư có được không: Đối với nội dung này sẽ có 2 trường hợp</w:t>
      </w: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Trường hợp 1: Khoan giếng ngoài diện tích đất không thuộc quyền sử dụng đất của Bạn thì bạn phải có văn bản thỏa thuận với chủ sở hữu diện tích đất về việc đồng ý cho Bạn được sử dụng đất để khoan giếng và có sự chứng nhận của chính quyền địa phương.</w:t>
      </w: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Trường hợp 2: Khoan giếng trong phần diện tích đất thuộc quyền sử dụng của Bạn thì Bạn phải làm các thủ tục xin đăng ký, cấp phép thăm dò, khai thác nước dưới đất theo quy định của Luật Tài nguyên nước 2012, Nghị định 201/2013/NĐ-CP; Thông tư 27/2014/TT-BTNMT.</w:t>
      </w: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2. Về thủ tục để được khoan giếng: Tại câu hỏi của Bạn chưa nêu rõ lưu lượng khai thác dự kiến là bao nhiêu. Vì vậy Sở Tài nguyên và Môi trường căn cứ theo quy định tại Nghị định 201/2013/NĐ-CP ngày 27/11/2013 của Chính phủ quy định chi tiết thi hành một số điều của luật Tài nguyên nước có ý kiến trả lời như sau:</w:t>
      </w: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Đối với trường hợp Bạn có nhu cầu khai thác nước dưới đất với lưu lượng từ 10 m3/ngày đêm trở xuống thì Bạn thực hiện đăng ký khai thác nước dưới đất với UBND cấp xã nơi khoan giếng.</w:t>
      </w: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Đối với trường hợp Bạn khai thác với lưu  lượng trên 10 m3/ngày đêm: Theo quy định tại Khoản 1, Điều 14, Nghị định 201/2013/NĐ-CP thì chủ dự án trước khi xây dựng công trình khai thác nước dưới đất, chủ dự án phải thực hiện thăm dò để đánh giá trữ lượng, chất lượng, khả năng khai thác và phải có giấy phép thăm dò. Việc thi công thăm dò nước dưới đất phải do các Tổ chức, cá nhân đáp ứng đủ các điều kiện về hành nghề khoan nước dưới đất do Bộ Tài nguyên và Môi trường quy định và phải được cơ quan nhà nước có thẩm quyền cấp giấy phép hành nghề khoan nước dưới đất.</w:t>
      </w: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Để được cấp giấy phép thăm dò nước dưới đất, Bạn phải lập hồ sơ đề nghị cấp giấy phép thăm dò nước dưới đất và gửi về Bộ phận tiếp nhận và trả kết quả của Sở Tài nguyên và Môi trường để được thẩm định và cấp phép theo quy định. Thành phần hồ sơ bao gồm:</w:t>
      </w: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a) Đơn đề nghị cấp giấy phép;</w:t>
      </w: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b) Đề án thăm dò nước dưới đất đối với công trình có quy mô từ 200 m3/ngày đêm trở lên; thiết kế giếng thăm dò đối với công trình có quy mô nhỏ hơn 200 m3/ngày đêm.</w:t>
      </w:r>
    </w:p>
    <w:p w:rsidR="00A67A9B" w:rsidRDefault="00A67A9B" w:rsidP="00A67A9B">
      <w:pPr>
        <w:spacing w:after="0" w:line="360" w:lineRule="auto"/>
        <w:rPr>
          <w:rFonts w:ascii="Arial" w:hAnsi="Arial" w:cs="Arial"/>
          <w:sz w:val="20"/>
          <w:szCs w:val="20"/>
        </w:rPr>
      </w:pPr>
      <w:r w:rsidRPr="00A67A9B">
        <w:rPr>
          <w:rFonts w:ascii="Arial" w:hAnsi="Arial" w:cs="Arial"/>
          <w:sz w:val="20"/>
          <w:szCs w:val="20"/>
        </w:rPr>
        <w:t>Trên đây là ý kiến trả lời của Sở Tài nguyên và Môi trường Thái Nguyên để Bạn biết, thực hiện.</w:t>
      </w:r>
    </w:p>
    <w:p w:rsid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Câu 90: Bạn Tuyết Ngung đến từ hà Nội hỏi: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lastRenderedPageBreak/>
        <w:t>Năm 1999 vợ chồng tôi nhận chuyển nhượng QSDĐ, có Hợp Đồng Chuyển Nhượng ghi tên cả 2 vợ chồng tôi và được UBND Tỉnh Sóc trăng cấp Giấy chứng nhận QSDĐ là Hộ ông Hồ Văn Bình.</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Nay tôi xin đổi lại chủ quyền đất đứng tên 2 vợ chồng thì Văn phòng Nhà đất nói là theo Công văn số 603/STNMT.PVĐK ngày 16/5/2016 của Sở TNMT tỉnh Sóc Trăng, thì vợ chồng tôi phải có văn bản có công chứng hoặc chứng thực của các thành viên trong hộ khẩu gia đình từ 15 tuổi trở lên chấp thuận , lý do trong Giấy chủ quyền đất ghi là Hộ. Trong khi lúc vợ chồng tôi mua các con tôi mới có 3,4 tuổi và hợp đồng chỉ có 2 vợ chồng tôi ký tên.</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Xin hỏi yêu cầu trên có đúng không ?</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Bộ Tài nguyên và Môi trường trả lời:</w:t>
      </w:r>
    </w:p>
    <w:p w:rsidR="00A67A9B" w:rsidRDefault="00A67A9B" w:rsidP="00A67A9B">
      <w:pPr>
        <w:spacing w:after="0" w:line="360" w:lineRule="auto"/>
        <w:rPr>
          <w:rFonts w:ascii="Arial" w:hAnsi="Arial" w:cs="Arial"/>
          <w:sz w:val="20"/>
          <w:szCs w:val="20"/>
        </w:rPr>
      </w:pPr>
      <w:r w:rsidRPr="00A67A9B">
        <w:rPr>
          <w:rFonts w:ascii="Arial" w:hAnsi="Arial" w:cs="Arial"/>
          <w:sz w:val="20"/>
          <w:szCs w:val="20"/>
        </w:rPr>
        <w:t>Trong câu hỏi không nêu rõ việc ghi tên cả hai vợ chồng trên giấy chứng nhận là đứng tên bên nhận chuyển nhượng hay là đại diện cho hộ gia đình đứng tên bên nhận chuyển nhượng nên Bộ Tài nguyên và Môi trường chưa đủ cơ sở để trả lời cụ thể. Tuy nhiên trường hợp tại thời điểm nhận chuyển nhượng quyền sử dụng đất mà xác định được là tài sản riêng của 2 vợ chồng thì ông/bà có thể đề nghị Văn phòng đăng ký đất đai thực hiện thủ tục đính chính về thông tin trên giấy chứng nhận đã cấp. Trường hợp xác định là tài sản chung của hộ gia đình thì việc Văn phòng Nhà đất trả lời như trong câu hỏi đã nêu là phù hợp với quy định của pháp luật.</w:t>
      </w:r>
    </w:p>
    <w:p w:rsid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Câu 91: Bạn đọc có địa chỉ email giauten026@gmail.com hỏi: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Nhà em có mua đất của nông trường chè mảnh đất năm 1993 có hợp đồng. Năm 2006 có bán cho người khác 1 phần. Theo tách trên hợp đồng là 1470m2 giờ đo người đó lấn chiếm vào 2100m2. Em làm đơn đề nghị xã giải quyêt viêc tranh chấp đó. Thì xã trả lời sẽ thu hồi diện tích tranh chấp đó. Cho em hỏi là diện tích tranh chấp đó xã có được thu hồi không ạ? Và cho em hỏi là xã tại sao không cấp bìa đỏ cho diện tích đất đó ạ. Ngày trước của nông trường chè thuộc thị trấn. Năm 2013 đã bàn giao hết cho xã quản lý ạ.</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Sở TNMT tỉnh Cao Bằng trả lời: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Theo quy định của pháp luật đất đai thì thẩm quyền cấp Giấy chứng nhận quyền sử dụng đất lần đầu thuộc UBND cấp huyện nơi có đất; trường hợp xin cấp đổi, cấp lại thuộc thẩm quyền Sở Tài nguyên và Môi trường nơi có đất.</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Việc thu hồi đất đối với hộ gia đình, cá nhân thuộc thẩm quyền của UBND cấp huyện nơi có đất.</w:t>
      </w:r>
    </w:p>
    <w:p w:rsidR="00A67A9B" w:rsidRPr="00A67A9B" w:rsidRDefault="00A67A9B" w:rsidP="00A67A9B">
      <w:pPr>
        <w:spacing w:after="0" w:line="360" w:lineRule="auto"/>
        <w:rPr>
          <w:rFonts w:ascii="Arial" w:hAnsi="Arial" w:cs="Arial"/>
          <w:sz w:val="20"/>
          <w:szCs w:val="20"/>
        </w:rPr>
      </w:pPr>
    </w:p>
    <w:p w:rsidR="00A67A9B" w:rsidRDefault="00A67A9B" w:rsidP="00A67A9B">
      <w:pPr>
        <w:spacing w:after="0" w:line="360" w:lineRule="auto"/>
        <w:rPr>
          <w:rFonts w:ascii="Arial" w:hAnsi="Arial" w:cs="Arial"/>
          <w:sz w:val="20"/>
          <w:szCs w:val="20"/>
        </w:rPr>
      </w:pPr>
      <w:r w:rsidRPr="00A67A9B">
        <w:rPr>
          <w:rFonts w:ascii="Arial" w:hAnsi="Arial" w:cs="Arial"/>
          <w:sz w:val="20"/>
          <w:szCs w:val="20"/>
        </w:rPr>
        <w:lastRenderedPageBreak/>
        <w:t>Do câu hỏi của anh (chị) không nêu rõ địa chỉ nên Sở Tài nguyên và Môi trường Cao Bằng không có đủ thông tin để trả lời cụ thể. Đề nghị anh (chị) liên hệ Sở Tài nguyên và Môi trường nơi có đất để được hướng dẫn cụ thể.</w:t>
      </w:r>
    </w:p>
    <w:p w:rsid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Câu 92: Bạn Lưu Thị Phương hỏi: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Thực hiện theo chủ trương của Bộ tài nguyên về việc đăng ký sở hữu nhà trên đất chính chủ. Hiện tại, các ngân hàng đang khuyến khích khách hàng thực hiện đăng ký quyền sở hữu nhà trên đất, tuy vậy có khó khăn trong quá trình thực hiện do bìa đất gốc hiện tại đang thế chấp tại ngân hàng. Vậy đề nghị sở tài nguyên môi trường tỉnh Bắc Giang hướng dẫn quy trình cụ thể để ngân hàng phối hợp với khách hàng đăng ký sở hữu nhà mà vẫn đảm bảo quyền lợi của khách hàng cũng như lợi ích của ngân hàng (tài sản đang bảo đảm cho khoản vay tại ngân hàng)</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Trân trọng cảm ơn!</w:t>
      </w:r>
    </w:p>
    <w:p w:rsidR="00A67A9B" w:rsidRPr="00A67A9B" w:rsidRDefault="00A67A9B" w:rsidP="00A67A9B">
      <w:pPr>
        <w:spacing w:after="0" w:line="360" w:lineRule="auto"/>
        <w:rPr>
          <w:rFonts w:ascii="Arial" w:hAnsi="Arial" w:cs="Arial"/>
          <w:sz w:val="20"/>
          <w:szCs w:val="20"/>
        </w:rPr>
      </w:pPr>
    </w:p>
    <w:p w:rsidR="00A67A9B" w:rsidRDefault="00A67A9B" w:rsidP="00A67A9B">
      <w:pPr>
        <w:spacing w:after="0" w:line="360" w:lineRule="auto"/>
        <w:rPr>
          <w:rFonts w:ascii="Arial" w:hAnsi="Arial" w:cs="Arial"/>
          <w:sz w:val="20"/>
          <w:szCs w:val="20"/>
        </w:rPr>
      </w:pPr>
      <w:r w:rsidRPr="00A67A9B">
        <w:rPr>
          <w:rFonts w:ascii="Arial" w:hAnsi="Arial" w:cs="Arial"/>
          <w:sz w:val="20"/>
          <w:szCs w:val="20"/>
        </w:rPr>
        <w:t xml:space="preserve">Sở TNMT tỉnh Bắc Giang </w:t>
      </w:r>
      <w:r>
        <w:rPr>
          <w:rFonts w:ascii="Arial" w:hAnsi="Arial" w:cs="Arial"/>
          <w:sz w:val="20"/>
          <w:szCs w:val="20"/>
        </w:rPr>
        <w:t>trả lời: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Theo Quy định tại khoản 3, Điều 32 Thông tư liên tịch số 09/2016/TTLT-BTP-BTNMT ngày 23/6/2016 của Bộ Tư pháp, Bộ Taì nguyên và Môi trường hướng dẫn việc đăng ký thế chấp quyền sử dụng đất, tài sản gắn liền với đất, đối với trường hợp đang đăng ký thế chấp bằng quyền sử dụng đất nay có nhu cầu đăng ký bổ sung nhà ở và tài sản gắn liền với đất thì không phải xóa đăng ký thế chấp khi thực hiện chứng nhận quyền sở hữu tài sản đồng thời không phải nộp bản gốc Giấy chứng nhận Quyền sử dụng đất,  kèm theo hồ sơ cấp bổ sung tài sản mà chỉ cần nộp bản phô to kèm theo Hợp đồng thế chấp có chứng thực.</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Về quy trình thực hiện.</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Người có nhu cầu cấp bổ sung tài sản nộp hồ sơ tại Bộ Phận tiếp nhận và trả kết quả của Sở TNMT ( đối với tổ chức), UBND cấp huyện hoặc UBND cấp xã (đối với hộ gia đình cá nhân).</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Trình tự thực hiện theo quy định tại  Quyết định số 1378/QĐ- UBND ngày 22/7/2015 và Quyết định số 1376/QĐ- UBND ngày 22/7/2015 của UBND tỉnh Bắc Giang về việc Công bố Bộ thủ tục hành chính trong lĩnh vực đất đai thuộc thẩm quyền giải quyết của Sở Tài nguyên và Môi trường (Thủ tục số 05 mục II Thủ tục đăng ký bổ sung đối với tài sản gắn liền với đất của người sử dụng đất đã được cấp Giấy chứng nhận). Văn phòng đăng ký đất đai có trách nhiệm chuyển nội dung thế chấp trên Giấy chứng nhận cũ lên Giấy chứng nhận mới để trả cho Tổ chức tín dụng và người chủ sử dụng đất.</w:t>
      </w:r>
    </w:p>
    <w:p w:rsidR="00A67A9B" w:rsidRPr="00A67A9B" w:rsidRDefault="00A67A9B" w:rsidP="00A67A9B">
      <w:pPr>
        <w:spacing w:after="0" w:line="360" w:lineRule="auto"/>
        <w:rPr>
          <w:rFonts w:ascii="Arial" w:hAnsi="Arial" w:cs="Arial"/>
          <w:sz w:val="20"/>
          <w:szCs w:val="20"/>
        </w:rPr>
      </w:pPr>
    </w:p>
    <w:p w:rsidR="00A67A9B" w:rsidRDefault="00A67A9B" w:rsidP="00A67A9B">
      <w:pPr>
        <w:spacing w:after="0" w:line="360" w:lineRule="auto"/>
        <w:rPr>
          <w:rFonts w:ascii="Arial" w:hAnsi="Arial" w:cs="Arial"/>
          <w:sz w:val="20"/>
          <w:szCs w:val="20"/>
        </w:rPr>
      </w:pPr>
      <w:r w:rsidRPr="00A67A9B">
        <w:rPr>
          <w:rFonts w:ascii="Arial" w:hAnsi="Arial" w:cs="Arial"/>
          <w:sz w:val="20"/>
          <w:szCs w:val="20"/>
        </w:rPr>
        <w:lastRenderedPageBreak/>
        <w:t>Sau khi có kết quả (GCN mới có chứng nhận tài sản) trả về Bộ phận tiếp nhận và trả kết quả, Tổ chức tín dụng và người sử dụng đất có trách nhiệm mang GCN cũ (bản chính) đến nộp lại để đổi Giấy chứng nhận mới.</w:t>
      </w:r>
    </w:p>
    <w:p w:rsid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Câu 93: Chất thải nguy hại</w:t>
      </w:r>
    </w:p>
    <w:p w:rsid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Bên công ty em sản xuất có phát sinh CTNH nhưng không nhiều. Trung bình 200kg/ năm. Theo TT 36/ 2015/ BTNMT thì với khối lượng nhỏ hơn 600kg/ năm thì không phải làm hồ sơ đăng ký chủ nguồn thải CTNH.Tuy nhiên công ty em chưa tìm được đơn vị xử lý CTNH vậy bên em cần phải có những giấy tờ gì để đúng với các thủ tục của pháp luật ạ. Và sau khi ký được hợp đồng xử lý CTNH rồi thì có cần làm báo cáo CTNH định kỳ nữa không ạ</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Em mong sớm nhận được câu trả lời từ Qúy sở.</w:t>
      </w:r>
    </w:p>
    <w:p w:rsidR="00A67A9B" w:rsidRPr="00A67A9B" w:rsidRDefault="00A67A9B" w:rsidP="00A67A9B">
      <w:pPr>
        <w:spacing w:after="0" w:line="360" w:lineRule="auto"/>
        <w:rPr>
          <w:rFonts w:ascii="Arial" w:hAnsi="Arial" w:cs="Arial"/>
          <w:sz w:val="20"/>
          <w:szCs w:val="20"/>
        </w:rPr>
      </w:pPr>
    </w:p>
    <w:p w:rsidR="00A67A9B" w:rsidRDefault="00A67A9B" w:rsidP="00A67A9B">
      <w:pPr>
        <w:spacing w:after="0" w:line="360" w:lineRule="auto"/>
        <w:rPr>
          <w:rFonts w:ascii="Arial" w:hAnsi="Arial" w:cs="Arial"/>
          <w:sz w:val="20"/>
          <w:szCs w:val="20"/>
        </w:rPr>
      </w:pPr>
      <w:r w:rsidRPr="00A67A9B">
        <w:rPr>
          <w:rFonts w:ascii="Arial" w:hAnsi="Arial" w:cs="Arial"/>
          <w:sz w:val="20"/>
          <w:szCs w:val="20"/>
        </w:rPr>
        <w:t>Em xin chân thành cảm ơn!</w:t>
      </w:r>
    </w:p>
    <w:p w:rsid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Sở TNMT tỉnh Cao Bằng trả lời: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1. Đối với trường hợp cơ sở sản xuất, kinh doanh, dịch vụ có phát sinh chất thải nguy hại (sau đây viết tắt là CTNH) với khối lượng phát sinh nhỏ hơn 600kg/năm thì không phải thực hiện thủ tục đăng ký chủ nguồn thải CTNH (quy định tại Điểm b, Khoản 3, Điều 12, Thông tư số 36/2015/TT-BTNMT ngày 30/6/2015 của Bộ Tài nguyên và Môi trường về quản lý chất thải nguy hại). Đối với trường hợp này, chủ cơ sở phải đăng ký bằng báo cáo quản lý CTNH định kỳ (quy định tại Khoản 4, Điều 14, Thông tư số 36/2015/TT-BTNMT ngày 30/6/2015 của Bộ Tài nguyên và Môi trường về quản lý chất thải nguy hại).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2. Khi cơ sở chưa ký được hợp đồng với đơn vị có đầy đủ chức năng thực hiện thu gom vận chuyển, xử lý chất thải nguy hại theo quy định (Giấy phép xử lý CTNH hoặc Giấy phép quản lý CTNH do Bộ Tài nguyên và Môi trường cấp), thì chủ nguồn thải cần phải thực hiện các yêu cầu sau:</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Có biện pháp giảm thiểu chất thải nguy hại phát sinh; tự chịu trách nhiệm về việc phân định, phân loại, xác định số lượng chất thải nguy hại phải báo cáo và quản lý.</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Bố trí khu vực lưu giữ CTNH; lưu giữ trong các bao bì hoặc thiết bị lưu chứa đáp ứng yêu cầu kỹ thuật, quy trình quản lý theo quy định tại Phụ lục 2 (A) ban hành kèm theo Thông tư số 36/2015/TT-BTNMT ngày 30/6/2015 của Bộ Tài nguyên và Môi trường.</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lastRenderedPageBreak/>
        <w:t>3. Khi ký được Hợp đồng vận chuyển, xử lý CTNH với đơn vị có đủ chức năng, thì chủ nguồn thải cần phải thực hiện các nội dung sau:</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Chỉ ký hợp đồng chuyển giao CTNH với các tổ chức, cá nhân có Giấy phép xử lý CTNH hoặc Giấy phép quản lý CTNH phù hợp.</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Khi có nhu cầu xử lý CTNH để xử lý ở nước ngoài, chủ nguồn thải CTNH phải tuân thủ Công ước Basel về kiểm soát vận chuyển xuyên biên giới các CTNH và việc tiêu hủy chúng theo quy định tại Điều 22 Thông tư số 36/2015/TT-BTNMT ngày 30/6/2015 của Bộ Tài nguyên và Môi trường.</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Sử dụng chứng từ CTNH mỗi lần chuyển giao CTNH theo quy định tại Phụ lục 3 ban hành kèm theo Thông tư số 36/2015/TT-BTNMT ngày 30/6/2015 của Bộ Tài nguyên và Môi trường.</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Sau thời hạn 06 (sáu) tháng kể từ ngày chuyển CTNH, nếu không nhận được hai liên cuối của chứng từ CTNH mà không có lý do hợp lý bằng văn bản từ phía tổ chức, cá nhân tiếp nhận CTNH thì chủ cơ sở phát sinh CTNH báo cáo Sở Tài nguyên và Môi trường hoặc có thể báo cáo Tổng cục Môi trường để kiểm tra, xử lý theo quy định của pháp luật.</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Lưu giữ với thời hạn 05 (năm) năm tất cả các liên chứng từ CTNH đã sử dụng, báo cáo quản lý CTNHH và các hồ sơ, tài liệu liên quan để cung cấp cho cơ quan có thẩm quyền khi được yêu cầu.</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Lập và nộp báo cáo quản lý CTNH định kỳ hàng năm (kỳ báo cáo tình từ ngày 01 tháng 01 đến hết 31 tháng 12) theo mẫu quy định tại Phụ lục 4 (A) ban hành kèm theo Thông tư số 36/2015/TT-BTNMT ngày 30/6/2015 của Bộ Tài nguyên và Môi trường trước ngày 31 tháng 01 năm tiếp theo.</w:t>
      </w:r>
    </w:p>
    <w:p w:rsidR="00A67A9B" w:rsidRPr="00A67A9B" w:rsidRDefault="00A67A9B" w:rsidP="00A67A9B">
      <w:pPr>
        <w:spacing w:after="0" w:line="360" w:lineRule="auto"/>
        <w:rPr>
          <w:rFonts w:ascii="Arial" w:hAnsi="Arial" w:cs="Arial"/>
          <w:sz w:val="20"/>
          <w:szCs w:val="20"/>
        </w:rPr>
      </w:pPr>
    </w:p>
    <w:p w:rsidR="00A67A9B" w:rsidRDefault="00A67A9B" w:rsidP="00A67A9B">
      <w:pPr>
        <w:spacing w:after="0" w:line="360" w:lineRule="auto"/>
        <w:rPr>
          <w:rFonts w:ascii="Arial" w:hAnsi="Arial" w:cs="Arial"/>
          <w:sz w:val="20"/>
          <w:szCs w:val="20"/>
        </w:rPr>
      </w:pPr>
      <w:r w:rsidRPr="00A67A9B">
        <w:rPr>
          <w:rFonts w:ascii="Arial" w:hAnsi="Arial" w:cs="Arial"/>
          <w:sz w:val="20"/>
          <w:szCs w:val="20"/>
        </w:rPr>
        <w:t xml:space="preserve">4. Ngoài ra, chủ nguồn thải CTNH còn phải thực hiện một số yêu cầu khác về quản lý chất thải nguy hại theo quy định tại Điều 7 Thông tư số 36/2015/TT-BTNMT ngày 30/6/2015 của Bộ Tài nguyên và Môi trường.  </w:t>
      </w:r>
    </w:p>
    <w:p w:rsid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Câu 94: Bạn đọc Bùi văn Thắng hỏi:</w:t>
      </w:r>
    </w:p>
    <w:p w:rsidR="00A67A9B" w:rsidRPr="00A67A9B" w:rsidRDefault="00A67A9B" w:rsidP="00A67A9B">
      <w:pPr>
        <w:spacing w:after="0" w:line="360" w:lineRule="auto"/>
        <w:rPr>
          <w:rFonts w:ascii="Arial" w:hAnsi="Arial" w:cs="Arial"/>
          <w:sz w:val="20"/>
          <w:szCs w:val="20"/>
        </w:rPr>
      </w:pPr>
    </w:p>
    <w:p w:rsidR="00A67A9B" w:rsidRDefault="00A67A9B" w:rsidP="00A67A9B">
      <w:pPr>
        <w:spacing w:after="0" w:line="360" w:lineRule="auto"/>
        <w:rPr>
          <w:rFonts w:ascii="Arial" w:hAnsi="Arial" w:cs="Arial"/>
          <w:sz w:val="20"/>
          <w:szCs w:val="20"/>
        </w:rPr>
      </w:pPr>
      <w:r w:rsidRPr="00A67A9B">
        <w:rPr>
          <w:rFonts w:ascii="Arial" w:hAnsi="Arial" w:cs="Arial"/>
          <w:sz w:val="20"/>
          <w:szCs w:val="20"/>
        </w:rPr>
        <w:t>Kính gửi Sở TN&amp;MT Gia đình tôi hiện đang ở một mảnh đất mua lại của một gia đình từ ngày 26/9/1986 đến nay (chỉ có giấy tờ viết tay giữa hai bên) chưa được cấp Giấy chứng nhận quyền sử dụng đất. Theo luật đất đai mới gia đình tôi có được cấp Giấy chứng nhận quyền sử dụng đất không? Thủ tục như thế nào?</w:t>
      </w:r>
    </w:p>
    <w:p w:rsid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b/>
          <w:sz w:val="20"/>
          <w:szCs w:val="20"/>
        </w:rPr>
      </w:pPr>
      <w:r w:rsidRPr="00A67A9B">
        <w:rPr>
          <w:rFonts w:ascii="Arial" w:hAnsi="Arial" w:cs="Arial"/>
          <w:b/>
          <w:sz w:val="20"/>
          <w:szCs w:val="20"/>
        </w:rPr>
        <w:t>Sở TNMT tỉnh Hòa Bình trả lời: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Theo quy định tại Điều 100 Luật Đất đai năm 2013 quy định về Cấp Giấy chứng nhận quyền sử dụng đất, quyền sở hữu nhà ở và tài sản khác gắn liền với đất cho hộ gia đình, cá nhân, cộng đồng dân cư đang sử dụng đất có giấy tờ về quyền sử dụng đất, quy định:</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"1. Hộ gia đình, cá nhân đang sử dụng đất ổn định mà có một trong các loại giấy tờ sau đây thì được cấp giấy chứng nhận quyền sử dụng đất, quyền sở hữu nhà ở và tài sản khác gắn liền với đất và không phải nộp tiền sử dụng đất:</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a) ...</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b) ...</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d) Giấy tờ chuyển nhượng quyền sử dụng đất, mua bán nhà ở gắn liền với đất ở trước ngày 15 tháng 10 năm 1993 được Ủy ban nhân dân cấp xã xác nhận là đã sử dụng trước ngày 15 tháng 10 năm 1993;</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Căn cứ theo quy định trên, nếu mảnh đất gia đình bạn đang sử dụng không có tranh chấp, được UBND xã xác nhận đã sử dụng ổn định trước ngày 15 tháng 10 năm 1993 thì được cấp giấy chứng nhận quyền sử dụng đất.</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xml:space="preserve">  * Về trình tự, thủ tục đăng ký và cấp Giấy chứng nhận quyền sử dụng đất, quyền sở hữu nhà ở và tài sản khác gắn liền với đất lần đầu:</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Về trình tự, thủ tục đăng ký đất đai, tài sản gắn liền với đất, cấp Giấy chứng nhận quyền sử dụng đất, quyền sở hữu nhà ở và tài sản khác gắn liền với đất lần đầu và đăng ký bổ sung đối với tài sản gắn liền với đất được quy định tại Điều 70 Nghị định số 43/2014/NĐ-CP ngày 15/5/2014 của Chính phủ quy định chi tiết một số điều của Luật Đất đai.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Về thành phần hồ sơ nộp khi thực hiện thủ tục đăng ký, cấp Giấy chứng nhận quyền sử dụng đất, quyền sở hữu nhà ở và tài sản khác gắn liền với đất lần đầu được quy định tại Thông tư số 24/2014/TT-BTNMT ngày 19/5/2014 của Bộ Tài nguyên và Môi trường quy định về hồ sơ địa chính.</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Về nơi nộp hồ sơ và trả kết quả thực hiện thủ tục hành chính về đất đai được quy định tại Điều 60 Nghị định số 43/2014/NĐ-CP ngày 15/5/2014 của Chính phủ quy định chi tiết một số điều của Luật Đất đai.</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lastRenderedPageBreak/>
        <w:t xml:space="preserve">Căn cứ các quy định trên, đối chiếu với trường hợp của gia đình bạn, nếu mảnh đất gia đình bạn đang sử dụng không có tranh chấp, được UBND xã xác nhận đã sử dụng ổn định trước ngày 15 tháng 10 năm 1993 thì đủ điều kiện được cấp giấy chứng nhận quyền sử dụng đất, bạn đến Chi nhánh Văn phòng Đăng ký đất đai huyện, thành phố hoặc UBND xã, thị trấn nơi có đất để nộp hồ sơ cấp giấy chứng nhận quyền sử dụng đất theo quy định.                                                                                                                                                                                                                                                                                                                                           </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Thành phần hồ sơ bao gồm:</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a) Đơn đăng ký, cấp Giấy chứng nhận quyền sử dụng đất, quyền sở hữu nhà ở và tài sản khác gắn liền với đất theo Mẫu số 04/ĐK (ban hành kèm theo Thông tư số 24/2014/TT-BTNMT ngày 19 tháng 5 năm 2014 của Bộ Tài nguyên và Môi trường quy định về hồ sơ địa chính)</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b) Một trong các loại giấy tờ quy định tại Điều 100 của Luật Đất đai và Điều 18 của Nghị định số 43/2014/NĐ-CP ngày 15 tháng 5 năm 2014 của Chính phủ quy định chi tiết thi hành một số điều của Luật Đất đai (sau đây gọi là Nghị định số 43/2014/NĐ-CP) đối với trường hợp đăng ký về quyền sử dụng đất;</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c) Một trong các giấy tờ quy định tại các Điều 31, 32, 33 và 34 của Nghị định số 43/2014/NĐ-CP đối với trường hợp đăng ký về quyền sở hữu tài sản gắn liền với đất.</w:t>
      </w:r>
    </w:p>
    <w:p w:rsidR="00A67A9B" w:rsidRPr="00A67A9B" w:rsidRDefault="00A67A9B" w:rsidP="00A67A9B">
      <w:pPr>
        <w:spacing w:after="0" w:line="360" w:lineRule="auto"/>
        <w:rPr>
          <w:rFonts w:ascii="Arial" w:hAnsi="Arial" w:cs="Arial"/>
          <w:sz w:val="20"/>
          <w:szCs w:val="20"/>
        </w:rPr>
      </w:pPr>
    </w:p>
    <w:p w:rsidR="00A67A9B" w:rsidRPr="00A67A9B" w:rsidRDefault="00A67A9B" w:rsidP="00A67A9B">
      <w:pPr>
        <w:spacing w:after="0" w:line="360" w:lineRule="auto"/>
        <w:rPr>
          <w:rFonts w:ascii="Arial" w:hAnsi="Arial" w:cs="Arial"/>
          <w:sz w:val="20"/>
          <w:szCs w:val="20"/>
        </w:rPr>
      </w:pPr>
      <w:r w:rsidRPr="00A67A9B">
        <w:rPr>
          <w:rFonts w:ascii="Arial" w:hAnsi="Arial" w:cs="Arial"/>
          <w:sz w:val="20"/>
          <w:szCs w:val="20"/>
        </w:rPr>
        <w:t xml:space="preserve"> Trường hợp đăng ký về quyền sở hữu nhà ở hoặc công trình xây dựng thì phải có sơ đồ nhà ở, công trình xây dựng (trừ trường hợp trong giấy tờ về quyền sở hữu nhà ở, công trình xây dựng đã có sơ đồ phù hợp với hiện trạng nhà ở, công trình đã xây dựng);</w:t>
      </w:r>
    </w:p>
    <w:p w:rsidR="00A67A9B" w:rsidRPr="00A67A9B" w:rsidRDefault="00A67A9B" w:rsidP="00A67A9B">
      <w:pPr>
        <w:spacing w:after="0" w:line="360" w:lineRule="auto"/>
        <w:rPr>
          <w:rFonts w:ascii="Arial" w:hAnsi="Arial" w:cs="Arial"/>
          <w:sz w:val="20"/>
          <w:szCs w:val="20"/>
        </w:rPr>
      </w:pPr>
    </w:p>
    <w:p w:rsidR="00A67A9B" w:rsidRDefault="00A67A9B" w:rsidP="00A67A9B">
      <w:pPr>
        <w:spacing w:after="0" w:line="360" w:lineRule="auto"/>
        <w:rPr>
          <w:rFonts w:ascii="Arial" w:hAnsi="Arial" w:cs="Arial"/>
          <w:sz w:val="20"/>
          <w:szCs w:val="20"/>
        </w:rPr>
      </w:pPr>
      <w:r w:rsidRPr="00A67A9B">
        <w:rPr>
          <w:rFonts w:ascii="Arial" w:hAnsi="Arial" w:cs="Arial"/>
          <w:sz w:val="20"/>
          <w:szCs w:val="20"/>
        </w:rPr>
        <w:t>d) Chứng từ thực hiện nghĩa vụ tài chính; giấy tờ liên quan đến việc miễn, giảm nghĩa vụ tài chính về đất đai, tài sản gắn liền với đất (nếu có).</w:t>
      </w:r>
    </w:p>
    <w:p w:rsidR="00006873" w:rsidRDefault="00006873" w:rsidP="00A67A9B">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b/>
          <w:sz w:val="20"/>
          <w:szCs w:val="20"/>
        </w:rPr>
      </w:pPr>
      <w:r w:rsidRPr="00006873">
        <w:rPr>
          <w:rFonts w:ascii="Arial" w:hAnsi="Arial" w:cs="Arial"/>
          <w:b/>
          <w:sz w:val="20"/>
          <w:szCs w:val="20"/>
        </w:rPr>
        <w:t>Câu 95: Lò Văn Nhân đến từ Sơn La hỏi:</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 xml:space="preserve">nhà tôi hiện đang sử dụng 2 thửa đất ở (một thửa 200 m2 do nhận chuyển nhượng, một thửa 100 m2 do trúng đấu giá) và 300 m2 đất vườn, tôi xin hỏi khi tôi được phép chuyển mục đích sử dụng đất 100 m2 đất vườn sang đất ở thì diện tích đất chuyển mục đích này được xác định là trong hay ngoài hạn mức? </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b/>
          <w:sz w:val="20"/>
          <w:szCs w:val="20"/>
        </w:rPr>
      </w:pPr>
      <w:r w:rsidRPr="00006873">
        <w:rPr>
          <w:rFonts w:ascii="Arial" w:hAnsi="Arial" w:cs="Arial"/>
          <w:b/>
          <w:sz w:val="20"/>
          <w:szCs w:val="20"/>
        </w:rPr>
        <w:t>Sở TNMT tỉnh Sơn La trả lời:</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Tại khoản 3 Điều 7 Thông tư số 76/2014/TT-BTC ngày 16/6/2014 của Bộ Tài Chính quy định:</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lastRenderedPageBreak/>
        <w:t>“3. Trường hợp hộ gia đình, cá nhân nhận thừa kế quyền sử dụng đất mà không phải nộp tiền sử dụng đất; nhận chuyển nhượng quyền sử dụng đất hợp pháp mà không phải nộp tiền sử dụng đất hoặc có giấy tờ hợp lệ về quyền sử dụng đất, nay được cấp đổi Giấy chứng nhận thì không được tính là một lần đã xác định diện tích đất trong hạn mức để tính thu tiền sử dụng đất theo quy định tại Điểm a Khoản 3 Điều 3 Nghị định số 45/2014/NĐ-CP.</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Ví dụ 3:</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Năm 2012, ông A được bố mẹ thừa kế cho một thửa đất 250 m2, đã được cấp Giấy chứng nhận và nộp đủ tiền sử dụng đất nên ông A chỉ làm thủ tục chuyển tên trên Giấy chứng nhận mà không phải nộp tiền sử dụng đất. Ngoài ra, ông A chưa được xác định diện tích đất trong hạn mức để tính thu tiền sử dụng đất của thửa đất nào.</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Năm 2015, ông A làm thủ tục xin chuyển mục đích sử dụng đất đối với 200 m2 đất nông nghiệp, có nguồn gốc được Nhà nước giao đất năm 2004 theo quy định của pháp luật về đất đai sang đất ở và được cơ quan nhà nước có thẩm quyền cho phép chuyển mục đích sử dụng đất thì ông A được xác định diện tích đất trong hạn mức để xác định giá đất tính thu tiền sử dụng đất khi chuyển mục đích sử dụng đất đối với thửa đất trên”.</w:t>
      </w:r>
    </w:p>
    <w:p w:rsidR="00006873" w:rsidRPr="00006873" w:rsidRDefault="00006873" w:rsidP="00006873">
      <w:pPr>
        <w:spacing w:after="0" w:line="360" w:lineRule="auto"/>
        <w:rPr>
          <w:rFonts w:ascii="Arial" w:hAnsi="Arial" w:cs="Arial"/>
          <w:sz w:val="20"/>
          <w:szCs w:val="20"/>
        </w:rPr>
      </w:pPr>
    </w:p>
    <w:p w:rsidR="00006873" w:rsidRDefault="00006873" w:rsidP="00006873">
      <w:pPr>
        <w:spacing w:after="0" w:line="360" w:lineRule="auto"/>
        <w:rPr>
          <w:rFonts w:ascii="Arial" w:hAnsi="Arial" w:cs="Arial"/>
          <w:sz w:val="20"/>
          <w:szCs w:val="20"/>
        </w:rPr>
      </w:pPr>
      <w:r w:rsidRPr="00006873">
        <w:rPr>
          <w:rFonts w:ascii="Arial" w:hAnsi="Arial" w:cs="Arial"/>
          <w:sz w:val="20"/>
          <w:szCs w:val="20"/>
        </w:rPr>
        <w:t>Theo quy định nêu trên, khi được Nhà nước cho phép chuyển mục đích sử dụng đất 100 m2 đất vườn sang đất ở thì diện tích đất này được tính là diện tích đất trong hạn mức đối với thửa đất này.</w:t>
      </w:r>
    </w:p>
    <w:p w:rsid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b/>
          <w:sz w:val="20"/>
          <w:szCs w:val="20"/>
        </w:rPr>
      </w:pPr>
      <w:r w:rsidRPr="00006873">
        <w:rPr>
          <w:rFonts w:ascii="Arial" w:hAnsi="Arial" w:cs="Arial"/>
          <w:b/>
          <w:sz w:val="20"/>
          <w:szCs w:val="20"/>
        </w:rPr>
        <w:t>Câu 96: Email xingaiuten@gmail.com hỏi:</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1. Vợ chồng tôi ở quê, lên thị trấn làm việc, mua được 01 mảnh đất trong thị trấn, diện tích 130m2. Nhưng do điều kiện gia đình tôi khó khăn, chỉ có khả năng chuyển 70m2 đến 100m2 và tôi là dân tộc tày. Theo nghị định 45/2014/NĐ-CP thì chuyển mục đích lần đầu được giảm 50%. Nhưng khi tôi hỏi Văn phòng đăng ký đất đai, họ bắt tôi phải chuyển hết 130m2 sang đất ở hết (họ lý giải các hộ xung quanh cũng chuyển hết). Nhu cầu làm nhà của tôi khoảng 70m2 thôi. Việc UBND huyện quy định như thế, có đúng không? Rất mong quý Sở Tài nguyên - Môi trường trả lời giúp tôi. Xin trân trọng cám ơn.</w:t>
      </w: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2. Câu hỏi thứ 2: Mẹ tôi (bà ngoại), có huân chương kháng chiến hạng nhất. Nhưng tôi làm và lấy chồng khác huyện. Có được hưởng miễn giảm 65% tiền chuyển mục đích sử dụng đất không? Nếu được hưởng thì thủ tục như nào?</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b/>
          <w:sz w:val="20"/>
          <w:szCs w:val="20"/>
        </w:rPr>
      </w:pPr>
      <w:r w:rsidRPr="00006873">
        <w:rPr>
          <w:rFonts w:ascii="Arial" w:hAnsi="Arial" w:cs="Arial"/>
          <w:b/>
          <w:sz w:val="20"/>
          <w:szCs w:val="20"/>
        </w:rPr>
        <w:t>Sở TNMT tỉnh Cao Bằng trả lời:</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a. Theo quy định của Luật đất đai thì căn cứ để cho phép chuyển mục đích sử dụng đất gồm:</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“1. Kế hoạch sử dụng đất hàng năm của cấp huyện đã được cơ quan nhà nước có thẩm quyền phê duyệt.</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2. Nhu cầu sử dụng đất thể hiện trong dự án đầu tư, đơn xin giao đất, thuê đất, chuyển mục đích sử dụng đất.”</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Như vậy, về nguyên tắc diện tích chuyển mục đích sử dụng sẽ theo nhu cầu của hộ gia đình, cá nhân trên cơ sở Kế hoạch sử dụng đất cấp huyện và các quy hoạch, quy định khác có liên quan</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Thẩm quyền cho phép chuyển mục đích sử dụng đất đối với hộ gia đình cá nhân là UBND cấp huyện nơi có đất và nơi tiếp nhận hồ sơ là Phòng tài nguyên và Môi trường cấp huyện nơi có đất, không phải là Văn phòng đăng ký đất đai. Đề nghị ông bà liên hệ với Phòng Tài nguyên và Môi trường cấp huyện nơi có đất để được làm rõ.</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b. Tại Khoản 2 Điều 12 Nghị định số 45/2014/NĐ-CP ngày 15/5/2014 của Chính phủ Quy định về thu tiền sử dụng đất quy định: “Giảm tiền sử dụng đất đối với đất ở trong hạn mức giao đất (bao gồm giao đất, chuyển mục đích sử dụng đất, cấp Giấy chứng nhận cho người sử dụng đất) đối với người có công với cách mạng mà thuộc diện được giảm tiền sử dụng đất theo quy định của pháp luật về người có công”</w:t>
      </w:r>
    </w:p>
    <w:p w:rsidR="00006873" w:rsidRPr="00006873" w:rsidRDefault="00006873" w:rsidP="00006873">
      <w:pPr>
        <w:spacing w:after="0" w:line="360" w:lineRule="auto"/>
        <w:rPr>
          <w:rFonts w:ascii="Arial" w:hAnsi="Arial" w:cs="Arial"/>
          <w:sz w:val="20"/>
          <w:szCs w:val="20"/>
        </w:rPr>
      </w:pPr>
    </w:p>
    <w:p w:rsidR="00006873" w:rsidRDefault="00006873" w:rsidP="00006873">
      <w:pPr>
        <w:spacing w:after="0" w:line="360" w:lineRule="auto"/>
        <w:rPr>
          <w:rFonts w:ascii="Arial" w:hAnsi="Arial" w:cs="Arial"/>
          <w:sz w:val="20"/>
          <w:szCs w:val="20"/>
        </w:rPr>
      </w:pPr>
      <w:r w:rsidRPr="00006873">
        <w:rPr>
          <w:rFonts w:ascii="Arial" w:hAnsi="Arial" w:cs="Arial"/>
          <w:sz w:val="20"/>
          <w:szCs w:val="20"/>
        </w:rPr>
        <w:t>Đề nghị ông, bà liên hệ cơ quan Thuế để được hướng dẫn cụ thể</w:t>
      </w:r>
    </w:p>
    <w:p w:rsid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b/>
          <w:sz w:val="20"/>
          <w:szCs w:val="20"/>
        </w:rPr>
      </w:pPr>
      <w:r w:rsidRPr="00006873">
        <w:rPr>
          <w:rFonts w:ascii="Arial" w:hAnsi="Arial" w:cs="Arial"/>
          <w:b/>
          <w:sz w:val="20"/>
          <w:szCs w:val="20"/>
        </w:rPr>
        <w:t>Câu 97: Đăng ký theo bất động sản hay theo sổ hộ khẩu?</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ab/>
      </w: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Nhà tôi sống từ 1976 đến nay nhưng thửa đất thuộc xã Đức thắng huyện Mộ Đức nhưng hộ khẩu tại xã Đức nhuận. Vậy tôi muốn cấp giấy chứng nhận QSD đất thì liên hệ với xã nào. Giấy chứng nhận được cấp không khớp với hộ khẩu đang sinh sống thì khó khăn trong việc vay vốn và xét duyệt cấp đất. Xin hướng dẫn thủ tục cấp bìa và phù hợp với hộ khẩu được không. Xin cám ơn</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b/>
          <w:sz w:val="20"/>
          <w:szCs w:val="20"/>
        </w:rPr>
      </w:pPr>
      <w:r w:rsidRPr="00006873">
        <w:rPr>
          <w:rFonts w:ascii="Arial" w:hAnsi="Arial" w:cs="Arial"/>
          <w:b/>
          <w:sz w:val="20"/>
          <w:szCs w:val="20"/>
        </w:rPr>
        <w:t>Sở TNMT tỉnh Quảng Ngãi trả lời:</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Trường hợp bạn đang sử dụng đất tại xã Đức Thắng mà hộ khẩu của bạn tại xã Đức Nhuận thì việc cấp giấy chứng nhận quyền sử dụng đất của Bạn do UBND xã Đức Thắng xác nhận. Bạn có thể nộp hồ sơ trực tiếp tại xã UBND xã Đức Thắng hoặc Văn phòng đăng ký đất đai Chi nhánh huyện Mộ Đức.</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lastRenderedPageBreak/>
        <w:t>Vấn đề ghi trên Giấy chứng nhận đối với trường hợp của Bạn sẽ được ghi cụ thể địa chỉ thửa đất là tại xã Đức Thắng; địa chỉ thường trú của bạn là tại xã Đức Nhuận.</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Bạn cần liên hệ trực tiếp tại UBND xã Đức Thắng hoặc Văn phòng đăng ký đất đai Chi nhánh huyện Mộ Đức để được hướng dẫn.</w:t>
      </w:r>
    </w:p>
    <w:p w:rsidR="00006873" w:rsidRPr="00006873" w:rsidRDefault="00006873" w:rsidP="00006873">
      <w:pPr>
        <w:spacing w:after="0" w:line="360" w:lineRule="auto"/>
        <w:rPr>
          <w:rFonts w:ascii="Arial" w:hAnsi="Arial" w:cs="Arial"/>
          <w:sz w:val="20"/>
          <w:szCs w:val="20"/>
        </w:rPr>
      </w:pPr>
    </w:p>
    <w:p w:rsidR="00006873" w:rsidRDefault="00006873" w:rsidP="00006873">
      <w:pPr>
        <w:spacing w:after="0" w:line="360" w:lineRule="auto"/>
        <w:rPr>
          <w:rFonts w:ascii="Arial" w:hAnsi="Arial" w:cs="Arial"/>
          <w:sz w:val="20"/>
          <w:szCs w:val="20"/>
        </w:rPr>
      </w:pPr>
      <w:r w:rsidRPr="00006873">
        <w:rPr>
          <w:rFonts w:ascii="Arial" w:hAnsi="Arial" w:cs="Arial"/>
          <w:sz w:val="20"/>
          <w:szCs w:val="20"/>
        </w:rPr>
        <w:t xml:space="preserve"> Trên đây là ý kiến trả lời của Chúng tôi, Bạn tham khảo để thực hiện đúng qui định./.</w:t>
      </w:r>
    </w:p>
    <w:p w:rsid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b/>
          <w:sz w:val="20"/>
          <w:szCs w:val="20"/>
        </w:rPr>
      </w:pPr>
      <w:r w:rsidRPr="00006873">
        <w:rPr>
          <w:rFonts w:ascii="Arial" w:hAnsi="Arial" w:cs="Arial"/>
          <w:b/>
          <w:sz w:val="20"/>
          <w:szCs w:val="20"/>
        </w:rPr>
        <w:t>Câu 98: Khi nào bắt buộc phải giải chấp</w:t>
      </w: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ab/>
      </w: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Nghị định 43/2014 Điều 49.3.d quy định “Khi cấp Giấy chứng nhận quyền sở hữu nhà ở cho người mua căn hộ thì Giấy chứng nhận quyền sử dụng đất đã cấp cho Chủ đầu tư phải được chỉnh lý biến động để chuyển sang hình thức sử dụng đất chung”. Vậy, khi nào bắt buộc phải giải chấp Quyền sử dụng đất đã cấp cho Chủ đầu tư đề chuyển hình thức sử dụng đất chung? Ngay khi chủ đầu tư bán được 1 căn đầu tiên thì có phải giải chấp không? Khi chủ đầu tư bán được 99% căn, còn 1 căn chưa bán thì có phải giải chấp không? Khi chủ đầu tư bán được 100% căn, nhưng không giải chấp có được không? Trong các tình huống trên và chưa giải chấp, khi chủ đầu tư thiếu nợ Ngân hàng, thì ngân hàng thì ngân hàng có được ưu tiên thu hồi vốn vay từ việc bán tài sản thế chấp không?</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b/>
          <w:sz w:val="20"/>
          <w:szCs w:val="20"/>
        </w:rPr>
      </w:pPr>
      <w:r w:rsidRPr="00006873">
        <w:rPr>
          <w:rFonts w:ascii="Arial" w:hAnsi="Arial" w:cs="Arial"/>
          <w:b/>
          <w:sz w:val="20"/>
          <w:szCs w:val="20"/>
        </w:rPr>
        <w:t>Bộ Tài nguyên và Môi trường trả lời:</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Căn cứ quy định tại Điểm b Khoản 1 Điều 11 của Thông tư liên tịch số 09/2016/TTLT-BTP-BTNMT, trường hợp chủ đầu tư đã thế chấp và đăng ký thế chấp dự án đầu tư xây dựng nhà ở hoặc nhà ở hình thành trong tương lai thì trước khi bán nhà ở trong dự án đó, chủ đầu tư phải thực hiện thủ tục rút bớt tài sản thế chấp.</w:t>
      </w:r>
    </w:p>
    <w:p w:rsidR="00006873" w:rsidRPr="00006873" w:rsidRDefault="00006873" w:rsidP="00006873">
      <w:pPr>
        <w:spacing w:after="0" w:line="360" w:lineRule="auto"/>
        <w:rPr>
          <w:rFonts w:ascii="Arial" w:hAnsi="Arial" w:cs="Arial"/>
          <w:sz w:val="20"/>
          <w:szCs w:val="20"/>
        </w:rPr>
      </w:pPr>
    </w:p>
    <w:p w:rsidR="00006873" w:rsidRDefault="00006873" w:rsidP="00006873">
      <w:pPr>
        <w:spacing w:after="0" w:line="360" w:lineRule="auto"/>
        <w:rPr>
          <w:rFonts w:ascii="Arial" w:hAnsi="Arial" w:cs="Arial"/>
          <w:sz w:val="20"/>
          <w:szCs w:val="20"/>
        </w:rPr>
      </w:pPr>
      <w:r w:rsidRPr="00006873">
        <w:rPr>
          <w:rFonts w:ascii="Arial" w:hAnsi="Arial" w:cs="Arial"/>
          <w:sz w:val="20"/>
          <w:szCs w:val="20"/>
        </w:rPr>
        <w:t>Căn cứ quy định tại Điểm l Khoản 1 Điều 19 của Thông tư số 24/2014/TT-BTNMT quy định về hồ sơ địa chính, trường hợp chủ đầu tư xây dựng nhà chung cư để bán, để bán kết hợp cho thuê và đã được cấp Giấy chứng nhận đối với đất thì việc chuyển hình thức sử dụng đất sang hình thức sử dụng chung được thực hiện khi chuyển nhượng căn hộ đầu tiên.</w:t>
      </w:r>
    </w:p>
    <w:p w:rsid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b/>
          <w:sz w:val="20"/>
          <w:szCs w:val="20"/>
        </w:rPr>
      </w:pPr>
      <w:r w:rsidRPr="00006873">
        <w:rPr>
          <w:rFonts w:ascii="Arial" w:hAnsi="Arial" w:cs="Arial"/>
          <w:b/>
          <w:sz w:val="20"/>
          <w:szCs w:val="20"/>
        </w:rPr>
        <w:t>Câu 99: Mua nhà mà đang được chủ đầu tư thế chấp được không?</w:t>
      </w: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ab/>
      </w: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 xml:space="preserve">Thông tư liên tịch 09/2016 ngày 23/06/2016, Điều 11.1.b quy định “Trường hợp chủ đầu tư đã thế chấp và đăng ký thế chấp dự án đầu tư xây dựng nhà ở  hoặc nhà ở hình thành trong tương lai thì trước khi bán nhà ở trong dự án đó, chủ đầu tư phải đăng ký thay đổi nội dung thế chấp (rút bớt tài sản thế chấp). Trong khi đó, Luật nhà ở 2014 Điều 147.1 quy định “…trừ trường hợp được bên góp vốn, bên mua, thuê </w:t>
      </w:r>
      <w:r w:rsidRPr="00006873">
        <w:rPr>
          <w:rFonts w:ascii="Arial" w:hAnsi="Arial" w:cs="Arial"/>
          <w:sz w:val="20"/>
          <w:szCs w:val="20"/>
        </w:rPr>
        <w:lastRenderedPageBreak/>
        <w:t>mua nhà ở và bên nhận thế chấp đồng ý”. Vậy bên mua nhà đồng ý mua nhà mà đang được chủ đầu tư thế chấp được không?</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b/>
          <w:sz w:val="20"/>
          <w:szCs w:val="20"/>
        </w:rPr>
      </w:pPr>
      <w:r w:rsidRPr="00006873">
        <w:rPr>
          <w:rFonts w:ascii="Arial" w:hAnsi="Arial" w:cs="Arial"/>
          <w:b/>
          <w:sz w:val="20"/>
          <w:szCs w:val="20"/>
        </w:rPr>
        <w:t>Bộ Tài nguyên và Môi trường trả lời:</w:t>
      </w:r>
    </w:p>
    <w:p w:rsidR="00006873" w:rsidRPr="00006873" w:rsidRDefault="00006873" w:rsidP="00006873">
      <w:pPr>
        <w:spacing w:after="0" w:line="360" w:lineRule="auto"/>
        <w:rPr>
          <w:rFonts w:ascii="Arial" w:hAnsi="Arial" w:cs="Arial"/>
          <w:sz w:val="20"/>
          <w:szCs w:val="20"/>
        </w:rPr>
      </w:pPr>
    </w:p>
    <w:p w:rsidR="00006873" w:rsidRPr="00006873" w:rsidRDefault="00006873" w:rsidP="00006873">
      <w:pPr>
        <w:spacing w:after="0" w:line="360" w:lineRule="auto"/>
        <w:rPr>
          <w:rFonts w:ascii="Arial" w:hAnsi="Arial" w:cs="Arial"/>
          <w:sz w:val="20"/>
          <w:szCs w:val="20"/>
        </w:rPr>
      </w:pPr>
      <w:r w:rsidRPr="00006873">
        <w:rPr>
          <w:rFonts w:ascii="Arial" w:hAnsi="Arial" w:cs="Arial"/>
          <w:sz w:val="20"/>
          <w:szCs w:val="20"/>
        </w:rPr>
        <w:t>Điểm b Khoản 1 Điều 11 của Thông tư liên tịch 09/2016/TTLT-BTP-BTNMT ngày 23/06/2016 quy định về trách nhiệm của chủ đầu tư trong trường hợp đã đăng ký thế chấp dự án đầu tư xây dựng nhà ở  hoặc nhà ở hình thành trong tương lai thì trước khi bán nhà ở trong dự án đó, chủ đầu tư phải đăng ký thay đổi nội dung thế chấp.</w:t>
      </w:r>
    </w:p>
    <w:p w:rsidR="00006873" w:rsidRPr="00006873" w:rsidRDefault="00006873" w:rsidP="00006873">
      <w:pPr>
        <w:spacing w:after="0" w:line="360" w:lineRule="auto"/>
        <w:rPr>
          <w:rFonts w:ascii="Arial" w:hAnsi="Arial" w:cs="Arial"/>
          <w:sz w:val="20"/>
          <w:szCs w:val="20"/>
        </w:rPr>
      </w:pPr>
    </w:p>
    <w:p w:rsidR="00006873" w:rsidRDefault="00006873" w:rsidP="00006873">
      <w:pPr>
        <w:spacing w:after="0" w:line="360" w:lineRule="auto"/>
        <w:rPr>
          <w:rFonts w:ascii="Arial" w:hAnsi="Arial" w:cs="Arial"/>
          <w:sz w:val="20"/>
          <w:szCs w:val="20"/>
        </w:rPr>
      </w:pPr>
      <w:r w:rsidRPr="00006873">
        <w:rPr>
          <w:rFonts w:ascii="Arial" w:hAnsi="Arial" w:cs="Arial"/>
          <w:sz w:val="20"/>
          <w:szCs w:val="20"/>
        </w:rPr>
        <w:t>Theo quy định tại Khoản 1 Điều 147 của Luật Nhà ở thì trường hợp chủ đầu tư đã thế chấp nhà ở mà có nhu cầu bán, cho thuê mua nhà ở đó thì phải giải chấp nhà ở này trước khi ký hợp đồng huy động vốn góp, hợp đồng mua bán, thuê mua nhà ở với khách hàng, trừ trường hợp được bên góp vốn, bên mua, thuê mua nhà ở và bên nhận thế chấp đồng ý. Do đó, đối với trường hợp này, bên mua nhà đồng ý mua nhà mà đang được chủ đầu tư thế chấp thì chưa đủ điều kiện để chủ đầu tư bán nhà.</w:t>
      </w:r>
    </w:p>
    <w:p w:rsidR="00006873" w:rsidRPr="00006873" w:rsidRDefault="00006873" w:rsidP="00006873">
      <w:pPr>
        <w:spacing w:after="0" w:line="360" w:lineRule="auto"/>
        <w:rPr>
          <w:rFonts w:ascii="Arial" w:hAnsi="Arial" w:cs="Arial"/>
          <w:b/>
          <w:sz w:val="20"/>
          <w:szCs w:val="20"/>
        </w:rPr>
      </w:pPr>
    </w:p>
    <w:p w:rsidR="0047597C" w:rsidRPr="0047597C" w:rsidRDefault="0047597C" w:rsidP="0047597C">
      <w:pPr>
        <w:spacing w:after="0" w:line="360" w:lineRule="auto"/>
        <w:rPr>
          <w:rFonts w:ascii="Arial" w:hAnsi="Arial" w:cs="Arial"/>
          <w:b/>
          <w:sz w:val="20"/>
          <w:szCs w:val="20"/>
        </w:rPr>
      </w:pPr>
      <w:r w:rsidRPr="0047597C">
        <w:rPr>
          <w:rFonts w:ascii="Arial" w:hAnsi="Arial" w:cs="Arial"/>
          <w:b/>
          <w:sz w:val="20"/>
          <w:szCs w:val="20"/>
        </w:rPr>
        <w:t xml:space="preserve">Câu 100: Quyền mua bán đất của doanh nghiêpk 100% vốn nước ngoài </w:t>
      </w:r>
    </w:p>
    <w:p w:rsidR="0047597C" w:rsidRPr="0047597C" w:rsidRDefault="0047597C" w:rsidP="0047597C">
      <w:pPr>
        <w:spacing w:after="0" w:line="360" w:lineRule="auto"/>
        <w:rPr>
          <w:rFonts w:ascii="Arial" w:hAnsi="Arial" w:cs="Arial"/>
          <w:sz w:val="20"/>
          <w:szCs w:val="20"/>
        </w:rPr>
      </w:pPr>
    </w:p>
    <w:p w:rsidR="0047597C" w:rsidRPr="0047597C" w:rsidRDefault="0047597C" w:rsidP="0047597C">
      <w:pPr>
        <w:spacing w:after="0" w:line="360" w:lineRule="auto"/>
        <w:rPr>
          <w:rFonts w:ascii="Arial" w:hAnsi="Arial" w:cs="Arial"/>
          <w:sz w:val="20"/>
          <w:szCs w:val="20"/>
        </w:rPr>
      </w:pPr>
      <w:r w:rsidRPr="0047597C">
        <w:rPr>
          <w:rFonts w:ascii="Arial" w:hAnsi="Arial" w:cs="Arial"/>
          <w:sz w:val="20"/>
          <w:szCs w:val="20"/>
        </w:rPr>
        <w:t>Xin cho hỏi về quyền sủ dụng,sở hữu mặt bằng văn phòngHiện tại tôi,đại diện cho doanh nghiệp 100% vốn đầu tư nước ngoài đang muốn tìm hiểu mua mặt bằng làm văn phòng (trong cao ốc dành cho văn phòng)Như vậy tôi có được quyền mua bán mặt bằng văn phòng đó hay không?nếu được thì quyền sở hữu,sử dụng là bao nhiêu năm?</w:t>
      </w:r>
    </w:p>
    <w:p w:rsidR="0047597C" w:rsidRPr="0047597C" w:rsidRDefault="0047597C" w:rsidP="0047597C">
      <w:pPr>
        <w:spacing w:after="0" w:line="360" w:lineRule="auto"/>
        <w:rPr>
          <w:rFonts w:ascii="Arial" w:hAnsi="Arial" w:cs="Arial"/>
          <w:sz w:val="20"/>
          <w:szCs w:val="20"/>
        </w:rPr>
      </w:pPr>
    </w:p>
    <w:p w:rsidR="0047597C" w:rsidRPr="0047597C" w:rsidRDefault="0047597C" w:rsidP="0047597C">
      <w:pPr>
        <w:spacing w:after="0" w:line="360" w:lineRule="auto"/>
        <w:rPr>
          <w:rFonts w:ascii="Arial" w:hAnsi="Arial" w:cs="Arial"/>
          <w:b/>
          <w:sz w:val="20"/>
          <w:szCs w:val="20"/>
        </w:rPr>
      </w:pPr>
      <w:r w:rsidRPr="0047597C">
        <w:rPr>
          <w:rFonts w:ascii="Arial" w:hAnsi="Arial" w:cs="Arial"/>
          <w:b/>
          <w:sz w:val="20"/>
          <w:szCs w:val="20"/>
        </w:rPr>
        <w:t>Sở TNMT TP. Hồ Chí Minh trả lời:</w:t>
      </w:r>
    </w:p>
    <w:p w:rsidR="0047597C" w:rsidRPr="0047597C" w:rsidRDefault="0047597C" w:rsidP="0047597C">
      <w:pPr>
        <w:spacing w:after="0" w:line="360" w:lineRule="auto"/>
        <w:rPr>
          <w:rFonts w:ascii="Arial" w:hAnsi="Arial" w:cs="Arial"/>
          <w:sz w:val="20"/>
          <w:szCs w:val="20"/>
        </w:rPr>
      </w:pPr>
    </w:p>
    <w:p w:rsidR="0047597C" w:rsidRPr="0047597C" w:rsidRDefault="0047597C" w:rsidP="0047597C">
      <w:pPr>
        <w:spacing w:after="0" w:line="360" w:lineRule="auto"/>
        <w:rPr>
          <w:rFonts w:ascii="Arial" w:hAnsi="Arial" w:cs="Arial"/>
          <w:sz w:val="20"/>
          <w:szCs w:val="20"/>
        </w:rPr>
      </w:pPr>
      <w:r w:rsidRPr="0047597C">
        <w:rPr>
          <w:rFonts w:ascii="Arial" w:hAnsi="Arial" w:cs="Arial"/>
          <w:sz w:val="20"/>
          <w:szCs w:val="20"/>
        </w:rPr>
        <w:t>Xin cho hỏi về quyền sử dụng, sở hữu mặt bằng văn phòng. Hiện tại tôi, đại diện cho doanh nghiệp 100% vốn đầu tư nước ngoài đang muốn tìm hiểu mua mặt bằng làm văn phòng (trong cao ốc dành cho văn phòng). Như vậy, tôi có được quyền mua bán mặt bằng văn phòng đó hay không? nếu được thì quyền sở hữu,sử dụng là bao nhiêu năm?</w:t>
      </w:r>
    </w:p>
    <w:p w:rsidR="0047597C" w:rsidRPr="0047597C" w:rsidRDefault="0047597C" w:rsidP="0047597C">
      <w:pPr>
        <w:spacing w:after="0" w:line="360" w:lineRule="auto"/>
        <w:rPr>
          <w:rFonts w:ascii="Arial" w:hAnsi="Arial" w:cs="Arial"/>
          <w:sz w:val="20"/>
          <w:szCs w:val="20"/>
        </w:rPr>
      </w:pPr>
    </w:p>
    <w:p w:rsidR="0047597C" w:rsidRPr="0047597C" w:rsidRDefault="0047597C" w:rsidP="0047597C">
      <w:pPr>
        <w:spacing w:after="0" w:line="360" w:lineRule="auto"/>
        <w:rPr>
          <w:rFonts w:ascii="Arial" w:hAnsi="Arial" w:cs="Arial"/>
          <w:sz w:val="20"/>
          <w:szCs w:val="20"/>
        </w:rPr>
      </w:pPr>
      <w:r w:rsidRPr="0047597C">
        <w:rPr>
          <w:rFonts w:ascii="Arial" w:hAnsi="Arial" w:cs="Arial"/>
          <w:sz w:val="20"/>
          <w:szCs w:val="20"/>
        </w:rPr>
        <w:t>Theo khoản 2 Điều 14 Luật Kinh doanh bất động sản (có hiệu lực từ ngày 1/7/2015): “người Việt Nam định cư ở nước ngoài, tổ chức, cá nhân nước ngoài được thuê các loại bất động sản để sử dụng; được mua, thuê, thuê mua nhà ở theo quy định của pháp luật về nhà ở” và “người Việt Nam định cư ở nước ngoài, doanh nghiệp có vốn đầu tư nước ngoài được mua, thuê mua nhà, công trình xây dựng để sử dụng làm văn phòng làm việc, cơ sở sản xuất, kinh doanh, dịch vụ theo đúng công năng sử dụng của nhà, công trình xây dựng đó”.</w:t>
      </w:r>
    </w:p>
    <w:p w:rsidR="0047597C" w:rsidRPr="0047597C" w:rsidRDefault="0047597C" w:rsidP="0047597C">
      <w:pPr>
        <w:spacing w:after="0" w:line="360" w:lineRule="auto"/>
        <w:rPr>
          <w:rFonts w:ascii="Arial" w:hAnsi="Arial" w:cs="Arial"/>
          <w:sz w:val="20"/>
          <w:szCs w:val="20"/>
        </w:rPr>
      </w:pPr>
    </w:p>
    <w:p w:rsidR="0047597C" w:rsidRPr="0047597C" w:rsidRDefault="0047597C" w:rsidP="0047597C">
      <w:pPr>
        <w:spacing w:after="0" w:line="360" w:lineRule="auto"/>
        <w:rPr>
          <w:rFonts w:ascii="Arial" w:hAnsi="Arial" w:cs="Arial"/>
          <w:sz w:val="20"/>
          <w:szCs w:val="20"/>
        </w:rPr>
      </w:pPr>
      <w:r w:rsidRPr="0047597C">
        <w:rPr>
          <w:rFonts w:ascii="Arial" w:hAnsi="Arial" w:cs="Arial"/>
          <w:sz w:val="20"/>
          <w:szCs w:val="20"/>
        </w:rPr>
        <w:lastRenderedPageBreak/>
        <w:t>Cũng theo khoản 3 Điều này, “người Việt Nam định cư ở nước ngoài, doanh nghiệp có vốn đầu tư nước ngoài kinh doanh bất động sản được mua, nhận chuyển nhượng, thuê, thuê mua bất động sản để kinh doanh theo quy định tại Điều 11 của Luật này”.</w:t>
      </w:r>
    </w:p>
    <w:p w:rsidR="0047597C" w:rsidRPr="0047597C" w:rsidRDefault="0047597C" w:rsidP="0047597C">
      <w:pPr>
        <w:spacing w:after="0" w:line="360" w:lineRule="auto"/>
        <w:rPr>
          <w:rFonts w:ascii="Arial" w:hAnsi="Arial" w:cs="Arial"/>
          <w:sz w:val="20"/>
          <w:szCs w:val="20"/>
        </w:rPr>
      </w:pPr>
      <w:r w:rsidRPr="0047597C">
        <w:rPr>
          <w:rFonts w:ascii="Arial" w:hAnsi="Arial" w:cs="Arial"/>
          <w:sz w:val="20"/>
          <w:szCs w:val="20"/>
        </w:rPr>
        <w:t>Theo khoản 3 Điều 11 Luật Kinh doanh bất động sản, “doanh nghiệp có vốn đầu tư nước ngoài được kinh doanh bất động sản dưới các hình thức” “quy định tại các điểm b, d, h khoản 1 và điểm b khoản 2 Điều này” và “đối với đất thuê trong khu công nghiệp, cụm công nghiệp, khu chế xuất, khu công nghệ cao, khu kinh tế thì được đầu tư xây dựng nhà, công trình xây dựng để kinh doanh theo đúng mục đích sử dụng đất”.</w:t>
      </w:r>
    </w:p>
    <w:p w:rsidR="0047597C" w:rsidRPr="0047597C" w:rsidRDefault="0047597C" w:rsidP="0047597C">
      <w:pPr>
        <w:spacing w:after="0" w:line="360" w:lineRule="auto"/>
        <w:rPr>
          <w:rFonts w:ascii="Arial" w:hAnsi="Arial" w:cs="Arial"/>
          <w:sz w:val="20"/>
          <w:szCs w:val="20"/>
        </w:rPr>
      </w:pPr>
    </w:p>
    <w:p w:rsidR="0047597C" w:rsidRPr="0047597C" w:rsidRDefault="0047597C" w:rsidP="0047597C">
      <w:pPr>
        <w:spacing w:after="0" w:line="360" w:lineRule="auto"/>
        <w:rPr>
          <w:rFonts w:ascii="Arial" w:hAnsi="Arial" w:cs="Arial"/>
          <w:sz w:val="20"/>
          <w:szCs w:val="20"/>
        </w:rPr>
      </w:pPr>
      <w:r w:rsidRPr="0047597C">
        <w:rPr>
          <w:rFonts w:ascii="Arial" w:hAnsi="Arial" w:cs="Arial"/>
          <w:sz w:val="20"/>
          <w:szCs w:val="20"/>
        </w:rPr>
        <w:t>Theo điểm b, d, h khoản 1 và điểm b khoản 2 Điều 11, doanh nghiệp có vốn đầu tư nước ngoài được “thuê nhà, công trình xây dựng để cho thuê lại”, “đối với đất được Nhà nước cho thuê thì được đầu tư xây dựng nhà ở để cho thuê; đầu tư xây dựng nhà, công trình xây dựng không phải là nhà ở để bán, cho thuê, cho thuê mua” và “nhận chuyển nhượng toàn bộ hoặc một phần dự án bất động sản của chủ đầu tư để xây dựng nhà, công trình xây dựng để bán,cho thuê, cho thuê mua”.</w:t>
      </w:r>
    </w:p>
    <w:p w:rsidR="0047597C" w:rsidRPr="0047597C" w:rsidRDefault="0047597C" w:rsidP="0047597C">
      <w:pPr>
        <w:spacing w:after="0" w:line="360" w:lineRule="auto"/>
        <w:rPr>
          <w:rFonts w:ascii="Arial" w:hAnsi="Arial" w:cs="Arial"/>
          <w:sz w:val="20"/>
          <w:szCs w:val="20"/>
        </w:rPr>
      </w:pPr>
    </w:p>
    <w:p w:rsidR="0047597C" w:rsidRPr="0047597C" w:rsidRDefault="0047597C" w:rsidP="0047597C">
      <w:pPr>
        <w:spacing w:after="0" w:line="360" w:lineRule="auto"/>
        <w:rPr>
          <w:rFonts w:ascii="Arial" w:hAnsi="Arial" w:cs="Arial"/>
          <w:sz w:val="20"/>
          <w:szCs w:val="20"/>
        </w:rPr>
      </w:pPr>
      <w:r w:rsidRPr="0047597C">
        <w:rPr>
          <w:rFonts w:ascii="Arial" w:hAnsi="Arial" w:cs="Arial"/>
          <w:sz w:val="20"/>
          <w:szCs w:val="20"/>
        </w:rPr>
        <w:t>Như vậy, với các quy định nêu trên, doanh nghiệp có vốn đầu tư nước ngoài “được mua, thuê mua nhà, công trình xây dựng để sử dụng làm văn phòng làm việc, cơ sở sản xuất, kinh doanh, dịch vụ theo đúng công năng sử dụng của nhà, công trình xây dựng đó”.</w:t>
      </w:r>
    </w:p>
    <w:p w:rsidR="0047597C" w:rsidRPr="0047597C" w:rsidRDefault="0047597C" w:rsidP="0047597C">
      <w:pPr>
        <w:spacing w:after="0" w:line="360" w:lineRule="auto"/>
        <w:rPr>
          <w:rFonts w:ascii="Arial" w:hAnsi="Arial" w:cs="Arial"/>
          <w:sz w:val="20"/>
          <w:szCs w:val="20"/>
        </w:rPr>
      </w:pPr>
    </w:p>
    <w:p w:rsidR="0047597C" w:rsidRPr="0047597C" w:rsidRDefault="0047597C" w:rsidP="0047597C">
      <w:pPr>
        <w:spacing w:after="0" w:line="360" w:lineRule="auto"/>
        <w:rPr>
          <w:rFonts w:ascii="Arial" w:hAnsi="Arial" w:cs="Arial"/>
          <w:sz w:val="20"/>
          <w:szCs w:val="20"/>
        </w:rPr>
      </w:pPr>
      <w:r w:rsidRPr="0047597C">
        <w:rPr>
          <w:rFonts w:ascii="Arial" w:hAnsi="Arial" w:cs="Arial"/>
          <w:sz w:val="20"/>
          <w:szCs w:val="20"/>
        </w:rPr>
        <w:t>Đồng thời với các quy định nêu tại Điều 11, doanh nghiệp có vốn đầu tư nước ngoài chỉ được “thuê nhà, công trình xây dựng để cho thuê lại” mà không được “mua nhà, công trình xây dựng để bán, cho thuê, cho thuê mua” như “tổ chức, cá nhân trong nước” (theo điểm a khoản 1 Điều 11).</w:t>
      </w:r>
    </w:p>
    <w:p w:rsidR="0047597C" w:rsidRPr="0047597C" w:rsidRDefault="0047597C" w:rsidP="0047597C">
      <w:pPr>
        <w:spacing w:after="0" w:line="360" w:lineRule="auto"/>
        <w:rPr>
          <w:rFonts w:ascii="Arial" w:hAnsi="Arial" w:cs="Arial"/>
          <w:sz w:val="20"/>
          <w:szCs w:val="20"/>
        </w:rPr>
      </w:pPr>
    </w:p>
    <w:p w:rsidR="00006873" w:rsidRDefault="0047597C" w:rsidP="0047597C">
      <w:pPr>
        <w:spacing w:after="0" w:line="360" w:lineRule="auto"/>
        <w:rPr>
          <w:rFonts w:ascii="Arial" w:hAnsi="Arial" w:cs="Arial"/>
          <w:sz w:val="20"/>
          <w:szCs w:val="20"/>
        </w:rPr>
      </w:pPr>
      <w:r w:rsidRPr="0047597C">
        <w:rPr>
          <w:rFonts w:ascii="Arial" w:hAnsi="Arial" w:cs="Arial"/>
          <w:sz w:val="20"/>
          <w:szCs w:val="20"/>
        </w:rPr>
        <w:t>Về thời hạn sở hữu công trình xây dựng theo thời hạn sử dụng đất (quy định tại khoản 3 Điều 126 Luật đất đai năm 2013).</w:t>
      </w:r>
    </w:p>
    <w:sectPr w:rsidR="00006873" w:rsidSect="001512AB">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7301" w:rsidRDefault="00577301" w:rsidP="0018145F">
      <w:pPr>
        <w:spacing w:after="0" w:line="240" w:lineRule="auto"/>
      </w:pPr>
      <w:r>
        <w:separator/>
      </w:r>
    </w:p>
  </w:endnote>
  <w:endnote w:type="continuationSeparator" w:id="0">
    <w:p w:rsidR="00577301" w:rsidRDefault="00577301" w:rsidP="00181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145F" w:rsidRDefault="0018145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145F" w:rsidRDefault="0018145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145F" w:rsidRDefault="001814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7301" w:rsidRDefault="00577301" w:rsidP="0018145F">
      <w:pPr>
        <w:spacing w:after="0" w:line="240" w:lineRule="auto"/>
      </w:pPr>
      <w:r>
        <w:separator/>
      </w:r>
    </w:p>
  </w:footnote>
  <w:footnote w:type="continuationSeparator" w:id="0">
    <w:p w:rsidR="00577301" w:rsidRDefault="00577301" w:rsidP="0018145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145F" w:rsidRDefault="00577301">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09202954" o:spid="_x0000_s2050" type="#_x0000_t75" style="position:absolute;margin-left:0;margin-top:0;width:467.9pt;height:464.8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145F" w:rsidRDefault="00577301">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09202955" o:spid="_x0000_s2051" type="#_x0000_t75" style="position:absolute;margin-left:0;margin-top:0;width:467.9pt;height:464.8pt;z-index:-251656192;mso-position-horizontal:center;mso-position-horizontal-relative:margin;mso-position-vertical:center;mso-position-vertical-relative:margin" o:allowincell="f">
          <v:imagedata r:id="rId1" o:title="LOGO"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145F" w:rsidRDefault="00577301">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09202953" o:spid="_x0000_s2049" type="#_x0000_t75" style="position:absolute;margin-left:0;margin-top:0;width:467.9pt;height:464.8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ocumentProtection w:edit="forms" w:enforcement="1" w:cryptProviderType="rsaFull" w:cryptAlgorithmClass="hash" w:cryptAlgorithmType="typeAny" w:cryptAlgorithmSid="4" w:cryptSpinCount="50000" w:hash="DavzZY0Iky8yAdoEtztjm91Y4XM=" w:salt="WNuZj12IQnHH/ZMf3TtLdw=="/>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0E98"/>
    <w:rsid w:val="00006873"/>
    <w:rsid w:val="00074227"/>
    <w:rsid w:val="000C7A6B"/>
    <w:rsid w:val="000E0649"/>
    <w:rsid w:val="0013414A"/>
    <w:rsid w:val="001512AB"/>
    <w:rsid w:val="0018145F"/>
    <w:rsid w:val="00192EF7"/>
    <w:rsid w:val="001A55B9"/>
    <w:rsid w:val="00311052"/>
    <w:rsid w:val="00316007"/>
    <w:rsid w:val="003558E4"/>
    <w:rsid w:val="0047597C"/>
    <w:rsid w:val="004B0E98"/>
    <w:rsid w:val="00577301"/>
    <w:rsid w:val="005F29F0"/>
    <w:rsid w:val="006C4B37"/>
    <w:rsid w:val="009B17FA"/>
    <w:rsid w:val="009C78FA"/>
    <w:rsid w:val="009D0849"/>
    <w:rsid w:val="00A50F34"/>
    <w:rsid w:val="00A67A9B"/>
    <w:rsid w:val="00A82FD0"/>
    <w:rsid w:val="00AE6918"/>
    <w:rsid w:val="00B100FA"/>
    <w:rsid w:val="00B5557D"/>
    <w:rsid w:val="00B82724"/>
    <w:rsid w:val="00BF37DD"/>
    <w:rsid w:val="00D56BB6"/>
    <w:rsid w:val="00D62623"/>
    <w:rsid w:val="00D9786C"/>
    <w:rsid w:val="00DA52C8"/>
    <w:rsid w:val="00DB6C2B"/>
    <w:rsid w:val="00DD2B1B"/>
    <w:rsid w:val="00E25B14"/>
    <w:rsid w:val="00E31260"/>
    <w:rsid w:val="00F135A6"/>
    <w:rsid w:val="00F361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0E98"/>
    <w:rPr>
      <w:color w:val="0000FF" w:themeColor="hyperlink"/>
      <w:u w:val="single"/>
    </w:rPr>
  </w:style>
  <w:style w:type="character" w:customStyle="1" w:styleId="control-label">
    <w:name w:val="control-label"/>
    <w:basedOn w:val="DefaultParagraphFont"/>
    <w:rsid w:val="004B0E98"/>
  </w:style>
  <w:style w:type="character" w:customStyle="1" w:styleId="apple-converted-space">
    <w:name w:val="apple-converted-space"/>
    <w:basedOn w:val="DefaultParagraphFont"/>
    <w:rsid w:val="004B0E98"/>
  </w:style>
  <w:style w:type="paragraph" w:styleId="NormalWeb">
    <w:name w:val="Normal (Web)"/>
    <w:basedOn w:val="Normal"/>
    <w:uiPriority w:val="99"/>
    <w:semiHidden/>
    <w:unhideWhenUsed/>
    <w:rsid w:val="004B0E98"/>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B0E98"/>
    <w:rPr>
      <w:i/>
      <w:iCs/>
    </w:rPr>
  </w:style>
  <w:style w:type="character" w:styleId="Strong">
    <w:name w:val="Strong"/>
    <w:basedOn w:val="DefaultParagraphFont"/>
    <w:uiPriority w:val="22"/>
    <w:qFormat/>
    <w:rsid w:val="004B0E98"/>
    <w:rPr>
      <w:b/>
      <w:bCs/>
    </w:rPr>
  </w:style>
  <w:style w:type="paragraph" w:styleId="ListParagraph">
    <w:name w:val="List Paragraph"/>
    <w:basedOn w:val="Normal"/>
    <w:uiPriority w:val="34"/>
    <w:qFormat/>
    <w:rsid w:val="00D9786C"/>
    <w:pPr>
      <w:ind w:left="720"/>
      <w:contextualSpacing/>
    </w:pPr>
  </w:style>
  <w:style w:type="paragraph" w:styleId="Header">
    <w:name w:val="header"/>
    <w:basedOn w:val="Normal"/>
    <w:link w:val="HeaderChar"/>
    <w:uiPriority w:val="99"/>
    <w:semiHidden/>
    <w:unhideWhenUsed/>
    <w:rsid w:val="0018145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8145F"/>
  </w:style>
  <w:style w:type="paragraph" w:styleId="Footer">
    <w:name w:val="footer"/>
    <w:basedOn w:val="Normal"/>
    <w:link w:val="FooterChar"/>
    <w:uiPriority w:val="99"/>
    <w:semiHidden/>
    <w:unhideWhenUsed/>
    <w:rsid w:val="0018145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8145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0E98"/>
    <w:rPr>
      <w:color w:val="0000FF" w:themeColor="hyperlink"/>
      <w:u w:val="single"/>
    </w:rPr>
  </w:style>
  <w:style w:type="character" w:customStyle="1" w:styleId="control-label">
    <w:name w:val="control-label"/>
    <w:basedOn w:val="DefaultParagraphFont"/>
    <w:rsid w:val="004B0E98"/>
  </w:style>
  <w:style w:type="character" w:customStyle="1" w:styleId="apple-converted-space">
    <w:name w:val="apple-converted-space"/>
    <w:basedOn w:val="DefaultParagraphFont"/>
    <w:rsid w:val="004B0E98"/>
  </w:style>
  <w:style w:type="paragraph" w:styleId="NormalWeb">
    <w:name w:val="Normal (Web)"/>
    <w:basedOn w:val="Normal"/>
    <w:uiPriority w:val="99"/>
    <w:semiHidden/>
    <w:unhideWhenUsed/>
    <w:rsid w:val="004B0E98"/>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B0E98"/>
    <w:rPr>
      <w:i/>
      <w:iCs/>
    </w:rPr>
  </w:style>
  <w:style w:type="character" w:styleId="Strong">
    <w:name w:val="Strong"/>
    <w:basedOn w:val="DefaultParagraphFont"/>
    <w:uiPriority w:val="22"/>
    <w:qFormat/>
    <w:rsid w:val="004B0E98"/>
    <w:rPr>
      <w:b/>
      <w:bCs/>
    </w:rPr>
  </w:style>
  <w:style w:type="paragraph" w:styleId="ListParagraph">
    <w:name w:val="List Paragraph"/>
    <w:basedOn w:val="Normal"/>
    <w:uiPriority w:val="34"/>
    <w:qFormat/>
    <w:rsid w:val="00D9786C"/>
    <w:pPr>
      <w:ind w:left="720"/>
      <w:contextualSpacing/>
    </w:pPr>
  </w:style>
  <w:style w:type="paragraph" w:styleId="Header">
    <w:name w:val="header"/>
    <w:basedOn w:val="Normal"/>
    <w:link w:val="HeaderChar"/>
    <w:uiPriority w:val="99"/>
    <w:semiHidden/>
    <w:unhideWhenUsed/>
    <w:rsid w:val="0018145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8145F"/>
  </w:style>
  <w:style w:type="paragraph" w:styleId="Footer">
    <w:name w:val="footer"/>
    <w:basedOn w:val="Normal"/>
    <w:link w:val="FooterChar"/>
    <w:uiPriority w:val="99"/>
    <w:semiHidden/>
    <w:unhideWhenUsed/>
    <w:rsid w:val="0018145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81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7329644">
      <w:bodyDiv w:val="1"/>
      <w:marLeft w:val="0"/>
      <w:marRight w:val="0"/>
      <w:marTop w:val="0"/>
      <w:marBottom w:val="0"/>
      <w:divBdr>
        <w:top w:val="none" w:sz="0" w:space="0" w:color="auto"/>
        <w:left w:val="none" w:sz="0" w:space="0" w:color="auto"/>
        <w:bottom w:val="none" w:sz="0" w:space="0" w:color="auto"/>
        <w:right w:val="none" w:sz="0" w:space="0" w:color="auto"/>
      </w:divBdr>
      <w:divsChild>
        <w:div w:id="440415263">
          <w:marLeft w:val="0"/>
          <w:marRight w:val="0"/>
          <w:marTop w:val="0"/>
          <w:marBottom w:val="0"/>
          <w:divBdr>
            <w:top w:val="none" w:sz="0" w:space="0" w:color="auto"/>
            <w:left w:val="none" w:sz="0" w:space="0" w:color="auto"/>
            <w:bottom w:val="none" w:sz="0" w:space="0" w:color="auto"/>
            <w:right w:val="none" w:sz="0" w:space="0" w:color="auto"/>
          </w:divBdr>
        </w:div>
      </w:divsChild>
    </w:div>
    <w:div w:id="659968525">
      <w:bodyDiv w:val="1"/>
      <w:marLeft w:val="0"/>
      <w:marRight w:val="0"/>
      <w:marTop w:val="0"/>
      <w:marBottom w:val="0"/>
      <w:divBdr>
        <w:top w:val="none" w:sz="0" w:space="0" w:color="auto"/>
        <w:left w:val="none" w:sz="0" w:space="0" w:color="auto"/>
        <w:bottom w:val="none" w:sz="0" w:space="0" w:color="auto"/>
        <w:right w:val="none" w:sz="0" w:space="0" w:color="auto"/>
      </w:divBdr>
      <w:divsChild>
        <w:div w:id="1687975638">
          <w:marLeft w:val="0"/>
          <w:marRight w:val="0"/>
          <w:marTop w:val="0"/>
          <w:marBottom w:val="0"/>
          <w:divBdr>
            <w:top w:val="none" w:sz="0" w:space="0" w:color="auto"/>
            <w:left w:val="none" w:sz="0" w:space="0" w:color="auto"/>
            <w:bottom w:val="none" w:sz="0" w:space="0" w:color="auto"/>
            <w:right w:val="none" w:sz="0" w:space="0" w:color="auto"/>
          </w:divBdr>
        </w:div>
      </w:divsChild>
    </w:div>
    <w:div w:id="876701010">
      <w:bodyDiv w:val="1"/>
      <w:marLeft w:val="0"/>
      <w:marRight w:val="0"/>
      <w:marTop w:val="0"/>
      <w:marBottom w:val="0"/>
      <w:divBdr>
        <w:top w:val="none" w:sz="0" w:space="0" w:color="auto"/>
        <w:left w:val="none" w:sz="0" w:space="0" w:color="auto"/>
        <w:bottom w:val="none" w:sz="0" w:space="0" w:color="auto"/>
        <w:right w:val="none" w:sz="0" w:space="0" w:color="auto"/>
      </w:divBdr>
    </w:div>
    <w:div w:id="1412967303">
      <w:bodyDiv w:val="1"/>
      <w:marLeft w:val="0"/>
      <w:marRight w:val="0"/>
      <w:marTop w:val="0"/>
      <w:marBottom w:val="0"/>
      <w:divBdr>
        <w:top w:val="none" w:sz="0" w:space="0" w:color="auto"/>
        <w:left w:val="none" w:sz="0" w:space="0" w:color="auto"/>
        <w:bottom w:val="none" w:sz="0" w:space="0" w:color="auto"/>
        <w:right w:val="none" w:sz="0" w:space="0" w:color="auto"/>
      </w:divBdr>
      <w:divsChild>
        <w:div w:id="904070009">
          <w:marLeft w:val="0"/>
          <w:marRight w:val="0"/>
          <w:marTop w:val="0"/>
          <w:marBottom w:val="0"/>
          <w:divBdr>
            <w:top w:val="none" w:sz="0" w:space="0" w:color="auto"/>
            <w:left w:val="none" w:sz="0" w:space="0" w:color="auto"/>
            <w:bottom w:val="none" w:sz="0" w:space="0" w:color="auto"/>
            <w:right w:val="none" w:sz="0" w:space="0" w:color="auto"/>
          </w:divBdr>
        </w:div>
      </w:divsChild>
    </w:div>
    <w:div w:id="1617641467">
      <w:bodyDiv w:val="1"/>
      <w:marLeft w:val="0"/>
      <w:marRight w:val="0"/>
      <w:marTop w:val="0"/>
      <w:marBottom w:val="0"/>
      <w:divBdr>
        <w:top w:val="none" w:sz="0" w:space="0" w:color="auto"/>
        <w:left w:val="none" w:sz="0" w:space="0" w:color="auto"/>
        <w:bottom w:val="none" w:sz="0" w:space="0" w:color="auto"/>
        <w:right w:val="none" w:sz="0" w:space="0" w:color="auto"/>
      </w:divBdr>
      <w:divsChild>
        <w:div w:id="707685636">
          <w:marLeft w:val="0"/>
          <w:marRight w:val="0"/>
          <w:marTop w:val="0"/>
          <w:marBottom w:val="0"/>
          <w:divBdr>
            <w:top w:val="none" w:sz="0" w:space="0" w:color="auto"/>
            <w:left w:val="none" w:sz="0" w:space="0" w:color="auto"/>
            <w:bottom w:val="none" w:sz="0" w:space="0" w:color="auto"/>
            <w:right w:val="none" w:sz="0" w:space="0" w:color="auto"/>
          </w:divBdr>
        </w:div>
      </w:divsChild>
    </w:div>
    <w:div w:id="1986160771">
      <w:bodyDiv w:val="1"/>
      <w:marLeft w:val="0"/>
      <w:marRight w:val="0"/>
      <w:marTop w:val="0"/>
      <w:marBottom w:val="0"/>
      <w:divBdr>
        <w:top w:val="none" w:sz="0" w:space="0" w:color="auto"/>
        <w:left w:val="none" w:sz="0" w:space="0" w:color="auto"/>
        <w:bottom w:val="none" w:sz="0" w:space="0" w:color="auto"/>
        <w:right w:val="none" w:sz="0" w:space="0" w:color="auto"/>
      </w:divBdr>
      <w:divsChild>
        <w:div w:id="1233194351">
          <w:marLeft w:val="0"/>
          <w:marRight w:val="0"/>
          <w:marTop w:val="0"/>
          <w:marBottom w:val="0"/>
          <w:divBdr>
            <w:top w:val="none" w:sz="0" w:space="0" w:color="auto"/>
            <w:left w:val="none" w:sz="0" w:space="0" w:color="auto"/>
            <w:bottom w:val="none" w:sz="0" w:space="0" w:color="auto"/>
            <w:right w:val="none" w:sz="0" w:space="0" w:color="auto"/>
          </w:divBdr>
        </w:div>
      </w:divsChild>
    </w:div>
    <w:div w:id="1987314350">
      <w:bodyDiv w:val="1"/>
      <w:marLeft w:val="0"/>
      <w:marRight w:val="0"/>
      <w:marTop w:val="0"/>
      <w:marBottom w:val="0"/>
      <w:divBdr>
        <w:top w:val="none" w:sz="0" w:space="0" w:color="auto"/>
        <w:left w:val="none" w:sz="0" w:space="0" w:color="auto"/>
        <w:bottom w:val="none" w:sz="0" w:space="0" w:color="auto"/>
        <w:right w:val="none" w:sz="0" w:space="0" w:color="auto"/>
      </w:divBdr>
    </w:div>
    <w:div w:id="2017535118">
      <w:bodyDiv w:val="1"/>
      <w:marLeft w:val="0"/>
      <w:marRight w:val="0"/>
      <w:marTop w:val="0"/>
      <w:marBottom w:val="0"/>
      <w:divBdr>
        <w:top w:val="none" w:sz="0" w:space="0" w:color="auto"/>
        <w:left w:val="none" w:sz="0" w:space="0" w:color="auto"/>
        <w:bottom w:val="none" w:sz="0" w:space="0" w:color="auto"/>
        <w:right w:val="none" w:sz="0" w:space="0" w:color="auto"/>
      </w:divBdr>
      <w:divsChild>
        <w:div w:id="18468206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nguyenxuanquang.hatay@gmail.com" TargetMode="External"/><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90</Pages>
  <Words>30146</Words>
  <Characters>171835</Characters>
  <Application>Microsoft Office Word</Application>
  <DocSecurity>0</DocSecurity>
  <Lines>1431</Lines>
  <Paragraphs>403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201578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Hoanh D. Tran</cp:lastModifiedBy>
  <cp:revision>2</cp:revision>
  <dcterms:created xsi:type="dcterms:W3CDTF">2016-11-17T02:12:00Z</dcterms:created>
  <dcterms:modified xsi:type="dcterms:W3CDTF">2016-11-17T02:12:00Z</dcterms:modified>
</cp:coreProperties>
</file>